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85" w:type="dxa"/>
        <w:jc w:val="center"/>
        <w:tblInd w:w="1344" w:type="dxa"/>
        <w:tblLook w:val="01E0"/>
      </w:tblPr>
      <w:tblGrid>
        <w:gridCol w:w="7742"/>
        <w:gridCol w:w="462"/>
        <w:gridCol w:w="3581"/>
      </w:tblGrid>
      <w:tr w:rsidR="0008281F" w:rsidRPr="008C3479" w:rsidTr="00224F72">
        <w:trPr>
          <w:trHeight w:val="1839"/>
          <w:jc w:val="center"/>
        </w:trPr>
        <w:tc>
          <w:tcPr>
            <w:tcW w:w="7742" w:type="dxa"/>
          </w:tcPr>
          <w:p w:rsidR="0008281F" w:rsidRPr="008C3479" w:rsidRDefault="0008281F" w:rsidP="008C3479">
            <w:pPr>
              <w:ind w:left="1108" w:right="-154"/>
              <w:jc w:val="both"/>
              <w:rPr>
                <w:rFonts w:asciiTheme="minorHAnsi" w:hAnsiTheme="minorHAnsi" w:cs="Arial"/>
                <w:lang w:val="en-US"/>
              </w:rPr>
            </w:pPr>
            <w:r w:rsidRPr="008C3479">
              <w:rPr>
                <w:rFonts w:asciiTheme="minorHAnsi" w:hAnsiTheme="minorHAnsi" w:cs="Arial"/>
                <w:sz w:val="22"/>
                <w:szCs w:val="22"/>
              </w:rPr>
              <w:object w:dxaOrig="270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0.25pt" o:ole="" fillcolor="window">
                  <v:imagedata r:id="rId5" o:title="" croptop="-2062f" cropleft="7864f"/>
                </v:shape>
                <o:OLEObject Type="Embed" ProgID="PBrush" ShapeID="_x0000_i1025" DrawAspect="Content" ObjectID="_1540724044" r:id="rId6"/>
              </w:object>
            </w:r>
          </w:p>
          <w:p w:rsidR="0008281F" w:rsidRPr="000172A8" w:rsidRDefault="0008281F" w:rsidP="008C3479">
            <w:pPr>
              <w:ind w:left="1108" w:right="-154"/>
              <w:rPr>
                <w:rFonts w:asciiTheme="minorHAnsi" w:hAnsiTheme="minorHAnsi" w:cs="Arial"/>
                <w:b/>
                <w:lang w:val="el-GR"/>
              </w:rPr>
            </w:pPr>
            <w:r w:rsidRPr="000172A8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ΕΛΛΗΝΙΚΗ ΔΗΜΟΚΡΑΤΙΑ</w:t>
            </w:r>
          </w:p>
          <w:p w:rsidR="0008281F" w:rsidRPr="000172A8" w:rsidRDefault="0008281F" w:rsidP="008C3479">
            <w:pPr>
              <w:tabs>
                <w:tab w:val="left" w:pos="0"/>
              </w:tabs>
              <w:ind w:left="1108"/>
              <w:rPr>
                <w:rFonts w:asciiTheme="minorHAnsi" w:hAnsiTheme="minorHAnsi" w:cs="Arial"/>
                <w:b/>
                <w:lang w:val="el-GR"/>
              </w:rPr>
            </w:pPr>
            <w:r w:rsidRPr="000172A8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ΥΠΟΥΡΓΕΙΟ ΠΑΙΔΕΙΑΣ</w:t>
            </w:r>
            <w:r w:rsidR="000172A8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 xml:space="preserve">, </w:t>
            </w:r>
            <w:r w:rsidR="00201C68" w:rsidRPr="000172A8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 xml:space="preserve"> ΕΡΕΥΝΑΣ</w:t>
            </w:r>
            <w:r w:rsidRPr="000172A8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 xml:space="preserve"> ΚΑΙ </w:t>
            </w:r>
            <w:r w:rsidR="00201C68" w:rsidRPr="000172A8"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el-GR"/>
              </w:rPr>
              <w:t>Θ</w:t>
            </w:r>
            <w:r w:rsidRPr="000172A8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ΡΗΣΚΕΥΜΑΤΩΝ</w:t>
            </w:r>
          </w:p>
          <w:p w:rsidR="0008281F" w:rsidRPr="008C3479" w:rsidRDefault="0008281F" w:rsidP="008C3479">
            <w:pPr>
              <w:ind w:left="1108"/>
              <w:rPr>
                <w:rFonts w:asciiTheme="minorHAnsi" w:hAnsiTheme="minorHAnsi" w:cs="Arial"/>
                <w:lang w:val="el-GR"/>
              </w:rPr>
            </w:pPr>
            <w:r w:rsidRPr="000172A8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ΓΕΝΙΚΗ ΓΡΑΜΜΑΤΕΙΑ ΕΡΕΥΝΑΣ &amp; ΤΕΧΝΟΛΟΓΙΑ</w:t>
            </w:r>
          </w:p>
        </w:tc>
        <w:tc>
          <w:tcPr>
            <w:tcW w:w="462" w:type="dxa"/>
          </w:tcPr>
          <w:p w:rsidR="0008281F" w:rsidRPr="008C3479" w:rsidRDefault="0008281F" w:rsidP="008C3479">
            <w:pPr>
              <w:ind w:left="400" w:right="-154" w:hanging="400"/>
              <w:jc w:val="both"/>
              <w:rPr>
                <w:rFonts w:asciiTheme="minorHAnsi" w:hAnsiTheme="minorHAnsi" w:cs="Arial"/>
                <w:lang w:val="el-GR"/>
              </w:rPr>
            </w:pPr>
          </w:p>
        </w:tc>
        <w:tc>
          <w:tcPr>
            <w:tcW w:w="3581" w:type="dxa"/>
          </w:tcPr>
          <w:p w:rsidR="0008281F" w:rsidRPr="008C3479" w:rsidRDefault="0008281F" w:rsidP="008C3479">
            <w:pPr>
              <w:jc w:val="both"/>
              <w:rPr>
                <w:rFonts w:asciiTheme="minorHAnsi" w:hAnsiTheme="minorHAnsi" w:cs="Arial"/>
                <w:lang w:val="el-GR"/>
              </w:rPr>
            </w:pPr>
          </w:p>
        </w:tc>
      </w:tr>
      <w:tr w:rsidR="0008281F" w:rsidRPr="008C3479" w:rsidTr="00224F72">
        <w:trPr>
          <w:jc w:val="center"/>
        </w:trPr>
        <w:tc>
          <w:tcPr>
            <w:tcW w:w="7742" w:type="dxa"/>
          </w:tcPr>
          <w:p w:rsidR="00BA4B80" w:rsidRPr="008C3479" w:rsidRDefault="00BA4B80" w:rsidP="008C3479">
            <w:pPr>
              <w:ind w:left="1108"/>
              <w:jc w:val="both"/>
              <w:rPr>
                <w:rFonts w:asciiTheme="minorHAnsi" w:hAnsiTheme="minorHAnsi"/>
                <w:color w:val="000000"/>
                <w:lang w:val="el-GR"/>
              </w:rPr>
            </w:pPr>
            <w:r w:rsidRPr="008C3479">
              <w:rPr>
                <w:rFonts w:asciiTheme="minorHAnsi" w:hAnsiTheme="minorHAnsi"/>
                <w:color w:val="000000"/>
                <w:sz w:val="22"/>
                <w:szCs w:val="22"/>
                <w:lang w:val="el-GR"/>
              </w:rPr>
              <w:t xml:space="preserve">Διεύθυνση Σχεδιασμού &amp; Προγραμματισμού Πολιτικών </w:t>
            </w:r>
          </w:p>
          <w:p w:rsidR="00BA4B80" w:rsidRPr="008C3479" w:rsidRDefault="00BA4B80" w:rsidP="008C3479">
            <w:pPr>
              <w:ind w:left="1108"/>
              <w:jc w:val="both"/>
              <w:rPr>
                <w:rFonts w:asciiTheme="minorHAnsi" w:hAnsiTheme="minorHAnsi"/>
                <w:color w:val="000000"/>
                <w:lang w:val="el-GR"/>
              </w:rPr>
            </w:pPr>
            <w:r w:rsidRPr="008C3479">
              <w:rPr>
                <w:rFonts w:asciiTheme="minorHAnsi" w:hAnsiTheme="minorHAnsi"/>
                <w:color w:val="000000"/>
                <w:sz w:val="22"/>
                <w:szCs w:val="22"/>
                <w:lang w:val="el-GR"/>
              </w:rPr>
              <w:t>και Δράσεων Έρευνας &amp; Καινοτομίας</w:t>
            </w:r>
          </w:p>
          <w:p w:rsidR="00BA4B80" w:rsidRPr="008C3479" w:rsidRDefault="00BA4B80" w:rsidP="008C3479">
            <w:pPr>
              <w:ind w:left="1108"/>
              <w:jc w:val="both"/>
              <w:rPr>
                <w:rFonts w:asciiTheme="minorHAnsi" w:hAnsiTheme="minorHAnsi"/>
                <w:lang w:val="el-GR"/>
              </w:rPr>
            </w:pPr>
            <w:r w:rsidRPr="008C3479">
              <w:rPr>
                <w:rFonts w:asciiTheme="minorHAnsi" w:hAnsiTheme="minorHAnsi"/>
                <w:color w:val="000000"/>
                <w:sz w:val="22"/>
                <w:szCs w:val="22"/>
                <w:lang w:val="el-GR"/>
              </w:rPr>
              <w:t>Τμήμα Επικοινωνίας και Προβολής  Έρευνας και Καινοτομίας</w:t>
            </w:r>
            <w:r w:rsidRPr="008C3479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</w:p>
          <w:p w:rsidR="00BA4B80" w:rsidRPr="008C3479" w:rsidRDefault="00BA4B80" w:rsidP="008C3479">
            <w:pPr>
              <w:ind w:left="1108"/>
              <w:jc w:val="both"/>
              <w:rPr>
                <w:rFonts w:asciiTheme="minorHAnsi" w:hAnsiTheme="minorHAnsi"/>
                <w:lang w:val="el-GR"/>
              </w:rPr>
            </w:pPr>
            <w:r w:rsidRPr="008C3479">
              <w:rPr>
                <w:rFonts w:asciiTheme="minorHAnsi" w:hAnsiTheme="minorHAnsi"/>
                <w:sz w:val="22"/>
                <w:szCs w:val="22"/>
                <w:lang w:val="el-GR"/>
              </w:rPr>
              <w:t>Μεσογείων 14-18, Αθήνα 115 27</w:t>
            </w:r>
            <w:r w:rsidRPr="008C3479">
              <w:rPr>
                <w:rFonts w:asciiTheme="minorHAnsi" w:hAnsiTheme="minorHAnsi"/>
                <w:sz w:val="22"/>
                <w:szCs w:val="22"/>
                <w:lang w:val="el-GR"/>
              </w:rPr>
              <w:tab/>
            </w:r>
            <w:r w:rsidRPr="008C3479">
              <w:rPr>
                <w:rFonts w:asciiTheme="minorHAnsi" w:hAnsiTheme="minorHAnsi"/>
                <w:sz w:val="22"/>
                <w:szCs w:val="22"/>
                <w:lang w:val="el-GR"/>
              </w:rPr>
              <w:tab/>
              <w:t xml:space="preserve">           </w:t>
            </w:r>
          </w:p>
          <w:p w:rsidR="00BA4B80" w:rsidRPr="008C3479" w:rsidRDefault="00BA4B80" w:rsidP="008C3479">
            <w:pPr>
              <w:ind w:left="1108"/>
              <w:jc w:val="both"/>
              <w:rPr>
                <w:rFonts w:asciiTheme="minorHAnsi" w:hAnsiTheme="minorHAnsi" w:cs="Arial"/>
                <w:lang w:val="el-GR"/>
              </w:rPr>
            </w:pPr>
            <w:r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Πληροφορίες :  </w:t>
            </w:r>
            <w:r w:rsidR="00604266">
              <w:rPr>
                <w:rFonts w:asciiTheme="minorHAnsi" w:hAnsiTheme="minorHAnsi" w:cs="Arial"/>
                <w:sz w:val="22"/>
                <w:szCs w:val="22"/>
                <w:lang w:val="el-GR"/>
              </w:rPr>
              <w:t>Π. Κασδοβασίλη</w:t>
            </w:r>
          </w:p>
          <w:p w:rsidR="0008281F" w:rsidRPr="008C3479" w:rsidRDefault="00BA4B80" w:rsidP="008C3479">
            <w:pPr>
              <w:ind w:left="1108" w:right="-154"/>
              <w:jc w:val="both"/>
              <w:rPr>
                <w:rFonts w:asciiTheme="minorHAnsi" w:hAnsiTheme="minorHAnsi" w:cs="Arial"/>
                <w:lang w:val="el-GR"/>
              </w:rPr>
            </w:pPr>
            <w:r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Τηλ.  : </w:t>
            </w:r>
            <w:r w:rsidR="00434E7B">
              <w:rPr>
                <w:rFonts w:asciiTheme="minorHAnsi" w:hAnsiTheme="minorHAnsi" w:cs="Arial"/>
                <w:sz w:val="22"/>
                <w:szCs w:val="22"/>
                <w:lang w:val="el-GR"/>
              </w:rPr>
              <w:t>2</w:t>
            </w:r>
            <w:r w:rsidR="00604266">
              <w:rPr>
                <w:rFonts w:asciiTheme="minorHAnsi" w:hAnsiTheme="minorHAnsi" w:cs="Arial"/>
                <w:sz w:val="22"/>
                <w:szCs w:val="22"/>
                <w:lang w:val="el-GR"/>
              </w:rPr>
              <w:t>10 74 58 015</w:t>
            </w:r>
            <w:r w:rsidR="0008281F"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 </w:t>
            </w:r>
          </w:p>
        </w:tc>
        <w:tc>
          <w:tcPr>
            <w:tcW w:w="462" w:type="dxa"/>
          </w:tcPr>
          <w:p w:rsidR="0008281F" w:rsidRPr="008C3479" w:rsidRDefault="0008281F" w:rsidP="008C3479">
            <w:pPr>
              <w:ind w:left="400" w:right="-154"/>
              <w:jc w:val="both"/>
              <w:rPr>
                <w:rFonts w:asciiTheme="minorHAnsi" w:hAnsiTheme="minorHAnsi" w:cs="Arial"/>
                <w:lang w:val="el-GR"/>
              </w:rPr>
            </w:pPr>
          </w:p>
          <w:p w:rsidR="0008281F" w:rsidRPr="008C3479" w:rsidRDefault="0008281F" w:rsidP="008C3479">
            <w:pPr>
              <w:rPr>
                <w:rFonts w:asciiTheme="minorHAnsi" w:hAnsiTheme="minorHAnsi" w:cs="Arial"/>
                <w:lang w:val="el-GR"/>
              </w:rPr>
            </w:pPr>
          </w:p>
          <w:p w:rsidR="0008281F" w:rsidRPr="008C3479" w:rsidRDefault="0008281F" w:rsidP="008C3479">
            <w:pPr>
              <w:rPr>
                <w:rFonts w:asciiTheme="minorHAnsi" w:hAnsiTheme="minorHAnsi" w:cs="Arial"/>
                <w:lang w:val="el-GR"/>
              </w:rPr>
            </w:pPr>
          </w:p>
          <w:p w:rsidR="0008281F" w:rsidRPr="008C3479" w:rsidRDefault="0008281F" w:rsidP="008C3479">
            <w:pPr>
              <w:ind w:firstLine="720"/>
              <w:rPr>
                <w:rFonts w:asciiTheme="minorHAnsi" w:hAnsiTheme="minorHAnsi" w:cs="Arial"/>
                <w:lang w:val="el-GR"/>
              </w:rPr>
            </w:pPr>
          </w:p>
        </w:tc>
        <w:tc>
          <w:tcPr>
            <w:tcW w:w="3581" w:type="dxa"/>
          </w:tcPr>
          <w:p w:rsidR="0008281F" w:rsidRPr="008C3479" w:rsidRDefault="0008281F" w:rsidP="008C3479">
            <w:pPr>
              <w:ind w:right="-154"/>
              <w:jc w:val="both"/>
              <w:rPr>
                <w:rFonts w:asciiTheme="minorHAnsi" w:hAnsiTheme="minorHAnsi" w:cs="Arial"/>
                <w:lang w:val="el-GR"/>
              </w:rPr>
            </w:pPr>
          </w:p>
          <w:p w:rsidR="0008281F" w:rsidRPr="008C3479" w:rsidRDefault="0008281F" w:rsidP="008C3479">
            <w:pPr>
              <w:ind w:right="-154"/>
              <w:jc w:val="both"/>
              <w:rPr>
                <w:rFonts w:asciiTheme="minorHAnsi" w:hAnsiTheme="minorHAnsi" w:cs="Arial"/>
                <w:lang w:val="el-GR"/>
              </w:rPr>
            </w:pPr>
          </w:p>
          <w:p w:rsidR="0008281F" w:rsidRPr="008C3479" w:rsidRDefault="0008281F" w:rsidP="008C3479">
            <w:pPr>
              <w:ind w:right="-154"/>
              <w:jc w:val="both"/>
              <w:rPr>
                <w:rFonts w:asciiTheme="minorHAnsi" w:hAnsiTheme="minorHAnsi" w:cs="Arial"/>
                <w:lang w:val="el-GR"/>
              </w:rPr>
            </w:pPr>
          </w:p>
          <w:p w:rsidR="00681423" w:rsidRPr="00F50047" w:rsidRDefault="0008281F" w:rsidP="008C3479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Αθήνα, </w:t>
            </w:r>
            <w:r w:rsidR="00F50047">
              <w:rPr>
                <w:rFonts w:asciiTheme="minorHAnsi" w:hAnsiTheme="minorHAnsi" w:cs="Arial"/>
                <w:sz w:val="22"/>
                <w:szCs w:val="22"/>
                <w:lang w:val="en-US"/>
              </w:rPr>
              <w:t>15/11/2016</w:t>
            </w:r>
          </w:p>
          <w:p w:rsidR="0008281F" w:rsidRPr="00F50047" w:rsidRDefault="0008281F" w:rsidP="005075FA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>Αρ. Πρωτ.:</w:t>
            </w:r>
            <w:r w:rsidR="00BA4B80"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</w:t>
            </w:r>
            <w:r w:rsidR="00F50047">
              <w:rPr>
                <w:rFonts w:asciiTheme="minorHAnsi" w:hAnsiTheme="minorHAnsi" w:cs="Arial"/>
                <w:sz w:val="22"/>
                <w:szCs w:val="22"/>
                <w:lang w:val="en-US"/>
              </w:rPr>
              <w:t>194577</w:t>
            </w:r>
          </w:p>
        </w:tc>
      </w:tr>
    </w:tbl>
    <w:p w:rsidR="00FB0A6E" w:rsidRPr="008C3479" w:rsidRDefault="00FB0A6E" w:rsidP="008C3479">
      <w:pPr>
        <w:pStyle w:val="Heading1"/>
        <w:rPr>
          <w:rFonts w:asciiTheme="minorHAnsi" w:hAnsiTheme="minorHAnsi"/>
          <w:szCs w:val="22"/>
        </w:rPr>
      </w:pPr>
    </w:p>
    <w:p w:rsidR="008B2274" w:rsidRDefault="008B2274" w:rsidP="008C3479">
      <w:pPr>
        <w:pStyle w:val="Heading1"/>
        <w:rPr>
          <w:rFonts w:asciiTheme="minorHAnsi" w:hAnsiTheme="minorHAnsi"/>
          <w:szCs w:val="22"/>
        </w:rPr>
      </w:pPr>
    </w:p>
    <w:p w:rsidR="00C4461E" w:rsidRDefault="00C4461E" w:rsidP="00C4461E">
      <w:pPr>
        <w:pStyle w:val="Heading1"/>
        <w:spacing w:line="360" w:lineRule="auto"/>
        <w:rPr>
          <w:rFonts w:asciiTheme="minorHAnsi" w:hAnsiTheme="minorHAnsi"/>
          <w:szCs w:val="22"/>
        </w:rPr>
      </w:pPr>
    </w:p>
    <w:p w:rsidR="00840DB1" w:rsidRPr="000172A8" w:rsidRDefault="00840DB1" w:rsidP="00C4461E">
      <w:pPr>
        <w:pStyle w:val="Heading1"/>
        <w:spacing w:line="360" w:lineRule="auto"/>
        <w:rPr>
          <w:rFonts w:asciiTheme="minorHAnsi" w:hAnsiTheme="minorHAnsi"/>
          <w:sz w:val="28"/>
          <w:szCs w:val="28"/>
        </w:rPr>
      </w:pPr>
      <w:r w:rsidRPr="000172A8">
        <w:rPr>
          <w:rFonts w:asciiTheme="minorHAnsi" w:hAnsiTheme="minorHAnsi"/>
          <w:sz w:val="28"/>
          <w:szCs w:val="28"/>
        </w:rPr>
        <w:t>ΑΝΑΚΟΙΝΩΣΗ</w:t>
      </w:r>
    </w:p>
    <w:p w:rsidR="00C4461E" w:rsidRPr="00C4461E" w:rsidRDefault="00C4461E" w:rsidP="00C4461E">
      <w:pPr>
        <w:spacing w:line="360" w:lineRule="auto"/>
        <w:jc w:val="both"/>
        <w:rPr>
          <w:rFonts w:asciiTheme="minorHAnsi" w:hAnsiTheme="minorHAnsi"/>
          <w:sz w:val="22"/>
          <w:szCs w:val="22"/>
          <w:lang w:val="el-GR"/>
        </w:rPr>
      </w:pPr>
    </w:p>
    <w:p w:rsidR="00840DB1" w:rsidRPr="00C4461E" w:rsidRDefault="00840DB1" w:rsidP="00C4461E">
      <w:pPr>
        <w:spacing w:line="360" w:lineRule="auto"/>
        <w:jc w:val="both"/>
        <w:rPr>
          <w:rFonts w:asciiTheme="minorHAnsi" w:hAnsiTheme="minorHAnsi"/>
          <w:sz w:val="22"/>
          <w:szCs w:val="22"/>
          <w:lang w:val="el-GR"/>
        </w:rPr>
      </w:pPr>
      <w:r w:rsidRPr="00C4461E">
        <w:rPr>
          <w:rFonts w:asciiTheme="minorHAnsi" w:hAnsiTheme="minorHAnsi"/>
          <w:sz w:val="22"/>
          <w:szCs w:val="22"/>
          <w:lang w:val="el-GR"/>
        </w:rPr>
        <w:t>Έχοντας υπόψη:</w:t>
      </w:r>
    </w:p>
    <w:p w:rsidR="008B2274" w:rsidRDefault="008B2274" w:rsidP="00C4461E">
      <w:pPr>
        <w:spacing w:line="360" w:lineRule="auto"/>
        <w:jc w:val="both"/>
        <w:rPr>
          <w:rFonts w:asciiTheme="minorHAnsi" w:hAnsiTheme="minorHAnsi"/>
          <w:sz w:val="22"/>
          <w:szCs w:val="22"/>
          <w:lang w:val="el-GR"/>
        </w:rPr>
      </w:pPr>
    </w:p>
    <w:p w:rsidR="00840DB1" w:rsidRPr="00C4461E" w:rsidRDefault="00840DB1" w:rsidP="00C4461E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firstLine="0"/>
        <w:jc w:val="both"/>
        <w:rPr>
          <w:rFonts w:asciiTheme="minorHAnsi" w:hAnsiTheme="minorHAnsi"/>
          <w:sz w:val="22"/>
          <w:szCs w:val="22"/>
          <w:lang w:val="el-GR"/>
        </w:rPr>
      </w:pPr>
      <w:r w:rsidRPr="00C4461E">
        <w:rPr>
          <w:rFonts w:asciiTheme="minorHAnsi" w:hAnsiTheme="minorHAnsi"/>
          <w:sz w:val="22"/>
          <w:szCs w:val="22"/>
          <w:lang w:val="el-GR"/>
        </w:rPr>
        <w:t>Τις διατάξεις:</w:t>
      </w:r>
    </w:p>
    <w:p w:rsidR="00840DB1" w:rsidRPr="00C4461E" w:rsidRDefault="00840DB1" w:rsidP="00C4461E">
      <w:pPr>
        <w:tabs>
          <w:tab w:val="num" w:pos="709"/>
        </w:tabs>
        <w:spacing w:line="360" w:lineRule="auto"/>
        <w:ind w:left="567"/>
        <w:jc w:val="both"/>
        <w:rPr>
          <w:rFonts w:asciiTheme="minorHAnsi" w:hAnsiTheme="minorHAnsi"/>
          <w:sz w:val="22"/>
          <w:szCs w:val="22"/>
          <w:lang w:val="el-GR"/>
        </w:rPr>
      </w:pPr>
      <w:r w:rsidRPr="00C4461E">
        <w:rPr>
          <w:rFonts w:asciiTheme="minorHAnsi" w:hAnsiTheme="minorHAnsi"/>
          <w:sz w:val="22"/>
          <w:szCs w:val="22"/>
          <w:lang w:val="el-GR"/>
        </w:rPr>
        <w:t xml:space="preserve">α) του άρθρου 26 του Ν. 4024/2011 «Συνταξιοδοτικές ρυθμίσεις, ενιαίο μισθολόγιο-βαθμολόγιο, εργασιακή εφεδρεία και άλλες διατάξεις εφαρμογής του μεσοπρόθεσμου πλαισίου δημοσιονομικής στρατηγικής 2012-2015», (ΦΕΚ 226/Α/27-10-2011), </w:t>
      </w:r>
    </w:p>
    <w:p w:rsidR="00840DB1" w:rsidRPr="00C4461E" w:rsidRDefault="00883A70" w:rsidP="00C4461E">
      <w:pPr>
        <w:pStyle w:val="ListParagraph"/>
        <w:tabs>
          <w:tab w:val="num" w:pos="426"/>
          <w:tab w:val="num" w:pos="709"/>
        </w:tabs>
        <w:spacing w:line="360" w:lineRule="auto"/>
        <w:ind w:left="567"/>
        <w:contextualSpacing w:val="0"/>
        <w:jc w:val="both"/>
        <w:rPr>
          <w:rFonts w:asciiTheme="minorHAnsi" w:hAnsiTheme="minorHAnsi"/>
          <w:sz w:val="22"/>
          <w:szCs w:val="22"/>
          <w:lang w:val="el-GR"/>
        </w:rPr>
      </w:pPr>
      <w:r w:rsidRPr="00C4461E">
        <w:rPr>
          <w:rFonts w:asciiTheme="minorHAnsi" w:hAnsiTheme="minorHAnsi"/>
          <w:sz w:val="22"/>
          <w:szCs w:val="22"/>
          <w:lang w:val="el-GR"/>
        </w:rPr>
        <w:tab/>
      </w:r>
      <w:r w:rsidR="00840DB1" w:rsidRPr="00C4461E">
        <w:rPr>
          <w:rFonts w:asciiTheme="minorHAnsi" w:hAnsiTheme="minorHAnsi"/>
          <w:sz w:val="22"/>
          <w:szCs w:val="22"/>
          <w:lang w:val="el-GR"/>
        </w:rPr>
        <w:t xml:space="preserve">β) </w:t>
      </w:r>
      <w:r w:rsidRPr="00C4461E">
        <w:rPr>
          <w:rFonts w:asciiTheme="minorHAnsi" w:hAnsiTheme="minorHAnsi" w:cs="Arial"/>
          <w:iCs/>
          <w:sz w:val="22"/>
          <w:szCs w:val="22"/>
          <w:lang w:val="el-GR"/>
        </w:rPr>
        <w:t xml:space="preserve">του Π.Δ.114/2014 (ΦΕΚ 181/Α/29.08.2014) Οργανισμός Υπουργείου Παιδείας και Θρησκευμάτων, </w:t>
      </w:r>
      <w:r w:rsidR="00840DB1" w:rsidRPr="00C4461E">
        <w:rPr>
          <w:rFonts w:asciiTheme="minorHAnsi" w:hAnsiTheme="minorHAnsi"/>
          <w:sz w:val="22"/>
          <w:szCs w:val="22"/>
          <w:lang w:val="el-GR"/>
        </w:rPr>
        <w:t xml:space="preserve"> όπως ισχύει,</w:t>
      </w:r>
    </w:p>
    <w:p w:rsidR="00840DB1" w:rsidRPr="00C4461E" w:rsidRDefault="00840DB1" w:rsidP="00C4461E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firstLine="0"/>
        <w:jc w:val="both"/>
        <w:rPr>
          <w:rFonts w:asciiTheme="minorHAnsi" w:hAnsiTheme="minorHAnsi" w:cs="Tahoma"/>
          <w:sz w:val="22"/>
          <w:szCs w:val="22"/>
          <w:lang w:val="el-GR"/>
        </w:rPr>
      </w:pPr>
      <w:r w:rsidRPr="00C4461E">
        <w:rPr>
          <w:rFonts w:asciiTheme="minorHAnsi" w:hAnsiTheme="minorHAnsi"/>
          <w:sz w:val="22"/>
          <w:szCs w:val="22"/>
          <w:lang w:val="el-GR"/>
        </w:rPr>
        <w:t>Την υπ’ αριθμ. ΔΙΣΚΠΟ/Φ.18/οικ.21508/4-11-2011 απόφαση του Υπουργού Διοικητικής Μεταρρύθμισης και Ηλεκτρονικής Διακυβέρνησης (ΦΕΚ 2540/Β/7-11-2011),</w:t>
      </w:r>
    </w:p>
    <w:p w:rsidR="00840DB1" w:rsidRPr="00C4461E" w:rsidRDefault="00840DB1" w:rsidP="00C4461E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firstLine="0"/>
        <w:jc w:val="both"/>
        <w:rPr>
          <w:rFonts w:asciiTheme="minorHAnsi" w:hAnsiTheme="minorHAnsi" w:cs="Tahoma"/>
          <w:sz w:val="22"/>
          <w:szCs w:val="22"/>
          <w:lang w:val="el-GR"/>
        </w:rPr>
      </w:pPr>
      <w:r w:rsidRPr="00C4461E">
        <w:rPr>
          <w:rFonts w:asciiTheme="minorHAnsi" w:hAnsiTheme="minorHAnsi"/>
          <w:sz w:val="22"/>
          <w:szCs w:val="22"/>
          <w:lang w:val="el-GR"/>
        </w:rPr>
        <w:t>Την υπ’ αριθμ. ΔΙΣΚΠΟ/Φ.18/οικ.21526/4-11-2011 εγκύκλιο του Υπουργείου Διοικητικής Μεταρρύθμισης και Ηλεκτρονικής Διακυβέρνησης,</w:t>
      </w:r>
    </w:p>
    <w:p w:rsidR="0008281F" w:rsidRPr="00C4461E" w:rsidRDefault="00840DB1" w:rsidP="00C4461E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firstLine="0"/>
        <w:jc w:val="both"/>
        <w:rPr>
          <w:rFonts w:asciiTheme="minorHAnsi" w:hAnsiTheme="minorHAnsi" w:cs="Tahoma"/>
          <w:sz w:val="22"/>
          <w:szCs w:val="22"/>
          <w:lang w:val="el-GR"/>
        </w:rPr>
      </w:pPr>
      <w:r w:rsidRPr="00C4461E">
        <w:rPr>
          <w:rFonts w:asciiTheme="minorHAnsi" w:hAnsiTheme="minorHAnsi"/>
          <w:sz w:val="22"/>
          <w:szCs w:val="22"/>
          <w:lang w:val="el-GR"/>
        </w:rPr>
        <w:t>Την υπ’ αριθμ. ΔΙΣΚΠΟ/Φ.18/οικ.23243/23-11-2011 εγκύκλιο του Υπουργείου Διοικητικής Μεταρρύθμισης και Ηλεκτρονικής Διακυβέρνησης.</w:t>
      </w:r>
    </w:p>
    <w:p w:rsidR="00224F72" w:rsidRPr="00C4461E" w:rsidRDefault="00883A70" w:rsidP="00C4461E">
      <w:pPr>
        <w:pStyle w:val="BodyTextIndent"/>
        <w:numPr>
          <w:ilvl w:val="0"/>
          <w:numId w:val="1"/>
        </w:numPr>
        <w:tabs>
          <w:tab w:val="clear" w:pos="720"/>
          <w:tab w:val="num" w:pos="0"/>
          <w:tab w:val="num" w:pos="284"/>
        </w:tabs>
        <w:suppressAutoHyphens/>
        <w:spacing w:line="360" w:lineRule="auto"/>
        <w:ind w:left="284" w:firstLine="0"/>
        <w:rPr>
          <w:rFonts w:asciiTheme="minorHAnsi" w:hAnsiTheme="minorHAnsi" w:cs="Arial"/>
          <w:szCs w:val="22"/>
        </w:rPr>
      </w:pPr>
      <w:r w:rsidRPr="00C4461E">
        <w:rPr>
          <w:rFonts w:asciiTheme="minorHAnsi" w:hAnsiTheme="minorHAnsi" w:cs="Arial"/>
          <w:szCs w:val="22"/>
        </w:rPr>
        <w:t>Του Π.Δ. 4/2002 (ΦΕΚ 3Α) «Εκτέλεση ενεργειών τεχνικής βοήθειας στήριξης και διαχείριση αντίστοιχων πόρων».</w:t>
      </w:r>
    </w:p>
    <w:p w:rsidR="00EC5420" w:rsidRPr="00C4461E" w:rsidRDefault="00BA4B80" w:rsidP="00C4461E">
      <w:pPr>
        <w:pStyle w:val="BodyTextIndent"/>
        <w:numPr>
          <w:ilvl w:val="0"/>
          <w:numId w:val="1"/>
        </w:numPr>
        <w:tabs>
          <w:tab w:val="clear" w:pos="720"/>
          <w:tab w:val="num" w:pos="0"/>
          <w:tab w:val="num" w:pos="284"/>
        </w:tabs>
        <w:suppressAutoHyphens/>
        <w:spacing w:line="360" w:lineRule="auto"/>
        <w:ind w:left="284" w:firstLine="0"/>
        <w:rPr>
          <w:rFonts w:asciiTheme="minorHAnsi" w:hAnsiTheme="minorHAnsi" w:cs="Arial"/>
          <w:szCs w:val="22"/>
        </w:rPr>
      </w:pPr>
      <w:r w:rsidRPr="00C4461E">
        <w:rPr>
          <w:rFonts w:asciiTheme="minorHAnsi" w:hAnsiTheme="minorHAnsi"/>
          <w:szCs w:val="22"/>
        </w:rPr>
        <w:t>Της Υ.Α. 18709/ΕΥΣΣΑ 413/19-2-2016 (ΦΕΚ Β΄/ 449) «Διαδικασίες κατάρτισης, έγκρισης, ανάθεσης και υλοποίησης ενεργειών τεχνικής βοήθειας»</w:t>
      </w:r>
    </w:p>
    <w:p w:rsidR="00C4461E" w:rsidRPr="00C4461E" w:rsidRDefault="00C4461E" w:rsidP="00C4461E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uppressAutoHyphens/>
        <w:spacing w:line="360" w:lineRule="auto"/>
        <w:ind w:left="426" w:hanging="66"/>
        <w:contextualSpacing w:val="0"/>
        <w:jc w:val="both"/>
        <w:rPr>
          <w:rFonts w:asciiTheme="minorHAnsi" w:hAnsiTheme="minorHAnsi"/>
          <w:sz w:val="22"/>
          <w:szCs w:val="22"/>
          <w:lang w:val="el-GR"/>
        </w:rPr>
      </w:pPr>
      <w:r w:rsidRPr="00C4461E">
        <w:rPr>
          <w:rFonts w:asciiTheme="minorHAnsi" w:hAnsiTheme="minorHAnsi"/>
          <w:sz w:val="22"/>
          <w:szCs w:val="22"/>
          <w:lang w:val="el-GR"/>
        </w:rPr>
        <w:t xml:space="preserve">την με αρ.πρ. ΕΥΔ/ΕΠΑΕ 2391/630/Α2/11-5-2016  Απόφαση ένταξης Πράξης "Υποστήριξη της Γενικής Γραμματείας Έρευνας και Τεχνολογίας (ΓΓΕΤ)", με κωδικό ΟΠΣ 5000582 στο Επιχειρησιακό Πρόγραμμα "Ανταγωνιστικότητα Επιχειρηματικότητα και Καινοτομία 2014-2020"  εγγεγραμμένη στην ΣΑΕ 145/1 </w:t>
      </w:r>
      <w:r>
        <w:rPr>
          <w:rFonts w:asciiTheme="minorHAnsi" w:hAnsiTheme="minorHAnsi"/>
          <w:sz w:val="22"/>
          <w:szCs w:val="22"/>
          <w:lang w:val="el-GR"/>
        </w:rPr>
        <w:t>με κωδικό  έργου 2016ΣΕ14510001</w:t>
      </w:r>
    </w:p>
    <w:p w:rsidR="00681423" w:rsidRPr="00C4461E" w:rsidRDefault="00C4461E" w:rsidP="000172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22"/>
          <w:szCs w:val="22"/>
          <w:lang w:val="el-GR"/>
        </w:rPr>
      </w:pPr>
      <w:r w:rsidRPr="00C4461E">
        <w:rPr>
          <w:rFonts w:asciiTheme="minorHAnsi" w:hAnsiTheme="minorHAnsi" w:cs="ArialMT"/>
          <w:sz w:val="22"/>
          <w:szCs w:val="22"/>
          <w:lang w:val="el-GR" w:eastAsia="el-GR"/>
        </w:rPr>
        <w:t xml:space="preserve">Την ανάγκη για σύσταση και συγκρότηση επιτροπής </w:t>
      </w:r>
      <w:r w:rsidRPr="00C4461E">
        <w:rPr>
          <w:rFonts w:asciiTheme="minorHAnsi" w:hAnsiTheme="minorHAnsi"/>
          <w:sz w:val="22"/>
          <w:szCs w:val="22"/>
          <w:lang w:val="el-GR"/>
        </w:rPr>
        <w:t xml:space="preserve">Παρακολούθησης και </w:t>
      </w:r>
      <w:r w:rsidRPr="00C4461E">
        <w:rPr>
          <w:rFonts w:asciiTheme="minorHAnsi" w:hAnsiTheme="minorHAnsi" w:cs="ArialMT"/>
          <w:sz w:val="22"/>
          <w:szCs w:val="22"/>
          <w:lang w:val="el-GR" w:eastAsia="el-GR"/>
        </w:rPr>
        <w:t>Παραλαβής των παραδοτέων του</w:t>
      </w:r>
      <w:r w:rsidR="000172A8" w:rsidRPr="000172A8">
        <w:rPr>
          <w:rFonts w:asciiTheme="minorHAnsi" w:hAnsiTheme="minorHAnsi" w:cs="ArialMT"/>
          <w:sz w:val="22"/>
          <w:szCs w:val="22"/>
          <w:lang w:val="el-GR" w:eastAsia="el-GR"/>
        </w:rPr>
        <w:t xml:space="preserve"> Υποέργο</w:t>
      </w:r>
      <w:r w:rsidR="000172A8">
        <w:rPr>
          <w:rFonts w:asciiTheme="minorHAnsi" w:hAnsiTheme="minorHAnsi" w:cs="ArialMT"/>
          <w:sz w:val="22"/>
          <w:szCs w:val="22"/>
          <w:lang w:val="el-GR" w:eastAsia="el-GR"/>
        </w:rPr>
        <w:t>υ</w:t>
      </w:r>
      <w:r w:rsidR="000172A8" w:rsidRPr="000172A8">
        <w:rPr>
          <w:rFonts w:asciiTheme="minorHAnsi" w:hAnsiTheme="minorHAnsi" w:cs="ArialMT"/>
          <w:sz w:val="22"/>
          <w:szCs w:val="22"/>
          <w:lang w:val="el-GR" w:eastAsia="el-GR"/>
        </w:rPr>
        <w:t xml:space="preserve"> 3 :</w:t>
      </w:r>
      <w:r w:rsidR="000172A8">
        <w:rPr>
          <w:rFonts w:asciiTheme="minorHAnsi" w:hAnsiTheme="minorHAnsi" w:cs="ArialMT"/>
          <w:sz w:val="22"/>
          <w:szCs w:val="22"/>
          <w:lang w:val="el-GR" w:eastAsia="el-GR"/>
        </w:rPr>
        <w:t xml:space="preserve"> «</w:t>
      </w:r>
      <w:r w:rsidR="000172A8" w:rsidRPr="000172A8">
        <w:rPr>
          <w:rFonts w:asciiTheme="minorHAnsi" w:hAnsiTheme="minorHAnsi" w:cs="ArialMT"/>
          <w:sz w:val="22"/>
          <w:szCs w:val="22"/>
          <w:lang w:val="el-GR" w:eastAsia="el-GR"/>
        </w:rPr>
        <w:t xml:space="preserve">Προμήθεια τεχνολογικού εξοπλισμού, λογισμικού και </w:t>
      </w:r>
      <w:r w:rsidR="000172A8" w:rsidRPr="000172A8">
        <w:rPr>
          <w:rFonts w:asciiTheme="minorHAnsi" w:hAnsiTheme="minorHAnsi" w:cs="ArialMT"/>
          <w:sz w:val="22"/>
          <w:szCs w:val="22"/>
          <w:lang w:val="el-GR" w:eastAsia="el-GR"/>
        </w:rPr>
        <w:lastRenderedPageBreak/>
        <w:t>υποστήριξη πληροφοριακών συστημάτων</w:t>
      </w:r>
      <w:r w:rsidRPr="00C4461E">
        <w:rPr>
          <w:rFonts w:asciiTheme="minorHAnsi" w:hAnsiTheme="minorHAnsi" w:cs="ArialMT"/>
          <w:sz w:val="22"/>
          <w:szCs w:val="22"/>
          <w:lang w:val="el-GR" w:eastAsia="el-GR"/>
        </w:rPr>
        <w:t>» στο πλαίσιο υλοποίησης του έργου «</w:t>
      </w:r>
      <w:r w:rsidRPr="00C4461E">
        <w:rPr>
          <w:rFonts w:asciiTheme="minorHAnsi" w:hAnsiTheme="minorHAnsi"/>
          <w:sz w:val="22"/>
          <w:szCs w:val="22"/>
          <w:lang w:val="el-GR"/>
        </w:rPr>
        <w:t>Υποστήριξη της Γενικής Γραμματείας</w:t>
      </w:r>
      <w:r w:rsidR="005B7EB0">
        <w:rPr>
          <w:rFonts w:asciiTheme="minorHAnsi" w:hAnsiTheme="minorHAnsi"/>
          <w:sz w:val="22"/>
          <w:szCs w:val="22"/>
          <w:lang w:val="el-GR"/>
        </w:rPr>
        <w:t xml:space="preserve"> Έρευνας και Τεχνολογίας (ΓΓΕΤ)»</w:t>
      </w:r>
      <w:r w:rsidR="000172A8">
        <w:rPr>
          <w:rFonts w:asciiTheme="minorHAnsi" w:hAnsiTheme="minorHAnsi"/>
          <w:sz w:val="22"/>
          <w:szCs w:val="22"/>
          <w:lang w:val="el-GR"/>
        </w:rPr>
        <w:t xml:space="preserve"> </w:t>
      </w:r>
      <w:r w:rsidRPr="00C4461E">
        <w:rPr>
          <w:rFonts w:asciiTheme="minorHAnsi" w:hAnsiTheme="minorHAnsi"/>
          <w:sz w:val="22"/>
          <w:szCs w:val="22"/>
          <w:lang w:val="el-GR"/>
        </w:rPr>
        <w:t xml:space="preserve"> με κωδικό ΟΠΣ 5000582</w:t>
      </w:r>
    </w:p>
    <w:p w:rsidR="008B2274" w:rsidRPr="00C4461E" w:rsidRDefault="008B2274" w:rsidP="00C4461E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224F72" w:rsidRPr="00C4461E" w:rsidRDefault="00840DB1" w:rsidP="00C4461E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lang w:val="el-GR"/>
        </w:rPr>
      </w:pPr>
      <w:r w:rsidRPr="00C4461E">
        <w:rPr>
          <w:rFonts w:asciiTheme="minorHAnsi" w:hAnsiTheme="minorHAnsi"/>
          <w:b/>
          <w:sz w:val="22"/>
          <w:szCs w:val="22"/>
          <w:lang w:val="el-GR"/>
        </w:rPr>
        <w:t>Γνωστοποιούμε ότι</w:t>
      </w:r>
      <w:r w:rsidR="00187CA3" w:rsidRPr="00C4461E">
        <w:rPr>
          <w:rFonts w:asciiTheme="minorHAnsi" w:hAnsiTheme="minorHAnsi"/>
          <w:b/>
          <w:sz w:val="22"/>
          <w:szCs w:val="22"/>
          <w:lang w:val="el-GR"/>
        </w:rPr>
        <w:t>:</w:t>
      </w:r>
    </w:p>
    <w:p w:rsidR="00BD25C6" w:rsidRPr="00C4461E" w:rsidRDefault="00BD25C6" w:rsidP="00C4461E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lang w:val="el-GR"/>
        </w:rPr>
      </w:pPr>
    </w:p>
    <w:p w:rsidR="00C4461E" w:rsidRPr="00C4461E" w:rsidRDefault="008C3479" w:rsidP="00C4461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22"/>
          <w:szCs w:val="22"/>
          <w:lang w:val="el-GR"/>
        </w:rPr>
      </w:pPr>
      <w:r w:rsidRPr="00C4461E">
        <w:rPr>
          <w:rFonts w:asciiTheme="minorHAnsi" w:hAnsiTheme="minorHAnsi"/>
          <w:sz w:val="22"/>
          <w:szCs w:val="22"/>
          <w:lang w:val="el-GR"/>
        </w:rPr>
        <w:t>Τ</w:t>
      </w:r>
      <w:r w:rsidR="00840DB1" w:rsidRPr="00C4461E">
        <w:rPr>
          <w:rFonts w:asciiTheme="minorHAnsi" w:hAnsiTheme="minorHAnsi"/>
          <w:sz w:val="22"/>
          <w:szCs w:val="22"/>
          <w:lang w:val="el-GR"/>
        </w:rPr>
        <w:t>η</w:t>
      </w:r>
      <w:r w:rsidR="00417DB3" w:rsidRPr="00C4461E">
        <w:rPr>
          <w:rFonts w:asciiTheme="minorHAnsi" w:hAnsiTheme="minorHAnsi"/>
          <w:sz w:val="22"/>
          <w:szCs w:val="22"/>
          <w:lang w:val="el-GR"/>
        </w:rPr>
        <w:t>ν</w:t>
      </w:r>
      <w:r w:rsidR="00CB4457" w:rsidRPr="00C4461E">
        <w:rPr>
          <w:rFonts w:asciiTheme="minorHAnsi" w:hAnsiTheme="minorHAnsi"/>
          <w:sz w:val="22"/>
          <w:szCs w:val="22"/>
          <w:lang w:val="el-GR"/>
        </w:rPr>
        <w:t xml:space="preserve"> </w:t>
      </w:r>
      <w:r w:rsidR="00417DB3" w:rsidRPr="00C4461E">
        <w:rPr>
          <w:rFonts w:asciiTheme="minorHAnsi" w:hAnsiTheme="minorHAnsi"/>
          <w:sz w:val="22"/>
          <w:szCs w:val="22"/>
          <w:lang w:val="el-GR"/>
        </w:rPr>
        <w:t xml:space="preserve">Παρασκευή 18 Νοέμβριου </w:t>
      </w:r>
      <w:r w:rsidR="00840DB1" w:rsidRPr="00C4461E">
        <w:rPr>
          <w:rFonts w:asciiTheme="minorHAnsi" w:hAnsiTheme="minorHAnsi"/>
          <w:b/>
          <w:bCs/>
          <w:sz w:val="22"/>
          <w:szCs w:val="22"/>
          <w:lang w:val="el-GR"/>
        </w:rPr>
        <w:t>201</w:t>
      </w:r>
      <w:r w:rsidR="00224F72" w:rsidRPr="00C4461E">
        <w:rPr>
          <w:rFonts w:asciiTheme="minorHAnsi" w:hAnsiTheme="minorHAnsi"/>
          <w:b/>
          <w:bCs/>
          <w:sz w:val="22"/>
          <w:szCs w:val="22"/>
          <w:lang w:val="el-GR"/>
        </w:rPr>
        <w:t>6</w:t>
      </w:r>
      <w:r w:rsidR="00840DB1" w:rsidRPr="00C4461E">
        <w:rPr>
          <w:rFonts w:asciiTheme="minorHAnsi" w:hAnsiTheme="minorHAnsi"/>
          <w:b/>
          <w:sz w:val="22"/>
          <w:szCs w:val="22"/>
          <w:lang w:val="el-GR"/>
        </w:rPr>
        <w:t xml:space="preserve"> και ώρα 12:00 π.μ. στο γραφείο</w:t>
      </w:r>
      <w:r w:rsidR="00840DB1" w:rsidRPr="00C4461E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 w:rsidR="0008281F" w:rsidRPr="00C4461E">
        <w:rPr>
          <w:rFonts w:asciiTheme="minorHAnsi" w:hAnsiTheme="minorHAnsi"/>
          <w:b/>
          <w:bCs/>
          <w:sz w:val="22"/>
          <w:szCs w:val="22"/>
          <w:lang w:val="el-GR"/>
        </w:rPr>
        <w:t>4</w:t>
      </w:r>
      <w:r w:rsidR="00840DB1" w:rsidRPr="00C4461E">
        <w:rPr>
          <w:rFonts w:asciiTheme="minorHAnsi" w:hAnsiTheme="minorHAnsi"/>
          <w:b/>
          <w:bCs/>
          <w:sz w:val="22"/>
          <w:szCs w:val="22"/>
          <w:lang w:val="el-GR"/>
        </w:rPr>
        <w:t>12</w:t>
      </w:r>
      <w:r w:rsidR="00840DB1" w:rsidRPr="00C4461E">
        <w:rPr>
          <w:rFonts w:asciiTheme="minorHAnsi" w:hAnsiTheme="minorHAnsi"/>
          <w:bCs/>
          <w:sz w:val="22"/>
          <w:szCs w:val="22"/>
          <w:lang w:val="el-GR"/>
        </w:rPr>
        <w:t xml:space="preserve"> </w:t>
      </w:r>
      <w:r w:rsidR="00840DB1" w:rsidRPr="00C4461E">
        <w:rPr>
          <w:rFonts w:asciiTheme="minorHAnsi" w:hAnsiTheme="minorHAnsi"/>
          <w:sz w:val="22"/>
          <w:szCs w:val="22"/>
          <w:lang w:val="el-GR"/>
        </w:rPr>
        <w:t xml:space="preserve"> </w:t>
      </w:r>
      <w:r w:rsidR="008B2274" w:rsidRPr="00C4461E">
        <w:rPr>
          <w:rFonts w:asciiTheme="minorHAnsi" w:hAnsiTheme="minorHAnsi"/>
          <w:sz w:val="22"/>
          <w:szCs w:val="22"/>
          <w:lang w:val="el-GR"/>
        </w:rPr>
        <w:t xml:space="preserve">της ΓΓΕΤ  </w:t>
      </w:r>
      <w:r w:rsidR="00840DB1" w:rsidRPr="00C4461E">
        <w:rPr>
          <w:rFonts w:asciiTheme="minorHAnsi" w:hAnsiTheme="minorHAnsi"/>
          <w:sz w:val="22"/>
          <w:szCs w:val="22"/>
          <w:lang w:val="el-GR"/>
        </w:rPr>
        <w:t xml:space="preserve">θα διεξαχθεί κλήρωση από τη </w:t>
      </w:r>
      <w:r w:rsidR="00224F72" w:rsidRPr="00C4461E">
        <w:rPr>
          <w:rFonts w:asciiTheme="minorHAnsi" w:hAnsiTheme="minorHAnsi"/>
          <w:color w:val="000000"/>
          <w:sz w:val="22"/>
          <w:szCs w:val="22"/>
          <w:lang w:val="el-GR"/>
        </w:rPr>
        <w:t>Διεύθυνση Σχεδιασμού &amp; Προγραμματισμού Πολιτικών και Δράσεων Έρευνας &amp; Καινοτομίας</w:t>
      </w:r>
      <w:r w:rsidR="00840DB1" w:rsidRPr="00C4461E">
        <w:rPr>
          <w:rFonts w:asciiTheme="minorHAnsi" w:hAnsiTheme="minorHAnsi"/>
          <w:sz w:val="22"/>
          <w:szCs w:val="22"/>
          <w:lang w:val="el-GR"/>
        </w:rPr>
        <w:t xml:space="preserve">, προκειμένου να συγκροτηθεί Επιτροπή </w:t>
      </w:r>
      <w:r w:rsidR="00CB4457" w:rsidRPr="00C4461E">
        <w:rPr>
          <w:rFonts w:asciiTheme="minorHAnsi" w:hAnsiTheme="minorHAnsi"/>
          <w:sz w:val="22"/>
          <w:szCs w:val="22"/>
          <w:lang w:val="el-GR"/>
        </w:rPr>
        <w:t>Παρακολούθησης και Παραλαβής</w:t>
      </w:r>
      <w:r w:rsidR="00C4461E" w:rsidRPr="00C4461E">
        <w:rPr>
          <w:rFonts w:asciiTheme="minorHAnsi" w:hAnsiTheme="minorHAnsi"/>
          <w:sz w:val="22"/>
          <w:szCs w:val="22"/>
          <w:lang w:val="el-GR"/>
        </w:rPr>
        <w:t xml:space="preserve"> </w:t>
      </w:r>
      <w:r w:rsidR="00C4461E" w:rsidRPr="00C4461E">
        <w:rPr>
          <w:rFonts w:asciiTheme="minorHAnsi" w:hAnsiTheme="minorHAnsi" w:cs="ArialMT"/>
          <w:sz w:val="22"/>
          <w:szCs w:val="22"/>
          <w:lang w:val="el-GR" w:eastAsia="el-GR"/>
        </w:rPr>
        <w:t xml:space="preserve">του Υποέργου </w:t>
      </w:r>
      <w:r w:rsidR="000172A8" w:rsidRPr="000172A8">
        <w:rPr>
          <w:rFonts w:asciiTheme="minorHAnsi" w:hAnsiTheme="minorHAnsi" w:cs="ArialMT"/>
          <w:sz w:val="22"/>
          <w:szCs w:val="22"/>
          <w:lang w:val="el-GR" w:eastAsia="el-GR"/>
        </w:rPr>
        <w:t xml:space="preserve">3 : «Προμήθεια τεχνολογικού εξοπλισμού, λογισμικού και υποστήριξη πληροφοριακών συστημάτων» </w:t>
      </w:r>
      <w:r w:rsidR="00C4461E" w:rsidRPr="00C4461E">
        <w:rPr>
          <w:rFonts w:asciiTheme="minorHAnsi" w:hAnsiTheme="minorHAnsi" w:cs="ArialMT"/>
          <w:sz w:val="22"/>
          <w:szCs w:val="22"/>
          <w:lang w:val="el-GR" w:eastAsia="el-GR"/>
        </w:rPr>
        <w:t>στο πλαίσιο υλοποίησης του έργου «</w:t>
      </w:r>
      <w:r w:rsidR="00C4461E" w:rsidRPr="00C4461E">
        <w:rPr>
          <w:rFonts w:asciiTheme="minorHAnsi" w:hAnsiTheme="minorHAnsi"/>
          <w:sz w:val="22"/>
          <w:szCs w:val="22"/>
          <w:lang w:val="el-GR"/>
        </w:rPr>
        <w:t>Υποστήριξη της Γενικής Γραμματείας</w:t>
      </w:r>
      <w:r w:rsidR="005B7EB0">
        <w:rPr>
          <w:rFonts w:asciiTheme="minorHAnsi" w:hAnsiTheme="minorHAnsi"/>
          <w:sz w:val="22"/>
          <w:szCs w:val="22"/>
          <w:lang w:val="el-GR"/>
        </w:rPr>
        <w:t xml:space="preserve"> Έρευνας και Τεχνολογίας (ΓΓΕΤ)»</w:t>
      </w:r>
      <w:r w:rsidR="00C4461E" w:rsidRPr="00C4461E">
        <w:rPr>
          <w:rFonts w:asciiTheme="minorHAnsi" w:hAnsiTheme="minorHAnsi"/>
          <w:sz w:val="22"/>
          <w:szCs w:val="22"/>
          <w:lang w:val="el-GR"/>
        </w:rPr>
        <w:t xml:space="preserve"> με κωδικό ΟΠΣ 5000582</w:t>
      </w:r>
      <w:r w:rsidR="00C4461E">
        <w:rPr>
          <w:rFonts w:asciiTheme="minorHAnsi" w:hAnsiTheme="minorHAnsi"/>
          <w:sz w:val="22"/>
          <w:szCs w:val="22"/>
          <w:lang w:val="el-GR"/>
        </w:rPr>
        <w:t>.</w:t>
      </w:r>
    </w:p>
    <w:p w:rsidR="00C4461E" w:rsidRDefault="00C4461E" w:rsidP="00C4461E">
      <w:pPr>
        <w:spacing w:line="360" w:lineRule="auto"/>
        <w:jc w:val="both"/>
        <w:rPr>
          <w:rFonts w:asciiTheme="minorHAnsi" w:hAnsiTheme="minorHAnsi"/>
          <w:sz w:val="22"/>
          <w:szCs w:val="22"/>
          <w:lang w:val="el-GR"/>
        </w:rPr>
      </w:pPr>
    </w:p>
    <w:p w:rsidR="006C72FE" w:rsidRPr="00C4461E" w:rsidRDefault="006C72FE" w:rsidP="00C4461E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:rsidR="00007F2E" w:rsidRPr="00C4461E" w:rsidRDefault="00007F2E" w:rsidP="00C4461E">
      <w:pPr>
        <w:pStyle w:val="BodyText2"/>
        <w:spacing w:line="360" w:lineRule="auto"/>
        <w:rPr>
          <w:rFonts w:asciiTheme="minorHAnsi" w:hAnsiTheme="minorHAnsi" w:cs="Tahoma"/>
          <w:szCs w:val="22"/>
        </w:rPr>
      </w:pPr>
      <w:r w:rsidRPr="00C4461E">
        <w:rPr>
          <w:rFonts w:asciiTheme="minorHAnsi" w:hAnsiTheme="minorHAnsi"/>
          <w:szCs w:val="22"/>
        </w:rPr>
        <w:t>Η παρούσα ανακοίνωση να τοιχοκολληθεί στους χώρους ανακοινώσεων της Γ.Γ.Ε.Τ. και να αναρτηθεί στην ιστοσελίδα της Γ.Γ.Ε.Τ.</w:t>
      </w:r>
    </w:p>
    <w:p w:rsidR="00B03AA4" w:rsidRPr="00C4461E" w:rsidRDefault="00883A70" w:rsidP="00C4461E">
      <w:pPr>
        <w:tabs>
          <w:tab w:val="center" w:pos="6300"/>
        </w:tabs>
        <w:spacing w:line="360" w:lineRule="auto"/>
        <w:jc w:val="both"/>
        <w:rPr>
          <w:rFonts w:asciiTheme="minorHAnsi" w:hAnsiTheme="minorHAnsi" w:cs="Tahoma"/>
          <w:b/>
          <w:bCs/>
          <w:sz w:val="22"/>
          <w:szCs w:val="22"/>
          <w:lang w:val="el-GR"/>
        </w:rPr>
      </w:pPr>
      <w:r w:rsidRPr="00C4461E">
        <w:rPr>
          <w:rFonts w:asciiTheme="minorHAnsi" w:hAnsiTheme="minorHAnsi" w:cs="Tahoma"/>
          <w:b/>
          <w:bCs/>
          <w:sz w:val="22"/>
          <w:szCs w:val="22"/>
          <w:lang w:val="el-GR"/>
        </w:rPr>
        <w:tab/>
      </w:r>
    </w:p>
    <w:p w:rsidR="00007F2E" w:rsidRPr="00C4461E" w:rsidRDefault="00007F2E" w:rsidP="00C4461E">
      <w:pPr>
        <w:tabs>
          <w:tab w:val="center" w:pos="6300"/>
        </w:tabs>
        <w:spacing w:line="360" w:lineRule="auto"/>
        <w:jc w:val="both"/>
        <w:rPr>
          <w:rFonts w:asciiTheme="minorHAnsi" w:hAnsiTheme="minorHAnsi" w:cs="Tahoma"/>
          <w:b/>
          <w:bCs/>
          <w:sz w:val="22"/>
          <w:szCs w:val="22"/>
          <w:lang w:val="el-GR"/>
        </w:rPr>
      </w:pPr>
    </w:p>
    <w:p w:rsidR="00224F72" w:rsidRPr="00C4461E" w:rsidRDefault="00224F72" w:rsidP="00C4461E">
      <w:pPr>
        <w:tabs>
          <w:tab w:val="center" w:pos="6300"/>
        </w:tabs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lang w:val="el-GR"/>
        </w:rPr>
      </w:pPr>
      <w:r w:rsidRPr="00C4461E">
        <w:rPr>
          <w:rFonts w:asciiTheme="minorHAnsi" w:hAnsiTheme="minorHAnsi" w:cs="Tahoma"/>
          <w:b/>
          <w:bCs/>
          <w:sz w:val="22"/>
          <w:szCs w:val="22"/>
          <w:lang w:val="el-GR"/>
        </w:rPr>
        <w:tab/>
      </w:r>
      <w:r w:rsidR="00883A70" w:rsidRPr="00C4461E">
        <w:rPr>
          <w:rFonts w:asciiTheme="minorHAnsi" w:hAnsiTheme="minorHAnsi" w:cs="Tahoma"/>
          <w:b/>
          <w:bCs/>
          <w:sz w:val="22"/>
          <w:szCs w:val="22"/>
          <w:lang w:val="el-GR"/>
        </w:rPr>
        <w:t xml:space="preserve"> </w:t>
      </w:r>
      <w:r w:rsidR="00187CA3" w:rsidRPr="00C4461E">
        <w:rPr>
          <w:rFonts w:asciiTheme="minorHAnsi" w:hAnsiTheme="minorHAnsi" w:cs="Tahoma"/>
          <w:bCs/>
          <w:sz w:val="22"/>
          <w:szCs w:val="22"/>
          <w:lang w:val="el-GR"/>
        </w:rPr>
        <w:t>Η</w:t>
      </w:r>
      <w:r w:rsidR="000E2B88" w:rsidRPr="00C4461E">
        <w:rPr>
          <w:rFonts w:asciiTheme="minorHAnsi" w:hAnsiTheme="minorHAnsi" w:cs="Tahoma"/>
          <w:bCs/>
          <w:sz w:val="22"/>
          <w:szCs w:val="22"/>
          <w:lang w:val="el-GR"/>
        </w:rPr>
        <w:t xml:space="preserve"> Π</w:t>
      </w:r>
      <w:r w:rsidR="00C6498E" w:rsidRPr="00C4461E">
        <w:rPr>
          <w:rFonts w:asciiTheme="minorHAnsi" w:hAnsiTheme="minorHAnsi" w:cs="Tahoma"/>
          <w:bCs/>
          <w:sz w:val="22"/>
          <w:szCs w:val="22"/>
          <w:lang w:val="el-GR"/>
        </w:rPr>
        <w:t>ροϊσταμένη</w:t>
      </w:r>
      <w:r w:rsidR="00BA2AA4">
        <w:rPr>
          <w:rFonts w:asciiTheme="minorHAnsi" w:hAnsiTheme="minorHAnsi" w:cs="Tahoma"/>
          <w:bCs/>
          <w:sz w:val="22"/>
          <w:szCs w:val="22"/>
          <w:lang w:val="el-GR"/>
        </w:rPr>
        <w:t xml:space="preserve"> Δ/</w:t>
      </w:r>
      <w:proofErr w:type="spellStart"/>
      <w:r w:rsidR="00BA2AA4">
        <w:rPr>
          <w:rFonts w:asciiTheme="minorHAnsi" w:hAnsiTheme="minorHAnsi" w:cs="Tahoma"/>
          <w:bCs/>
          <w:sz w:val="22"/>
          <w:szCs w:val="22"/>
          <w:lang w:val="el-GR"/>
        </w:rPr>
        <w:t>νσης</w:t>
      </w:r>
      <w:proofErr w:type="spellEnd"/>
      <w:r w:rsidRPr="00C4461E">
        <w:rPr>
          <w:rFonts w:asciiTheme="minorHAnsi" w:hAnsiTheme="minorHAnsi"/>
          <w:color w:val="000000"/>
          <w:sz w:val="22"/>
          <w:szCs w:val="22"/>
          <w:lang w:val="el-GR"/>
        </w:rPr>
        <w:tab/>
      </w:r>
    </w:p>
    <w:p w:rsidR="00883A70" w:rsidRPr="00C4461E" w:rsidRDefault="00883A70" w:rsidP="00C4461E">
      <w:pPr>
        <w:spacing w:line="360" w:lineRule="auto"/>
        <w:ind w:left="824"/>
        <w:jc w:val="both"/>
        <w:rPr>
          <w:rFonts w:asciiTheme="minorHAnsi" w:hAnsiTheme="minorHAnsi" w:cs="Tahoma"/>
          <w:sz w:val="22"/>
          <w:szCs w:val="22"/>
          <w:u w:val="single"/>
          <w:lang w:val="el-GR"/>
        </w:rPr>
      </w:pPr>
    </w:p>
    <w:p w:rsidR="00007F2E" w:rsidRPr="00C4461E" w:rsidRDefault="00007F2E" w:rsidP="00C4461E">
      <w:pPr>
        <w:spacing w:line="360" w:lineRule="auto"/>
        <w:ind w:left="824"/>
        <w:jc w:val="both"/>
        <w:rPr>
          <w:rFonts w:asciiTheme="minorHAnsi" w:hAnsiTheme="minorHAnsi" w:cs="Tahoma"/>
          <w:sz w:val="22"/>
          <w:szCs w:val="22"/>
          <w:u w:val="single"/>
          <w:lang w:val="el-GR"/>
        </w:rPr>
      </w:pPr>
    </w:p>
    <w:p w:rsidR="00883A70" w:rsidRPr="00C4461E" w:rsidRDefault="00187CA3" w:rsidP="00C4461E">
      <w:pPr>
        <w:tabs>
          <w:tab w:val="center" w:pos="6300"/>
        </w:tabs>
        <w:spacing w:line="360" w:lineRule="auto"/>
        <w:jc w:val="both"/>
        <w:rPr>
          <w:rFonts w:asciiTheme="minorHAnsi" w:hAnsiTheme="minorHAnsi" w:cs="Tahoma"/>
          <w:sz w:val="22"/>
          <w:szCs w:val="22"/>
          <w:lang w:val="el-GR"/>
        </w:rPr>
      </w:pPr>
      <w:bookmarkStart w:id="0" w:name="_GoBack"/>
      <w:bookmarkEnd w:id="0"/>
      <w:r w:rsidRPr="00C4461E">
        <w:rPr>
          <w:rFonts w:asciiTheme="minorHAnsi" w:hAnsiTheme="minorHAnsi" w:cs="Tahoma"/>
          <w:sz w:val="22"/>
          <w:szCs w:val="22"/>
          <w:lang w:val="el-GR"/>
        </w:rPr>
        <w:tab/>
      </w:r>
      <w:r w:rsidR="00BA2AA4" w:rsidRPr="00C4461E">
        <w:rPr>
          <w:rFonts w:asciiTheme="minorHAnsi" w:hAnsiTheme="minorHAnsi"/>
          <w:sz w:val="22"/>
          <w:szCs w:val="22"/>
          <w:lang w:val="el-GR"/>
        </w:rPr>
        <w:t>Αγνή</w:t>
      </w:r>
      <w:r w:rsidR="00BA2AA4">
        <w:rPr>
          <w:rFonts w:asciiTheme="minorHAnsi" w:hAnsiTheme="minorHAnsi"/>
          <w:sz w:val="22"/>
          <w:szCs w:val="22"/>
          <w:lang w:val="el-GR"/>
        </w:rPr>
        <w:t xml:space="preserve"> </w:t>
      </w:r>
      <w:proofErr w:type="spellStart"/>
      <w:r w:rsidR="00224F72" w:rsidRPr="00C4461E">
        <w:rPr>
          <w:rFonts w:asciiTheme="minorHAnsi" w:hAnsiTheme="minorHAnsi"/>
          <w:sz w:val="22"/>
          <w:szCs w:val="22"/>
          <w:lang w:val="el-GR"/>
        </w:rPr>
        <w:t>Σπηλιώτη</w:t>
      </w:r>
      <w:proofErr w:type="spellEnd"/>
      <w:r w:rsidR="00224F72" w:rsidRPr="00C4461E">
        <w:rPr>
          <w:rFonts w:asciiTheme="minorHAnsi" w:hAnsiTheme="minorHAnsi"/>
          <w:sz w:val="22"/>
          <w:szCs w:val="22"/>
          <w:lang w:val="el-GR"/>
        </w:rPr>
        <w:t xml:space="preserve"> </w:t>
      </w:r>
    </w:p>
    <w:p w:rsidR="00224F72" w:rsidRPr="00C4461E" w:rsidRDefault="00224F72" w:rsidP="00C4461E">
      <w:pPr>
        <w:tabs>
          <w:tab w:val="center" w:pos="6300"/>
        </w:tabs>
        <w:spacing w:line="360" w:lineRule="auto"/>
        <w:jc w:val="both"/>
        <w:rPr>
          <w:rFonts w:asciiTheme="minorHAnsi" w:hAnsiTheme="minorHAnsi" w:cs="Tahoma"/>
          <w:sz w:val="22"/>
          <w:szCs w:val="22"/>
          <w:lang w:val="el-GR"/>
        </w:rPr>
      </w:pPr>
    </w:p>
    <w:sectPr w:rsidR="00224F72" w:rsidRPr="00C4461E" w:rsidSect="00E12654">
      <w:pgSz w:w="11906" w:h="16838"/>
      <w:pgMar w:top="89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b w:val="0"/>
      </w:rPr>
    </w:lvl>
  </w:abstractNum>
  <w:abstractNum w:abstractNumId="2">
    <w:nsid w:val="0221665F"/>
    <w:multiLevelType w:val="hybridMultilevel"/>
    <w:tmpl w:val="2FD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1B3548"/>
    <w:multiLevelType w:val="hybridMultilevel"/>
    <w:tmpl w:val="4BD46ECA"/>
    <w:lvl w:ilvl="0" w:tplc="4F446D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F2325"/>
    <w:multiLevelType w:val="hybridMultilevel"/>
    <w:tmpl w:val="2FD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5A46B2"/>
    <w:multiLevelType w:val="hybridMultilevel"/>
    <w:tmpl w:val="2FD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556351"/>
    <w:multiLevelType w:val="hybridMultilevel"/>
    <w:tmpl w:val="2FD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6866A5"/>
    <w:multiLevelType w:val="hybridMultilevel"/>
    <w:tmpl w:val="2FD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404100"/>
    <w:multiLevelType w:val="hybridMultilevel"/>
    <w:tmpl w:val="2FD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3C94981"/>
    <w:multiLevelType w:val="hybridMultilevel"/>
    <w:tmpl w:val="2FD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4C1BF3"/>
    <w:multiLevelType w:val="hybridMultilevel"/>
    <w:tmpl w:val="BCFA4BDC"/>
    <w:lvl w:ilvl="0" w:tplc="0408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74EBA"/>
    <w:multiLevelType w:val="hybridMultilevel"/>
    <w:tmpl w:val="DF2E65B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D50E26"/>
    <w:multiLevelType w:val="hybridMultilevel"/>
    <w:tmpl w:val="2FD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5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FA4951"/>
    <w:rsid w:val="00007F2E"/>
    <w:rsid w:val="000172A8"/>
    <w:rsid w:val="00027451"/>
    <w:rsid w:val="00080788"/>
    <w:rsid w:val="0008281F"/>
    <w:rsid w:val="000A3EA1"/>
    <w:rsid w:val="000B373B"/>
    <w:rsid w:val="000E2B88"/>
    <w:rsid w:val="000E3749"/>
    <w:rsid w:val="001051F3"/>
    <w:rsid w:val="001739A3"/>
    <w:rsid w:val="00187CA3"/>
    <w:rsid w:val="0019534A"/>
    <w:rsid w:val="001B1310"/>
    <w:rsid w:val="001E743B"/>
    <w:rsid w:val="00201C68"/>
    <w:rsid w:val="002051A0"/>
    <w:rsid w:val="00215A6E"/>
    <w:rsid w:val="00224F72"/>
    <w:rsid w:val="0025670E"/>
    <w:rsid w:val="002700B0"/>
    <w:rsid w:val="002C1972"/>
    <w:rsid w:val="00303FA9"/>
    <w:rsid w:val="003072D0"/>
    <w:rsid w:val="00310473"/>
    <w:rsid w:val="00385609"/>
    <w:rsid w:val="003A67EB"/>
    <w:rsid w:val="003D0B00"/>
    <w:rsid w:val="003E7D77"/>
    <w:rsid w:val="004021D8"/>
    <w:rsid w:val="00415C1E"/>
    <w:rsid w:val="00417DB3"/>
    <w:rsid w:val="00434E7B"/>
    <w:rsid w:val="004733FD"/>
    <w:rsid w:val="00474D33"/>
    <w:rsid w:val="004859EA"/>
    <w:rsid w:val="0049410B"/>
    <w:rsid w:val="00494F64"/>
    <w:rsid w:val="004C1B13"/>
    <w:rsid w:val="005075FA"/>
    <w:rsid w:val="00525DA5"/>
    <w:rsid w:val="00542352"/>
    <w:rsid w:val="005536B7"/>
    <w:rsid w:val="005B7EB0"/>
    <w:rsid w:val="005C2D23"/>
    <w:rsid w:val="005D0BA9"/>
    <w:rsid w:val="00604266"/>
    <w:rsid w:val="00606AC5"/>
    <w:rsid w:val="00637855"/>
    <w:rsid w:val="006474C5"/>
    <w:rsid w:val="00654F45"/>
    <w:rsid w:val="00681423"/>
    <w:rsid w:val="006866BF"/>
    <w:rsid w:val="006953FD"/>
    <w:rsid w:val="006A57CD"/>
    <w:rsid w:val="006B4614"/>
    <w:rsid w:val="006C72FE"/>
    <w:rsid w:val="006D0BF7"/>
    <w:rsid w:val="006E09E6"/>
    <w:rsid w:val="007033F8"/>
    <w:rsid w:val="00704234"/>
    <w:rsid w:val="00740E3E"/>
    <w:rsid w:val="007458B6"/>
    <w:rsid w:val="00780AD5"/>
    <w:rsid w:val="00782B4B"/>
    <w:rsid w:val="00785E06"/>
    <w:rsid w:val="007B7641"/>
    <w:rsid w:val="008016B2"/>
    <w:rsid w:val="00840DB1"/>
    <w:rsid w:val="0086057A"/>
    <w:rsid w:val="00870A8F"/>
    <w:rsid w:val="00877F0F"/>
    <w:rsid w:val="00883A70"/>
    <w:rsid w:val="008B2274"/>
    <w:rsid w:val="008C325A"/>
    <w:rsid w:val="008C3479"/>
    <w:rsid w:val="008D61EA"/>
    <w:rsid w:val="008E3AB4"/>
    <w:rsid w:val="008E7B84"/>
    <w:rsid w:val="00914262"/>
    <w:rsid w:val="009E64E6"/>
    <w:rsid w:val="009E7038"/>
    <w:rsid w:val="009F5238"/>
    <w:rsid w:val="00A62929"/>
    <w:rsid w:val="00A77B4F"/>
    <w:rsid w:val="00A946BC"/>
    <w:rsid w:val="00AB6CE7"/>
    <w:rsid w:val="00AF14D6"/>
    <w:rsid w:val="00B03AA4"/>
    <w:rsid w:val="00B117CC"/>
    <w:rsid w:val="00B13D81"/>
    <w:rsid w:val="00B64506"/>
    <w:rsid w:val="00BA2AA4"/>
    <w:rsid w:val="00BA4B80"/>
    <w:rsid w:val="00BB706B"/>
    <w:rsid w:val="00BD25C6"/>
    <w:rsid w:val="00BD63B6"/>
    <w:rsid w:val="00C4461E"/>
    <w:rsid w:val="00C47ABF"/>
    <w:rsid w:val="00C6498E"/>
    <w:rsid w:val="00C74CAA"/>
    <w:rsid w:val="00C977A8"/>
    <w:rsid w:val="00CB4457"/>
    <w:rsid w:val="00CC3256"/>
    <w:rsid w:val="00CC4841"/>
    <w:rsid w:val="00CC4E86"/>
    <w:rsid w:val="00CE0EBA"/>
    <w:rsid w:val="00CF64F1"/>
    <w:rsid w:val="00D368B0"/>
    <w:rsid w:val="00DD1587"/>
    <w:rsid w:val="00DE15A5"/>
    <w:rsid w:val="00DE6AD7"/>
    <w:rsid w:val="00DF740D"/>
    <w:rsid w:val="00E11A12"/>
    <w:rsid w:val="00E12654"/>
    <w:rsid w:val="00E2173D"/>
    <w:rsid w:val="00E27C59"/>
    <w:rsid w:val="00E43588"/>
    <w:rsid w:val="00E51CF3"/>
    <w:rsid w:val="00E67114"/>
    <w:rsid w:val="00EA0D33"/>
    <w:rsid w:val="00EC5420"/>
    <w:rsid w:val="00EF1A63"/>
    <w:rsid w:val="00F11F64"/>
    <w:rsid w:val="00F50047"/>
    <w:rsid w:val="00FA4951"/>
    <w:rsid w:val="00FB0A6E"/>
    <w:rsid w:val="00FD1883"/>
    <w:rsid w:val="00FD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5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2654"/>
    <w:pPr>
      <w:keepNext/>
      <w:jc w:val="center"/>
      <w:outlineLvl w:val="0"/>
    </w:pPr>
    <w:rPr>
      <w:rFonts w:ascii="Book Antiqua" w:hAnsi="Book Antiqua"/>
      <w:b/>
      <w:bCs/>
      <w:sz w:val="22"/>
      <w:lang w:val="el-GR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6E09E6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2352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uiPriority w:val="99"/>
    <w:semiHidden/>
    <w:locked/>
    <w:rsid w:val="004021D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rsid w:val="00E12654"/>
    <w:pPr>
      <w:jc w:val="both"/>
    </w:pPr>
    <w:rPr>
      <w:rFonts w:ascii="Tahoma" w:hAnsi="Tahoma" w:cs="Tahoma"/>
      <w:b/>
      <w:bCs/>
      <w:lang w:val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42352"/>
    <w:rPr>
      <w:rFonts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E12654"/>
    <w:pPr>
      <w:jc w:val="both"/>
    </w:pPr>
    <w:rPr>
      <w:rFonts w:ascii="Book Antiqua" w:hAnsi="Book Antiqua"/>
      <w:sz w:val="22"/>
      <w:lang w:val="el-G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2352"/>
    <w:rPr>
      <w:rFonts w:cs="Times New Roman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E12654"/>
    <w:pPr>
      <w:ind w:left="360"/>
      <w:jc w:val="both"/>
    </w:pPr>
    <w:rPr>
      <w:rFonts w:ascii="Tahoma" w:hAnsi="Tahoma" w:cs="Tahoma"/>
      <w:sz w:val="22"/>
      <w:lang w:val="el-G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42352"/>
    <w:rPr>
      <w:rFonts w:cs="Times New Roman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12654"/>
    <w:pPr>
      <w:ind w:left="360"/>
    </w:pPr>
    <w:rPr>
      <w:rFonts w:ascii="Book Antiqua" w:hAnsi="Book Antiqua"/>
      <w:lang w:val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42352"/>
    <w:rPr>
      <w:rFonts w:cs="Times New Roman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62929"/>
    <w:pPr>
      <w:ind w:left="720"/>
      <w:contextualSpacing/>
    </w:pPr>
  </w:style>
  <w:style w:type="character" w:customStyle="1" w:styleId="Heading2Char1">
    <w:name w:val="Heading 2 Char1"/>
    <w:link w:val="Heading2"/>
    <w:uiPriority w:val="99"/>
    <w:semiHidden/>
    <w:locked/>
    <w:rsid w:val="006E09E6"/>
    <w:rPr>
      <w:rFonts w:ascii="Cambria" w:hAnsi="Cambria"/>
      <w:b/>
      <w:i/>
      <w:sz w:val="28"/>
      <w:lang w:val="en-GB"/>
    </w:rPr>
  </w:style>
  <w:style w:type="paragraph" w:customStyle="1" w:styleId="Default">
    <w:name w:val="Default"/>
    <w:rsid w:val="000828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E2173D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B117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7CC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117CC"/>
  </w:style>
  <w:style w:type="character" w:customStyle="1" w:styleId="apple-converted-space">
    <w:name w:val="apple-converted-space"/>
    <w:basedOn w:val="DefaultParagraphFont"/>
    <w:rsid w:val="00525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333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GSRT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ieronimaki.c</dc:creator>
  <cp:lastModifiedBy>bakatselou.b</cp:lastModifiedBy>
  <cp:revision>7</cp:revision>
  <cp:lastPrinted>2016-09-19T12:03:00Z</cp:lastPrinted>
  <dcterms:created xsi:type="dcterms:W3CDTF">2016-11-15T10:23:00Z</dcterms:created>
  <dcterms:modified xsi:type="dcterms:W3CDTF">2016-11-15T12:08:00Z</dcterms:modified>
</cp:coreProperties>
</file>