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A2E4A" w14:textId="77777777" w:rsidR="007B0331" w:rsidRPr="00922EF6" w:rsidRDefault="007B0331" w:rsidP="007B0331">
      <w:pPr>
        <w:widowControl w:val="0"/>
        <w:autoSpaceDE w:val="0"/>
        <w:autoSpaceDN w:val="0"/>
        <w:ind w:right="-35"/>
        <w:jc w:val="center"/>
        <w:rPr>
          <w:rFonts w:eastAsia="Calibri" w:cs="Tahoma"/>
          <w:b/>
          <w:bCs/>
          <w:sz w:val="24"/>
          <w:szCs w:val="24"/>
        </w:rPr>
      </w:pPr>
      <w:r>
        <w:rPr>
          <w:rFonts w:eastAsia="Times New Roman"/>
          <w:noProof/>
          <w:kern w:val="1"/>
          <w:lang w:eastAsia="el-GR"/>
        </w:rPr>
        <w:drawing>
          <wp:inline distT="0" distB="0" distL="0" distR="0" wp14:anchorId="5BA5ED5B" wp14:editId="078F94ED">
            <wp:extent cx="751840" cy="6364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2000" t="11434"/>
                    <a:stretch/>
                  </pic:blipFill>
                  <pic:spPr bwMode="auto">
                    <a:xfrm>
                      <a:off x="0" y="0"/>
                      <a:ext cx="757120" cy="640945"/>
                    </a:xfrm>
                    <a:prstGeom prst="rect">
                      <a:avLst/>
                    </a:prstGeom>
                    <a:noFill/>
                    <a:ln>
                      <a:noFill/>
                    </a:ln>
                    <a:extLst>
                      <a:ext uri="{53640926-AAD7-44D8-BBD7-CCE9431645EC}">
                        <a14:shadowObscured xmlns:a14="http://schemas.microsoft.com/office/drawing/2010/main"/>
                      </a:ext>
                    </a:extLst>
                  </pic:spPr>
                </pic:pic>
              </a:graphicData>
            </a:graphic>
          </wp:inline>
        </w:drawing>
      </w:r>
    </w:p>
    <w:p w14:paraId="286E94BE" w14:textId="77777777" w:rsidR="007B0331" w:rsidRDefault="007B0331" w:rsidP="007B0331">
      <w:pPr>
        <w:suppressAutoHyphens/>
        <w:jc w:val="right"/>
        <w:rPr>
          <w:rFonts w:eastAsia="Times New Roman"/>
          <w:kern w:val="1"/>
          <w:lang w:eastAsia="ar-SA"/>
        </w:rPr>
      </w:pPr>
      <w:r w:rsidRPr="00922EF6">
        <w:rPr>
          <w:rFonts w:eastAsia="Times New Roman"/>
          <w:noProof/>
          <w:kern w:val="1"/>
          <w:lang w:eastAsia="el-GR"/>
        </w:rPr>
        <w:drawing>
          <wp:inline distT="0" distB="0" distL="0" distR="0" wp14:anchorId="2A510BE9" wp14:editId="0242ABE3">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p w14:paraId="354CF7EB" w14:textId="77777777" w:rsidR="007B0331" w:rsidRPr="00922EF6" w:rsidRDefault="007B0331" w:rsidP="007B0331">
      <w:pPr>
        <w:suppressAutoHyphens/>
        <w:jc w:val="right"/>
        <w:rPr>
          <w:rFonts w:eastAsia="Times New Roman"/>
          <w:kern w:val="1"/>
          <w:lang w:eastAsia="ar-SA"/>
        </w:rPr>
      </w:pPr>
    </w:p>
    <w:p w14:paraId="64CFC35E" w14:textId="77777777" w:rsidR="007B0331" w:rsidRPr="007B0331" w:rsidRDefault="007B0331" w:rsidP="007B0331">
      <w:pPr>
        <w:suppressAutoHyphens/>
        <w:jc w:val="right"/>
        <w:rPr>
          <w:rFonts w:eastAsia="Times New Roman"/>
          <w:kern w:val="1"/>
          <w:lang w:val="el-GR" w:eastAsia="ar-SA"/>
        </w:rPr>
      </w:pPr>
      <w:r w:rsidRPr="007B0331">
        <w:rPr>
          <w:rFonts w:eastAsia="Times New Roman"/>
          <w:kern w:val="1"/>
          <w:lang w:val="el-GR" w:eastAsia="ar-SA"/>
        </w:rPr>
        <w:t xml:space="preserve">     </w:t>
      </w:r>
    </w:p>
    <w:p w14:paraId="1186D48D" w14:textId="77777777" w:rsidR="007B0331" w:rsidRPr="007B0331" w:rsidRDefault="007B0331" w:rsidP="007B0331">
      <w:pPr>
        <w:suppressAutoHyphens/>
        <w:rPr>
          <w:rFonts w:eastAsia="Times New Roman"/>
          <w:b/>
          <w:kern w:val="1"/>
          <w:lang w:val="el-GR" w:eastAsia="ar-SA"/>
        </w:rPr>
      </w:pPr>
      <w:r w:rsidRPr="007B0331">
        <w:rPr>
          <w:rFonts w:eastAsia="Times New Roman"/>
          <w:b/>
          <w:kern w:val="1"/>
          <w:lang w:val="el-GR" w:eastAsia="ar-SA"/>
        </w:rPr>
        <w:t xml:space="preserve">ΕΛΛΗΝΙΚΗ ΔΗΜΟΚΡΑΤΙΑ                                                        </w:t>
      </w:r>
    </w:p>
    <w:p w14:paraId="7C94F22C" w14:textId="77777777" w:rsidR="007B0331" w:rsidRPr="007B0331" w:rsidRDefault="007B0331" w:rsidP="007B0331">
      <w:pPr>
        <w:suppressAutoHyphens/>
        <w:rPr>
          <w:rFonts w:eastAsia="Times New Roman"/>
          <w:b/>
          <w:color w:val="000000"/>
          <w:kern w:val="1"/>
          <w:lang w:val="el-GR" w:eastAsia="ar-SA"/>
        </w:rPr>
      </w:pPr>
      <w:r w:rsidRPr="007B0331">
        <w:rPr>
          <w:rFonts w:eastAsia="Times New Roman"/>
          <w:b/>
          <w:color w:val="000000"/>
          <w:kern w:val="1"/>
          <w:lang w:val="el-GR" w:eastAsia="ar-SA"/>
        </w:rPr>
        <w:t>ΥΠΟΥΡΓΕΙΟ ΑΝΑΠΤΥΞΗΣ ΚΑΙ ΕΠΕΝΔΥΣΕΩΝ</w:t>
      </w:r>
    </w:p>
    <w:p w14:paraId="791B70BA" w14:textId="77777777" w:rsidR="007B0331" w:rsidRPr="007B0331" w:rsidRDefault="007B0331" w:rsidP="007B0331">
      <w:pPr>
        <w:suppressAutoHyphens/>
        <w:rPr>
          <w:rFonts w:eastAsia="Times New Roman"/>
          <w:kern w:val="1"/>
          <w:lang w:val="el-GR" w:eastAsia="ar-SA"/>
        </w:rPr>
      </w:pPr>
      <w:r w:rsidRPr="007B0331">
        <w:rPr>
          <w:rFonts w:eastAsia="Times New Roman"/>
          <w:b/>
          <w:kern w:val="1"/>
          <w:lang w:val="el-GR" w:eastAsia="ar-SA"/>
        </w:rPr>
        <w:t>ΓΕΝΙΚΗ ΓΡΑΜΜΑΤΕΙΑ ΕΡΕΥΝΑΣ ΚΑΙ ΚΑΙΝΟΤΟΜΙΑΣ</w:t>
      </w:r>
      <w:r w:rsidRPr="007B0331">
        <w:rPr>
          <w:rFonts w:eastAsia="Times New Roman"/>
          <w:kern w:val="1"/>
          <w:lang w:val="el-GR" w:eastAsia="ar-SA"/>
        </w:rPr>
        <w:tab/>
      </w:r>
    </w:p>
    <w:p w14:paraId="2CC07B65" w14:textId="77777777" w:rsidR="007B0331" w:rsidRPr="007B0331" w:rsidRDefault="007B0331" w:rsidP="007B0331">
      <w:pPr>
        <w:suppressAutoHyphens/>
        <w:rPr>
          <w:rFonts w:eastAsia="Times New Roman"/>
          <w:kern w:val="1"/>
          <w:lang w:val="el-GR" w:eastAsia="ar-SA"/>
        </w:rPr>
      </w:pPr>
    </w:p>
    <w:p w14:paraId="6F4A93DA" w14:textId="77777777" w:rsidR="007B0331" w:rsidRPr="007B0331" w:rsidRDefault="007B0331" w:rsidP="007B0331">
      <w:pPr>
        <w:suppressAutoHyphens/>
        <w:rPr>
          <w:rFonts w:eastAsia="Times New Roman"/>
          <w:b/>
          <w:kern w:val="1"/>
          <w:lang w:val="el-GR" w:eastAsia="ar-SA"/>
        </w:rPr>
      </w:pPr>
    </w:p>
    <w:p w14:paraId="1B16FAF3" w14:textId="6A815427" w:rsidR="007B0331" w:rsidRPr="007B0331" w:rsidRDefault="007B0331" w:rsidP="007B0331">
      <w:pPr>
        <w:widowControl w:val="0"/>
        <w:pBdr>
          <w:bottom w:val="single" w:sz="12" w:space="1" w:color="auto"/>
        </w:pBdr>
        <w:autoSpaceDE w:val="0"/>
        <w:autoSpaceDN w:val="0"/>
        <w:spacing w:before="100" w:beforeAutospacing="1" w:after="100" w:afterAutospacing="1"/>
        <w:outlineLvl w:val="1"/>
        <w:rPr>
          <w:rFonts w:eastAsia="Times New Roman"/>
          <w:b/>
          <w:bCs/>
          <w:color w:val="000000"/>
          <w:sz w:val="24"/>
          <w:szCs w:val="24"/>
          <w:lang w:val="el-GR"/>
        </w:rPr>
      </w:pPr>
      <w:r w:rsidRPr="007B0331">
        <w:rPr>
          <w:rFonts w:eastAsia="Times New Roman"/>
          <w:b/>
          <w:bCs/>
          <w:sz w:val="24"/>
          <w:szCs w:val="24"/>
          <w:lang w:val="el-GR"/>
        </w:rPr>
        <w:t xml:space="preserve">ΔΕΛΤΙΟ ΤΥΠΟΥ                                                                                        </w:t>
      </w:r>
      <w:r>
        <w:rPr>
          <w:rFonts w:eastAsia="Times New Roman"/>
          <w:b/>
          <w:bCs/>
          <w:sz w:val="24"/>
          <w:szCs w:val="24"/>
          <w:lang w:val="el-GR"/>
        </w:rPr>
        <w:t xml:space="preserve">                              1</w:t>
      </w:r>
      <w:r>
        <w:rPr>
          <w:rFonts w:eastAsia="Times New Roman"/>
          <w:b/>
          <w:bCs/>
          <w:sz w:val="24"/>
          <w:szCs w:val="24"/>
        </w:rPr>
        <w:t>7</w:t>
      </w:r>
      <w:r w:rsidRPr="007B0331">
        <w:rPr>
          <w:rFonts w:eastAsia="Times New Roman"/>
          <w:b/>
          <w:bCs/>
          <w:color w:val="000000"/>
          <w:sz w:val="24"/>
          <w:szCs w:val="24"/>
          <w:lang w:val="el-GR"/>
        </w:rPr>
        <w:t>.09.2021</w:t>
      </w:r>
    </w:p>
    <w:p w14:paraId="30BB85B4" w14:textId="77777777" w:rsidR="00CC2737" w:rsidRDefault="00CC2737" w:rsidP="004B51A0">
      <w:pPr>
        <w:spacing w:before="120" w:after="120" w:line="288" w:lineRule="auto"/>
        <w:jc w:val="center"/>
        <w:rPr>
          <w:b/>
          <w:sz w:val="28"/>
          <w:szCs w:val="28"/>
          <w:lang w:val="el-GR"/>
        </w:rPr>
      </w:pPr>
    </w:p>
    <w:p w14:paraId="531D1688" w14:textId="7075576A" w:rsidR="00C112B0" w:rsidRDefault="00755EF6" w:rsidP="004B51A0">
      <w:pPr>
        <w:spacing w:before="120" w:after="120" w:line="288" w:lineRule="auto"/>
        <w:jc w:val="center"/>
        <w:rPr>
          <w:sz w:val="24"/>
          <w:szCs w:val="24"/>
          <w:lang w:val="el-GR"/>
        </w:rPr>
      </w:pPr>
      <w:r w:rsidRPr="00100821">
        <w:rPr>
          <w:b/>
          <w:sz w:val="28"/>
          <w:szCs w:val="28"/>
          <w:lang w:val="el-GR"/>
        </w:rPr>
        <w:t xml:space="preserve">4 δισ. ευρώ για την ενίσχυση της καινοτομίας θα διατεθούν </w:t>
      </w:r>
      <w:r>
        <w:rPr>
          <w:b/>
          <w:sz w:val="28"/>
          <w:szCs w:val="28"/>
          <w:lang w:val="el-GR"/>
        </w:rPr>
        <w:t>μ</w:t>
      </w:r>
      <w:r w:rsidR="00100821" w:rsidRPr="00100821">
        <w:rPr>
          <w:b/>
          <w:sz w:val="28"/>
          <w:szCs w:val="28"/>
          <w:lang w:val="el-GR"/>
        </w:rPr>
        <w:t xml:space="preserve">ε το νέο ΕΣΠΑ 2021-2027 </w:t>
      </w:r>
    </w:p>
    <w:p w14:paraId="7791B9E1" w14:textId="77777777" w:rsidR="00100821" w:rsidRDefault="00100821" w:rsidP="004B51A0">
      <w:pPr>
        <w:spacing w:before="120" w:after="120" w:line="288" w:lineRule="auto"/>
        <w:jc w:val="right"/>
        <w:rPr>
          <w:sz w:val="24"/>
          <w:szCs w:val="24"/>
          <w:lang w:val="el-GR"/>
        </w:rPr>
      </w:pPr>
    </w:p>
    <w:p w14:paraId="1C80D11C" w14:textId="3216496E" w:rsidR="00D52346" w:rsidRDefault="00115A34" w:rsidP="004B51A0">
      <w:pPr>
        <w:spacing w:before="120" w:after="120" w:line="288" w:lineRule="auto"/>
        <w:jc w:val="both"/>
        <w:rPr>
          <w:rFonts w:cs="Calibri"/>
          <w:color w:val="000000" w:themeColor="text1"/>
          <w:sz w:val="24"/>
          <w:szCs w:val="24"/>
          <w:lang w:val="el-GR"/>
        </w:rPr>
      </w:pPr>
      <w:bookmarkStart w:id="0" w:name="_GoBack"/>
      <w:bookmarkEnd w:id="0"/>
      <w:r w:rsidRPr="00B02B8F">
        <w:rPr>
          <w:rFonts w:cs="Calibri"/>
          <w:color w:val="000000" w:themeColor="text1"/>
          <w:sz w:val="24"/>
          <w:szCs w:val="24"/>
          <w:lang w:val="el-GR"/>
        </w:rPr>
        <w:t>Π</w:t>
      </w:r>
      <w:r w:rsidR="00B16E34" w:rsidRPr="00B02B8F">
        <w:rPr>
          <w:rFonts w:cs="Calibri"/>
          <w:color w:val="000000" w:themeColor="text1"/>
          <w:sz w:val="24"/>
          <w:szCs w:val="24"/>
          <w:lang w:val="el-GR"/>
        </w:rPr>
        <w:t>ραγματοποιήθηκε τη</w:t>
      </w:r>
      <w:r w:rsidR="003A746F">
        <w:rPr>
          <w:rFonts w:cs="Calibri"/>
          <w:color w:val="000000" w:themeColor="text1"/>
          <w:sz w:val="24"/>
          <w:szCs w:val="24"/>
          <w:lang w:val="el-GR"/>
        </w:rPr>
        <w:t xml:space="preserve">ν </w:t>
      </w:r>
      <w:r w:rsidR="00F55698">
        <w:rPr>
          <w:rFonts w:cs="Calibri"/>
          <w:color w:val="000000" w:themeColor="text1"/>
          <w:sz w:val="24"/>
          <w:szCs w:val="24"/>
          <w:lang w:val="el-GR"/>
        </w:rPr>
        <w:t xml:space="preserve">Πέμπτη </w:t>
      </w:r>
      <w:r w:rsidR="00AE4B22">
        <w:rPr>
          <w:rFonts w:cs="Calibri"/>
          <w:color w:val="000000" w:themeColor="text1"/>
          <w:sz w:val="24"/>
          <w:szCs w:val="24"/>
          <w:lang w:val="el-GR"/>
        </w:rPr>
        <w:t>1</w:t>
      </w:r>
      <w:r w:rsidR="00F55698">
        <w:rPr>
          <w:rFonts w:cs="Calibri"/>
          <w:color w:val="000000" w:themeColor="text1"/>
          <w:sz w:val="24"/>
          <w:szCs w:val="24"/>
          <w:lang w:val="el-GR"/>
        </w:rPr>
        <w:t>6</w:t>
      </w:r>
      <w:r w:rsidR="00B16E34" w:rsidRPr="00B02B8F">
        <w:rPr>
          <w:rFonts w:cs="Calibri"/>
          <w:color w:val="000000" w:themeColor="text1"/>
          <w:sz w:val="24"/>
          <w:szCs w:val="24"/>
          <w:lang w:val="el-GR"/>
        </w:rPr>
        <w:t>/09/2021</w:t>
      </w:r>
      <w:r w:rsidR="00A37263" w:rsidRPr="00B02B8F">
        <w:rPr>
          <w:rFonts w:cs="Calibri"/>
          <w:color w:val="000000" w:themeColor="text1"/>
          <w:sz w:val="24"/>
          <w:szCs w:val="24"/>
          <w:lang w:val="el-GR"/>
        </w:rPr>
        <w:t xml:space="preserve"> στη Θεσσαλονίκη</w:t>
      </w:r>
      <w:r w:rsidR="00DB4328" w:rsidRPr="00B02B8F">
        <w:rPr>
          <w:rFonts w:cs="Calibri"/>
          <w:color w:val="000000" w:themeColor="text1"/>
          <w:sz w:val="24"/>
          <w:szCs w:val="24"/>
          <w:lang w:val="el-GR"/>
        </w:rPr>
        <w:t xml:space="preserve">, </w:t>
      </w:r>
      <w:r w:rsidRPr="00B02B8F">
        <w:rPr>
          <w:rFonts w:cs="Calibri"/>
          <w:color w:val="000000" w:themeColor="text1"/>
          <w:sz w:val="24"/>
          <w:szCs w:val="24"/>
          <w:lang w:val="el-GR"/>
        </w:rPr>
        <w:t xml:space="preserve">η εκδήλωση με θέμα </w:t>
      </w:r>
      <w:r w:rsidRPr="00B02B8F">
        <w:rPr>
          <w:rFonts w:cs="Calibri"/>
          <w:b/>
          <w:bCs/>
          <w:i/>
          <w:color w:val="000000" w:themeColor="text1"/>
          <w:sz w:val="24"/>
          <w:szCs w:val="24"/>
          <w:lang w:val="el-GR"/>
        </w:rPr>
        <w:t>«</w:t>
      </w:r>
      <w:r w:rsidR="00F55698">
        <w:rPr>
          <w:rFonts w:cs="Calibri"/>
          <w:b/>
          <w:bCs/>
          <w:i/>
          <w:color w:val="000000" w:themeColor="text1"/>
          <w:sz w:val="24"/>
          <w:szCs w:val="24"/>
          <w:lang w:val="el-GR"/>
        </w:rPr>
        <w:t>Χρηματοδότηση της καινοτομίας ως μοχλός για περιφερειακή ανάπτυξη</w:t>
      </w:r>
      <w:r w:rsidR="00B02B8F" w:rsidRPr="00B02B8F">
        <w:rPr>
          <w:rFonts w:cs="Calibri"/>
          <w:b/>
          <w:bCs/>
          <w:i/>
          <w:color w:val="000000" w:themeColor="text1"/>
          <w:sz w:val="24"/>
          <w:szCs w:val="24"/>
          <w:lang w:val="el-GR"/>
        </w:rPr>
        <w:t>»</w:t>
      </w:r>
      <w:r w:rsidR="0003401A" w:rsidRPr="00B02B8F">
        <w:rPr>
          <w:rFonts w:cs="Calibri"/>
          <w:b/>
          <w:bCs/>
          <w:i/>
          <w:color w:val="000000" w:themeColor="text1"/>
          <w:sz w:val="24"/>
          <w:szCs w:val="24"/>
          <w:lang w:val="el-GR"/>
        </w:rPr>
        <w:t>.</w:t>
      </w:r>
      <w:r w:rsidR="0003401A" w:rsidRPr="00B02B8F">
        <w:rPr>
          <w:rFonts w:cs="Calibri"/>
          <w:b/>
          <w:bCs/>
          <w:color w:val="000000" w:themeColor="text1"/>
          <w:sz w:val="24"/>
          <w:szCs w:val="24"/>
          <w:lang w:val="el-GR"/>
        </w:rPr>
        <w:t xml:space="preserve"> </w:t>
      </w:r>
      <w:r w:rsidR="0003401A" w:rsidRPr="00B02B8F">
        <w:rPr>
          <w:rFonts w:cs="Calibri"/>
          <w:color w:val="000000" w:themeColor="text1"/>
          <w:sz w:val="24"/>
          <w:szCs w:val="24"/>
          <w:lang w:val="el-GR"/>
        </w:rPr>
        <w:t xml:space="preserve">Η εκδήλωση, που διοργανώθηκε από τη </w:t>
      </w:r>
      <w:r w:rsidRPr="00B02B8F">
        <w:rPr>
          <w:rFonts w:cs="Calibri"/>
          <w:color w:val="000000" w:themeColor="text1"/>
          <w:sz w:val="24"/>
          <w:szCs w:val="24"/>
          <w:lang w:val="el-GR"/>
        </w:rPr>
        <w:t>Γενική Γραμματεία Δημοσίων Επενδύσεων και ΕΣΠΑ</w:t>
      </w:r>
      <w:r w:rsidR="0003401A" w:rsidRPr="00B02B8F">
        <w:rPr>
          <w:rFonts w:cs="Calibri"/>
          <w:color w:val="000000" w:themeColor="text1"/>
          <w:sz w:val="24"/>
          <w:szCs w:val="24"/>
          <w:lang w:val="el-GR"/>
        </w:rPr>
        <w:t xml:space="preserve"> είναι η </w:t>
      </w:r>
      <w:r w:rsidR="00F55698">
        <w:rPr>
          <w:rFonts w:cs="Calibri"/>
          <w:color w:val="000000" w:themeColor="text1"/>
          <w:sz w:val="24"/>
          <w:szCs w:val="24"/>
          <w:lang w:val="el-GR"/>
        </w:rPr>
        <w:t>5</w:t>
      </w:r>
      <w:r w:rsidR="0003401A" w:rsidRPr="00B02B8F">
        <w:rPr>
          <w:rFonts w:cs="Calibri"/>
          <w:color w:val="000000" w:themeColor="text1"/>
          <w:sz w:val="24"/>
          <w:szCs w:val="24"/>
          <w:vertAlign w:val="superscript"/>
          <w:lang w:val="el-GR"/>
        </w:rPr>
        <w:t>η</w:t>
      </w:r>
      <w:r w:rsidR="0003401A" w:rsidRPr="00B02B8F">
        <w:rPr>
          <w:rFonts w:cs="Calibri"/>
          <w:color w:val="000000" w:themeColor="text1"/>
          <w:sz w:val="24"/>
          <w:szCs w:val="24"/>
          <w:lang w:val="el-GR"/>
        </w:rPr>
        <w:t xml:space="preserve"> </w:t>
      </w:r>
      <w:r w:rsidR="00441D2C">
        <w:rPr>
          <w:rFonts w:cs="Calibri"/>
          <w:color w:val="000000" w:themeColor="text1"/>
          <w:sz w:val="24"/>
          <w:szCs w:val="24"/>
          <w:lang w:val="el-GR"/>
        </w:rPr>
        <w:t>και τελευταία</w:t>
      </w:r>
      <w:r w:rsidR="00C6197E">
        <w:rPr>
          <w:rFonts w:cs="Calibri"/>
          <w:color w:val="000000" w:themeColor="text1"/>
          <w:sz w:val="24"/>
          <w:szCs w:val="24"/>
          <w:lang w:val="el-GR"/>
        </w:rPr>
        <w:t>,</w:t>
      </w:r>
      <w:r w:rsidR="00441D2C">
        <w:rPr>
          <w:rFonts w:cs="Calibri"/>
          <w:color w:val="000000" w:themeColor="text1"/>
          <w:sz w:val="24"/>
          <w:szCs w:val="24"/>
          <w:lang w:val="el-GR"/>
        </w:rPr>
        <w:t xml:space="preserve"> από μία σειρά εκδηλώσεων που διοργανώθηκαν στο πλαίσιο της παρουσίας της στην 8</w:t>
      </w:r>
      <w:r w:rsidR="008747D6">
        <w:rPr>
          <w:rFonts w:cs="Calibri"/>
          <w:color w:val="000000" w:themeColor="text1"/>
          <w:sz w:val="24"/>
          <w:szCs w:val="24"/>
          <w:lang w:val="el-GR"/>
        </w:rPr>
        <w:t>5</w:t>
      </w:r>
      <w:r w:rsidR="008747D6" w:rsidRPr="008747D6">
        <w:rPr>
          <w:rFonts w:cs="Calibri"/>
          <w:color w:val="000000" w:themeColor="text1"/>
          <w:sz w:val="24"/>
          <w:szCs w:val="24"/>
          <w:vertAlign w:val="superscript"/>
          <w:lang w:val="el-GR"/>
        </w:rPr>
        <w:t>η</w:t>
      </w:r>
      <w:r w:rsidR="002D1272">
        <w:rPr>
          <w:rFonts w:cs="Calibri"/>
          <w:color w:val="000000" w:themeColor="text1"/>
          <w:sz w:val="24"/>
          <w:szCs w:val="24"/>
          <w:lang w:val="el-GR"/>
        </w:rPr>
        <w:t xml:space="preserve"> ΔΕΘ. </w:t>
      </w:r>
    </w:p>
    <w:p w14:paraId="5B7C3DC2" w14:textId="429D0CFC" w:rsidR="00D52346" w:rsidRDefault="00D52346" w:rsidP="004B51A0">
      <w:pPr>
        <w:spacing w:before="120" w:after="120" w:line="288" w:lineRule="auto"/>
        <w:jc w:val="both"/>
        <w:rPr>
          <w:rFonts w:asciiTheme="minorHAnsi" w:hAnsiTheme="minorHAnsi" w:cstheme="minorHAnsi"/>
          <w:sz w:val="24"/>
          <w:szCs w:val="24"/>
          <w:lang w:val="el-GR"/>
        </w:rPr>
      </w:pPr>
      <w:r>
        <w:rPr>
          <w:rFonts w:asciiTheme="minorHAnsi" w:hAnsiTheme="minorHAnsi" w:cstheme="minorHAnsi"/>
          <w:sz w:val="24"/>
          <w:szCs w:val="24"/>
          <w:lang w:val="el-GR"/>
        </w:rPr>
        <w:t xml:space="preserve">Η </w:t>
      </w:r>
      <w:r w:rsidR="00AE4B22" w:rsidRPr="00AF79B1">
        <w:rPr>
          <w:rFonts w:asciiTheme="minorHAnsi" w:hAnsiTheme="minorHAnsi" w:cstheme="minorHAnsi"/>
          <w:sz w:val="24"/>
          <w:szCs w:val="24"/>
          <w:lang w:val="el-GR"/>
        </w:rPr>
        <w:t xml:space="preserve">εκδήλωση </w:t>
      </w:r>
      <w:r>
        <w:rPr>
          <w:rFonts w:cs="Calibri"/>
          <w:color w:val="000000" w:themeColor="text1"/>
          <w:sz w:val="24"/>
          <w:szCs w:val="24"/>
          <w:lang w:val="el-GR"/>
        </w:rPr>
        <w:t>εστίασε στ</w:t>
      </w:r>
      <w:r w:rsidR="00C6197E">
        <w:rPr>
          <w:rFonts w:cs="Calibri"/>
          <w:color w:val="000000" w:themeColor="text1"/>
          <w:sz w:val="24"/>
          <w:szCs w:val="24"/>
          <w:lang w:val="el-GR"/>
        </w:rPr>
        <w:t>ον</w:t>
      </w:r>
      <w:r>
        <w:rPr>
          <w:rFonts w:cs="Calibri"/>
          <w:color w:val="000000" w:themeColor="text1"/>
          <w:sz w:val="24"/>
          <w:szCs w:val="24"/>
          <w:lang w:val="el-GR"/>
        </w:rPr>
        <w:t xml:space="preserve"> εθνικ</w:t>
      </w:r>
      <w:r w:rsidR="00C6197E">
        <w:rPr>
          <w:rFonts w:cs="Calibri"/>
          <w:color w:val="000000" w:themeColor="text1"/>
          <w:sz w:val="24"/>
          <w:szCs w:val="24"/>
          <w:lang w:val="el-GR"/>
        </w:rPr>
        <w:t>ό</w:t>
      </w:r>
      <w:r>
        <w:rPr>
          <w:rFonts w:cs="Calibri"/>
          <w:color w:val="000000" w:themeColor="text1"/>
          <w:sz w:val="24"/>
          <w:szCs w:val="24"/>
          <w:lang w:val="el-GR"/>
        </w:rPr>
        <w:t xml:space="preserve"> στρατηγικ</w:t>
      </w:r>
      <w:r w:rsidR="00C6197E">
        <w:rPr>
          <w:rFonts w:cs="Calibri"/>
          <w:color w:val="000000" w:themeColor="text1"/>
          <w:sz w:val="24"/>
          <w:szCs w:val="24"/>
          <w:lang w:val="el-GR"/>
        </w:rPr>
        <w:t>ό</w:t>
      </w:r>
      <w:r>
        <w:rPr>
          <w:rFonts w:cs="Calibri"/>
          <w:color w:val="000000" w:themeColor="text1"/>
          <w:sz w:val="24"/>
          <w:szCs w:val="24"/>
          <w:lang w:val="el-GR"/>
        </w:rPr>
        <w:t xml:space="preserve"> </w:t>
      </w:r>
      <w:r w:rsidR="00C6197E">
        <w:rPr>
          <w:rFonts w:cs="Calibri"/>
          <w:color w:val="000000" w:themeColor="text1"/>
          <w:sz w:val="24"/>
          <w:szCs w:val="24"/>
          <w:lang w:val="el-GR"/>
        </w:rPr>
        <w:t>σχεδιασμό,</w:t>
      </w:r>
      <w:r>
        <w:rPr>
          <w:rFonts w:cs="Calibri"/>
          <w:color w:val="000000" w:themeColor="text1"/>
          <w:sz w:val="24"/>
          <w:szCs w:val="24"/>
          <w:lang w:val="el-GR"/>
        </w:rPr>
        <w:t xml:space="preserve"> στο πλαίσιο του νέου ΕΣΠΑ 2021 -2027</w:t>
      </w:r>
      <w:r w:rsidR="00C6197E">
        <w:rPr>
          <w:rFonts w:cs="Calibri"/>
          <w:color w:val="000000" w:themeColor="text1"/>
          <w:sz w:val="24"/>
          <w:szCs w:val="24"/>
          <w:lang w:val="el-GR"/>
        </w:rPr>
        <w:t>,</w:t>
      </w:r>
      <w:r>
        <w:rPr>
          <w:rFonts w:cs="Calibri"/>
          <w:color w:val="000000" w:themeColor="text1"/>
          <w:sz w:val="24"/>
          <w:szCs w:val="24"/>
          <w:lang w:val="el-GR"/>
        </w:rPr>
        <w:t xml:space="preserve"> που </w:t>
      </w:r>
      <w:r w:rsidR="00516A16">
        <w:rPr>
          <w:rFonts w:cs="Calibri"/>
          <w:color w:val="000000" w:themeColor="text1"/>
          <w:sz w:val="24"/>
          <w:szCs w:val="24"/>
          <w:lang w:val="el-GR"/>
        </w:rPr>
        <w:t>σκοπό</w:t>
      </w:r>
      <w:r>
        <w:rPr>
          <w:rFonts w:cs="Calibri"/>
          <w:color w:val="000000" w:themeColor="text1"/>
          <w:sz w:val="24"/>
          <w:szCs w:val="24"/>
          <w:lang w:val="el-GR"/>
        </w:rPr>
        <w:t xml:space="preserve"> έχ</w:t>
      </w:r>
      <w:r w:rsidR="00C6197E">
        <w:rPr>
          <w:rFonts w:cs="Calibri"/>
          <w:color w:val="000000" w:themeColor="text1"/>
          <w:sz w:val="24"/>
          <w:szCs w:val="24"/>
          <w:lang w:val="el-GR"/>
        </w:rPr>
        <w:t>ει</w:t>
      </w:r>
      <w:r>
        <w:rPr>
          <w:rFonts w:cs="Calibri"/>
          <w:color w:val="000000" w:themeColor="text1"/>
          <w:sz w:val="24"/>
          <w:szCs w:val="24"/>
          <w:lang w:val="el-GR"/>
        </w:rPr>
        <w:t xml:space="preserve"> την αύξηση της παραγωγικότητας μέσω νέων επενδύσεων και την ενσωμάτωση καινοτόμων μεθόδων παραγωγής και νέων τεχνολογιών, </w:t>
      </w:r>
      <w:r w:rsidR="00516A16">
        <w:rPr>
          <w:rFonts w:cs="Calibri"/>
          <w:color w:val="000000" w:themeColor="text1"/>
          <w:sz w:val="24"/>
          <w:szCs w:val="24"/>
          <w:lang w:val="el-GR"/>
        </w:rPr>
        <w:t xml:space="preserve">με απώτερο στόχο </w:t>
      </w:r>
      <w:r>
        <w:rPr>
          <w:rFonts w:cs="Calibri"/>
          <w:color w:val="000000" w:themeColor="text1"/>
          <w:sz w:val="24"/>
          <w:szCs w:val="24"/>
          <w:lang w:val="el-GR"/>
        </w:rPr>
        <w:t>τη μείωση των ανισοτήτων μεταξύ των Περιφερειών σε εθνικό και ευρωπαϊκό επίπεδο</w:t>
      </w:r>
      <w:r w:rsidR="00C6197E">
        <w:rPr>
          <w:rFonts w:cs="Calibri"/>
          <w:color w:val="000000" w:themeColor="text1"/>
          <w:sz w:val="24"/>
          <w:szCs w:val="24"/>
          <w:lang w:val="el-GR"/>
        </w:rPr>
        <w:t>,</w:t>
      </w:r>
      <w:r>
        <w:rPr>
          <w:rFonts w:cs="Calibri"/>
          <w:color w:val="000000" w:themeColor="text1"/>
          <w:sz w:val="24"/>
          <w:szCs w:val="24"/>
          <w:lang w:val="el-GR"/>
        </w:rPr>
        <w:t xml:space="preserve"> καθώς και τη σύγκλιση του εισοδήματος των νοικοκυριών στην Ελλάδα με </w:t>
      </w:r>
      <w:r w:rsidR="00516A16">
        <w:rPr>
          <w:rFonts w:cs="Calibri"/>
          <w:color w:val="000000" w:themeColor="text1"/>
          <w:sz w:val="24"/>
          <w:szCs w:val="24"/>
          <w:lang w:val="el-GR"/>
        </w:rPr>
        <w:t xml:space="preserve">τον ευρωπαϊκό μέσο όρο. </w:t>
      </w:r>
    </w:p>
    <w:p w14:paraId="4EE85BD0" w14:textId="592F191A" w:rsidR="003F565C" w:rsidRDefault="001424D1" w:rsidP="004B51A0">
      <w:pPr>
        <w:spacing w:before="120" w:after="120" w:line="288" w:lineRule="auto"/>
        <w:jc w:val="both"/>
        <w:rPr>
          <w:sz w:val="24"/>
          <w:szCs w:val="24"/>
          <w:lang w:val="el-GR"/>
        </w:rPr>
      </w:pPr>
      <w:r w:rsidRPr="009B251B">
        <w:rPr>
          <w:rFonts w:asciiTheme="minorHAnsi" w:hAnsiTheme="minorHAnsi" w:cstheme="minorHAnsi"/>
          <w:sz w:val="24"/>
          <w:szCs w:val="24"/>
          <w:lang w:val="el-GR"/>
        </w:rPr>
        <w:t>Στην</w:t>
      </w:r>
      <w:r w:rsidRPr="009B251B">
        <w:rPr>
          <w:rFonts w:eastAsia="Times New Roman" w:cs="Calibri"/>
          <w:color w:val="000000" w:themeColor="text1"/>
          <w:sz w:val="24"/>
          <w:szCs w:val="24"/>
          <w:lang w:val="el-GR" w:eastAsia="el-GR"/>
        </w:rPr>
        <w:t xml:space="preserve"> εκδήλωση συμμετείχαν </w:t>
      </w:r>
      <w:r w:rsidR="00891216" w:rsidRPr="009B251B">
        <w:rPr>
          <w:rFonts w:cs="Calibri"/>
          <w:color w:val="000000" w:themeColor="text1"/>
          <w:sz w:val="24"/>
          <w:szCs w:val="24"/>
          <w:lang w:val="el-GR"/>
        </w:rPr>
        <w:t>οι κκ</w:t>
      </w:r>
      <w:r w:rsidR="005D7445" w:rsidRPr="009B251B">
        <w:rPr>
          <w:sz w:val="24"/>
          <w:szCs w:val="24"/>
          <w:lang w:val="el-GR"/>
        </w:rPr>
        <w:t xml:space="preserve"> </w:t>
      </w:r>
      <w:r w:rsidR="003F565C" w:rsidRPr="003F565C">
        <w:rPr>
          <w:b/>
          <w:sz w:val="24"/>
          <w:szCs w:val="24"/>
          <w:lang w:val="el-GR"/>
        </w:rPr>
        <w:t xml:space="preserve">Δημήτρης </w:t>
      </w:r>
      <w:proofErr w:type="spellStart"/>
      <w:r w:rsidR="003F565C" w:rsidRPr="003F565C">
        <w:rPr>
          <w:b/>
          <w:sz w:val="24"/>
          <w:szCs w:val="24"/>
          <w:lang w:val="el-GR"/>
        </w:rPr>
        <w:t>Σκάλκος</w:t>
      </w:r>
      <w:proofErr w:type="spellEnd"/>
      <w:r w:rsidR="003F565C" w:rsidRPr="003F565C">
        <w:rPr>
          <w:b/>
          <w:sz w:val="24"/>
          <w:szCs w:val="24"/>
          <w:lang w:val="el-GR"/>
        </w:rPr>
        <w:t xml:space="preserve">, </w:t>
      </w:r>
      <w:r w:rsidR="003F565C" w:rsidRPr="003F565C">
        <w:rPr>
          <w:sz w:val="24"/>
          <w:szCs w:val="24"/>
          <w:lang w:val="el-GR"/>
        </w:rPr>
        <w:t>Γενικός Γραμματέας Δημοσίων Επενδύσεων και ΕΣΠΑ,</w:t>
      </w:r>
      <w:r w:rsidR="003F565C">
        <w:rPr>
          <w:sz w:val="24"/>
          <w:szCs w:val="24"/>
          <w:lang w:val="el-GR"/>
        </w:rPr>
        <w:t xml:space="preserve"> </w:t>
      </w:r>
      <w:r w:rsidR="003F565C" w:rsidRPr="003F565C">
        <w:rPr>
          <w:b/>
          <w:sz w:val="24"/>
          <w:szCs w:val="24"/>
          <w:lang w:val="el-GR"/>
        </w:rPr>
        <w:t>Αθανάσιος Κυριαζής,</w:t>
      </w:r>
      <w:r w:rsidR="003F565C">
        <w:rPr>
          <w:sz w:val="24"/>
          <w:szCs w:val="24"/>
          <w:lang w:val="el-GR"/>
        </w:rPr>
        <w:t xml:space="preserve"> Γενικός Γραμματέας Έρευνας και Καινοτομίας, </w:t>
      </w:r>
      <w:r w:rsidR="003F565C" w:rsidRPr="003F565C">
        <w:rPr>
          <w:b/>
          <w:sz w:val="24"/>
          <w:szCs w:val="24"/>
          <w:lang w:val="el-GR"/>
        </w:rPr>
        <w:t xml:space="preserve">Άγγελος </w:t>
      </w:r>
      <w:proofErr w:type="spellStart"/>
      <w:r w:rsidR="003F565C" w:rsidRPr="003F565C">
        <w:rPr>
          <w:b/>
          <w:sz w:val="24"/>
          <w:szCs w:val="24"/>
          <w:lang w:val="el-GR"/>
        </w:rPr>
        <w:t>Τσακανίκας</w:t>
      </w:r>
      <w:proofErr w:type="spellEnd"/>
      <w:r w:rsidR="003F565C">
        <w:rPr>
          <w:sz w:val="24"/>
          <w:szCs w:val="24"/>
          <w:lang w:val="el-GR"/>
        </w:rPr>
        <w:t>, Αν</w:t>
      </w:r>
      <w:r w:rsidR="00B30BB4">
        <w:rPr>
          <w:sz w:val="24"/>
          <w:szCs w:val="24"/>
          <w:lang w:val="el-GR"/>
        </w:rPr>
        <w:t>απληρωτής</w:t>
      </w:r>
      <w:r w:rsidR="003F565C">
        <w:rPr>
          <w:sz w:val="24"/>
          <w:szCs w:val="24"/>
          <w:lang w:val="el-GR"/>
        </w:rPr>
        <w:t xml:space="preserve"> Καθηγητής Οικονομικής Αξιολόγησης Συστημάτων Τεχνολογίας, Καινοτομίας και Επιχειρηματικότητας ΕΜΠ – Επιστημονικός Σύμβουλος ΙΟΒΕ, </w:t>
      </w:r>
      <w:r w:rsidR="003F565C" w:rsidRPr="003F565C">
        <w:rPr>
          <w:b/>
          <w:sz w:val="24"/>
          <w:szCs w:val="24"/>
          <w:lang w:val="el-GR"/>
        </w:rPr>
        <w:t>Χρήστος Γούλας</w:t>
      </w:r>
      <w:r w:rsidR="003F565C">
        <w:rPr>
          <w:sz w:val="24"/>
          <w:szCs w:val="24"/>
          <w:lang w:val="el-GR"/>
        </w:rPr>
        <w:t xml:space="preserve">, </w:t>
      </w:r>
      <w:r w:rsidR="00B30BB4">
        <w:rPr>
          <w:sz w:val="24"/>
          <w:szCs w:val="24"/>
        </w:rPr>
        <w:t>PhD</w:t>
      </w:r>
      <w:r w:rsidR="003F565C">
        <w:rPr>
          <w:sz w:val="24"/>
          <w:szCs w:val="24"/>
          <w:lang w:val="el-GR"/>
        </w:rPr>
        <w:t xml:space="preserve"> Διευθυντής Ινστιτούτου Εργασίας ΓΣΕΕ, και </w:t>
      </w:r>
      <w:r w:rsidR="003F565C" w:rsidRPr="003F565C">
        <w:rPr>
          <w:b/>
          <w:sz w:val="24"/>
          <w:szCs w:val="24"/>
          <w:lang w:val="el-GR"/>
        </w:rPr>
        <w:t>Αριστείδης Ζέρβας</w:t>
      </w:r>
      <w:r w:rsidR="003F565C">
        <w:rPr>
          <w:sz w:val="24"/>
          <w:szCs w:val="24"/>
          <w:lang w:val="el-GR"/>
        </w:rPr>
        <w:t xml:space="preserve">, </w:t>
      </w:r>
      <w:r w:rsidR="003F565C">
        <w:rPr>
          <w:sz w:val="24"/>
          <w:szCs w:val="24"/>
        </w:rPr>
        <w:t>CFO</w:t>
      </w:r>
      <w:r w:rsidR="003F565C">
        <w:rPr>
          <w:sz w:val="24"/>
          <w:szCs w:val="24"/>
          <w:lang w:val="el-GR"/>
        </w:rPr>
        <w:t xml:space="preserve"> του Ομίλου </w:t>
      </w:r>
      <w:r w:rsidR="003F565C">
        <w:rPr>
          <w:sz w:val="24"/>
          <w:szCs w:val="24"/>
        </w:rPr>
        <w:t>KLEEMAN</w:t>
      </w:r>
      <w:r w:rsidR="00BF0FD4">
        <w:rPr>
          <w:sz w:val="24"/>
          <w:szCs w:val="24"/>
          <w:lang w:val="el-GR"/>
        </w:rPr>
        <w:t xml:space="preserve"> και</w:t>
      </w:r>
      <w:r w:rsidR="003F565C" w:rsidRPr="003F565C">
        <w:rPr>
          <w:sz w:val="24"/>
          <w:szCs w:val="24"/>
          <w:lang w:val="el-GR"/>
        </w:rPr>
        <w:t xml:space="preserve"> </w:t>
      </w:r>
      <w:r w:rsidR="00455D64">
        <w:rPr>
          <w:rFonts w:asciiTheme="minorHAnsi" w:hAnsiTheme="minorHAnsi" w:cstheme="minorHAnsi"/>
          <w:sz w:val="24"/>
          <w:szCs w:val="24"/>
          <w:lang w:val="el-GR"/>
        </w:rPr>
        <w:t xml:space="preserve">το συντονισμό της είχε </w:t>
      </w:r>
      <w:r w:rsidR="00455D64" w:rsidRPr="00455D64">
        <w:rPr>
          <w:rFonts w:asciiTheme="minorHAnsi" w:hAnsiTheme="minorHAnsi" w:cstheme="minorHAnsi"/>
          <w:bCs/>
          <w:sz w:val="24"/>
          <w:szCs w:val="24"/>
          <w:lang w:val="el-GR"/>
        </w:rPr>
        <w:t>ο κ</w:t>
      </w:r>
      <w:r w:rsidR="00455D64">
        <w:rPr>
          <w:rFonts w:asciiTheme="minorHAnsi" w:hAnsiTheme="minorHAnsi" w:cstheme="minorHAnsi"/>
          <w:bCs/>
          <w:sz w:val="24"/>
          <w:szCs w:val="24"/>
          <w:lang w:val="el-GR"/>
        </w:rPr>
        <w:t>.</w:t>
      </w:r>
      <w:r w:rsidR="00455D64" w:rsidRPr="00D52346">
        <w:rPr>
          <w:rFonts w:asciiTheme="minorHAnsi" w:hAnsiTheme="minorHAnsi" w:cstheme="minorHAnsi"/>
          <w:b/>
          <w:sz w:val="24"/>
          <w:szCs w:val="24"/>
          <w:lang w:val="el-GR"/>
        </w:rPr>
        <w:t xml:space="preserve"> Μιχάλης Γκούμας, </w:t>
      </w:r>
      <w:r w:rsidR="00455D64" w:rsidRPr="00BF0FD4">
        <w:rPr>
          <w:rFonts w:asciiTheme="minorHAnsi" w:hAnsiTheme="minorHAnsi" w:cstheme="minorHAnsi"/>
          <w:bCs/>
          <w:sz w:val="24"/>
          <w:szCs w:val="24"/>
          <w:lang w:val="el-GR"/>
        </w:rPr>
        <w:t xml:space="preserve">από την Ειδική </w:t>
      </w:r>
      <w:r w:rsidR="00455D64" w:rsidRPr="00BF0FD4">
        <w:rPr>
          <w:rFonts w:asciiTheme="minorHAnsi" w:hAnsiTheme="minorHAnsi" w:cstheme="minorHAnsi"/>
          <w:bCs/>
          <w:sz w:val="24"/>
          <w:szCs w:val="24"/>
          <w:lang w:val="el-GR"/>
        </w:rPr>
        <w:lastRenderedPageBreak/>
        <w:t>Υπηρεσία Στρατηγικής, Σχεδιασμού και Αξιολόγησης, Συντονιστής του Στόχου Πολιτικής «Μια Εξυπνότερη Ευρώπη» του ΕΣΠΑ 2021- 2027</w:t>
      </w:r>
      <w:r w:rsidR="00BF0FD4" w:rsidRPr="00BF0FD4">
        <w:rPr>
          <w:rFonts w:asciiTheme="minorHAnsi" w:hAnsiTheme="minorHAnsi" w:cstheme="minorHAnsi"/>
          <w:bCs/>
          <w:sz w:val="24"/>
          <w:szCs w:val="24"/>
          <w:lang w:val="el-GR"/>
        </w:rPr>
        <w:t>.</w:t>
      </w:r>
    </w:p>
    <w:p w14:paraId="27DB689F" w14:textId="42A359F4" w:rsidR="002E7B48" w:rsidRPr="00A414BD" w:rsidRDefault="000D59BF" w:rsidP="004B51A0">
      <w:pPr>
        <w:spacing w:before="120" w:after="120" w:line="288" w:lineRule="auto"/>
        <w:jc w:val="both"/>
        <w:rPr>
          <w:i/>
          <w:sz w:val="24"/>
          <w:szCs w:val="24"/>
          <w:lang w:val="el-GR"/>
        </w:rPr>
      </w:pPr>
      <w:r>
        <w:rPr>
          <w:rFonts w:cs="Calibri"/>
          <w:color w:val="000000" w:themeColor="text1"/>
          <w:sz w:val="24"/>
          <w:szCs w:val="24"/>
          <w:lang w:val="el-GR"/>
        </w:rPr>
        <w:t xml:space="preserve">Στην τοποθέτησή του ο </w:t>
      </w:r>
      <w:r w:rsidRPr="0083482E">
        <w:rPr>
          <w:rFonts w:cs="Calibri"/>
          <w:bCs/>
          <w:color w:val="000000" w:themeColor="text1"/>
          <w:sz w:val="24"/>
          <w:szCs w:val="24"/>
          <w:lang w:val="el-GR"/>
        </w:rPr>
        <w:t>κ</w:t>
      </w:r>
      <w:r w:rsidR="0083482E" w:rsidRPr="0083482E">
        <w:rPr>
          <w:rFonts w:cs="Calibri"/>
          <w:bCs/>
          <w:color w:val="000000" w:themeColor="text1"/>
          <w:sz w:val="24"/>
          <w:szCs w:val="24"/>
          <w:lang w:val="el-GR"/>
        </w:rPr>
        <w:t>.</w:t>
      </w:r>
      <w:r w:rsidR="00F12B37" w:rsidRPr="00F12B37">
        <w:rPr>
          <w:b/>
          <w:sz w:val="24"/>
          <w:szCs w:val="24"/>
          <w:lang w:val="el-GR"/>
        </w:rPr>
        <w:t xml:space="preserve"> Δημήτρης Σκάλκος, Γενικός Γραμματέας Δημοσίων Επενδύσεων και ΕΣΠΑ</w:t>
      </w:r>
      <w:r w:rsidRPr="0015416C">
        <w:rPr>
          <w:b/>
          <w:sz w:val="24"/>
          <w:szCs w:val="24"/>
          <w:lang w:val="el-GR"/>
        </w:rPr>
        <w:t>,</w:t>
      </w:r>
      <w:r w:rsidRPr="009B251B">
        <w:rPr>
          <w:sz w:val="24"/>
          <w:szCs w:val="24"/>
          <w:lang w:val="el-GR"/>
        </w:rPr>
        <w:t xml:space="preserve"> </w:t>
      </w:r>
      <w:r>
        <w:rPr>
          <w:sz w:val="24"/>
          <w:szCs w:val="24"/>
          <w:lang w:val="el-GR"/>
        </w:rPr>
        <w:t xml:space="preserve">ανέφερε ότι </w:t>
      </w:r>
      <w:r w:rsidR="002E7B48" w:rsidRPr="00A414BD">
        <w:rPr>
          <w:rFonts w:asciiTheme="minorHAnsi" w:hAnsiTheme="minorHAnsi" w:cstheme="minorHAnsi"/>
          <w:i/>
          <w:sz w:val="24"/>
          <w:szCs w:val="24"/>
          <w:lang w:val="el-GR"/>
        </w:rPr>
        <w:t>«</w:t>
      </w:r>
      <w:r w:rsidR="005E5148">
        <w:rPr>
          <w:rFonts w:asciiTheme="minorHAnsi" w:hAnsiTheme="minorHAnsi" w:cstheme="minorHAnsi"/>
          <w:i/>
          <w:sz w:val="24"/>
          <w:szCs w:val="24"/>
          <w:lang w:val="el-GR"/>
        </w:rPr>
        <w:t>Η</w:t>
      </w:r>
      <w:r w:rsidR="005E5148" w:rsidRPr="005E5148">
        <w:rPr>
          <w:rFonts w:asciiTheme="minorHAnsi" w:hAnsiTheme="minorHAnsi" w:cstheme="minorHAnsi"/>
          <w:i/>
          <w:sz w:val="24"/>
          <w:szCs w:val="24"/>
          <w:lang w:val="el-GR"/>
        </w:rPr>
        <w:t xml:space="preserve"> ελληνική οικονομία θα πρέπει να ανταποκριθεί στη διπλή πρόκληση του «πράσινου» και ψηφιακού μετασχηματισμού της. Η καινοτομία τέμνει οριζόντια αυτούς τους δύο τομείς και αποτελεί αναγκαία συνθήκη αύξησης της παραγωγικότητας αλλά και δημιουργίας νέων αγορών. </w:t>
      </w:r>
      <w:r w:rsidR="002E7B48" w:rsidRPr="00A414BD">
        <w:rPr>
          <w:rFonts w:asciiTheme="minorHAnsi" w:hAnsiTheme="minorHAnsi" w:cstheme="minorHAnsi"/>
          <w:i/>
          <w:sz w:val="24"/>
          <w:szCs w:val="24"/>
          <w:lang w:val="el-GR"/>
        </w:rPr>
        <w:t xml:space="preserve">Στο νέο Εταιρικό Σύμφωνο Περιφερειακής Ανάπτυξης για την προγραμματική περίοδο 2021-2027, η ενδυνάμωση του οικοσυστήματος έρευνας και καινοτομίας αποτελεί μία από τις βασικές μας προτεραιότητες καθώς η χώρα μας παρουσιάζει σημαντικά περιθώρια βελτίωσης. Στο νέο Πρόγραμμα Ανταγωνιστικότητας, για την ενίσχυση της καινοτομίας </w:t>
      </w:r>
      <w:r w:rsidR="002E7B48" w:rsidRPr="00A414BD">
        <w:rPr>
          <w:rFonts w:asciiTheme="minorHAnsi" w:hAnsiTheme="minorHAnsi" w:cstheme="minorHAnsi"/>
          <w:b/>
          <w:bCs/>
          <w:i/>
          <w:sz w:val="24"/>
          <w:szCs w:val="24"/>
          <w:lang w:val="el-GR"/>
        </w:rPr>
        <w:t>προβλέπεται να διατεθούν πόροι που πλησιάζουν τα 4 δις ευρώ. Οι πόροι αυτοί θα δεσμευτούν σε δράσεις για τον πράσινο και ψηφιακό μετασχηματισμό των μικρομεσαίων επιχειρήσεων, την ενίσχυση του εξωστρεφούς προσανατολισμού τους, τις συνέργειες μεταξύ τους (</w:t>
      </w:r>
      <w:r w:rsidR="002E7B48" w:rsidRPr="00A414BD">
        <w:rPr>
          <w:rFonts w:asciiTheme="minorHAnsi" w:hAnsiTheme="minorHAnsi" w:cstheme="minorHAnsi"/>
          <w:b/>
          <w:bCs/>
          <w:i/>
          <w:sz w:val="24"/>
          <w:szCs w:val="24"/>
        </w:rPr>
        <w:t>clustering</w:t>
      </w:r>
      <w:r w:rsidR="002E7B48" w:rsidRPr="00A414BD">
        <w:rPr>
          <w:rFonts w:asciiTheme="minorHAnsi" w:hAnsiTheme="minorHAnsi" w:cstheme="minorHAnsi"/>
          <w:b/>
          <w:bCs/>
          <w:i/>
          <w:sz w:val="24"/>
          <w:szCs w:val="24"/>
          <w:lang w:val="el-GR"/>
        </w:rPr>
        <w:t>), την αναβάθμιση των δεξιοτήτων του ανθρώπινου δυναμικού</w:t>
      </w:r>
      <w:r w:rsidR="002E7B48" w:rsidRPr="00A414BD">
        <w:rPr>
          <w:rFonts w:asciiTheme="minorHAnsi" w:hAnsiTheme="minorHAnsi" w:cstheme="minorHAnsi"/>
          <w:i/>
          <w:sz w:val="24"/>
          <w:szCs w:val="24"/>
          <w:lang w:val="el-GR"/>
        </w:rPr>
        <w:t xml:space="preserve">. Ενώ, για να «ξεκλειδώσουν» οι πόροι αυτοί απαιτείται ο σχεδιασμός και η εφαρμογή μίας εθνικής στρατηγικής έξυπνης εξειδίκευσης, που θα εστιάζει στην ανάδειξη και αξιοποίηση των ιδιαίτερων ανταγωνιστικών πλεονεκτημάτων μίας περιοχής, μέσα από μια διαδικασία επιχειρηματικής ανακάλυψης. Προκειμένου να ανταποκριθούμε στις απαιτήσεις της νέας προγραμματικής περιόδου και ενσωματώνοντας τα διδάγματα της εφαρμογής της στρατηγικής έξυπνης εξειδίκευσης στα προηγούμενα χρόνια, προχωρούμε: στην εκπόνηση μίας νέας Εθνικής Στρατηγικής Έξυπνης Εξειδίκευσης που ολοκληρώνεται στους αμέσως επόμενους μήνες, με περιφερειακές απολήξεις, </w:t>
      </w:r>
      <w:r w:rsidR="00BC13EB" w:rsidRPr="00A414BD">
        <w:rPr>
          <w:rFonts w:asciiTheme="minorHAnsi" w:hAnsiTheme="minorHAnsi" w:cstheme="minorHAnsi"/>
          <w:i/>
          <w:sz w:val="24"/>
          <w:szCs w:val="24"/>
          <w:lang w:val="el-GR"/>
        </w:rPr>
        <w:t>στη</w:t>
      </w:r>
      <w:r w:rsidR="002E7B48" w:rsidRPr="00A414BD">
        <w:rPr>
          <w:rFonts w:asciiTheme="minorHAnsi" w:hAnsiTheme="minorHAnsi" w:cstheme="minorHAnsi"/>
          <w:i/>
          <w:sz w:val="24"/>
          <w:szCs w:val="24"/>
          <w:lang w:val="el-GR"/>
        </w:rPr>
        <w:t xml:space="preserve"> βελτίωση του συστήματος διακυβέρνησης της στρατηγικής έξυπνης εξειδίκευσης, με τη θεσμοθέτηση και λειτουργία του Συμβουλίου Εθνικής Στρατηγικής Έξυπνης Εξειδίκευσης καθώς μίας Τεχνικής Γραμματείας για την υποβοήθηση του έργου του Συμβουλίου καθώς και,</w:t>
      </w:r>
      <w:r w:rsidR="00BC13EB" w:rsidRPr="00A414BD">
        <w:rPr>
          <w:rFonts w:asciiTheme="minorHAnsi" w:hAnsiTheme="minorHAnsi" w:cstheme="minorHAnsi"/>
          <w:i/>
          <w:sz w:val="24"/>
          <w:szCs w:val="24"/>
          <w:lang w:val="el-GR"/>
        </w:rPr>
        <w:t xml:space="preserve"> </w:t>
      </w:r>
      <w:r w:rsidR="002E7B48" w:rsidRPr="00A414BD">
        <w:rPr>
          <w:rFonts w:asciiTheme="minorHAnsi" w:hAnsiTheme="minorHAnsi" w:cstheme="minorHAnsi"/>
          <w:i/>
          <w:sz w:val="24"/>
          <w:szCs w:val="24"/>
          <w:lang w:val="el-GR"/>
        </w:rPr>
        <w:t>την αναβάθμιση των υφιστάμενων πλατφορμών καινοτομίας (με την ευθύνη της ΓΓΕΚ) και τον σχεδιασμό ενός νέου μηχανισμού στήριξης της επιχειρηματικής καινοτομίας (</w:t>
      </w:r>
      <w:r w:rsidR="002E7B48" w:rsidRPr="00A414BD">
        <w:rPr>
          <w:rFonts w:asciiTheme="minorHAnsi" w:hAnsiTheme="minorHAnsi" w:cstheme="minorHAnsi"/>
          <w:i/>
          <w:sz w:val="24"/>
          <w:szCs w:val="24"/>
        </w:rPr>
        <w:t>Innovation</w:t>
      </w:r>
      <w:r w:rsidR="002E7B48" w:rsidRPr="00A414BD">
        <w:rPr>
          <w:rFonts w:asciiTheme="minorHAnsi" w:hAnsiTheme="minorHAnsi" w:cstheme="minorHAnsi"/>
          <w:i/>
          <w:sz w:val="24"/>
          <w:szCs w:val="24"/>
          <w:lang w:val="el-GR"/>
        </w:rPr>
        <w:t xml:space="preserve"> </w:t>
      </w:r>
      <w:r w:rsidR="002E7B48" w:rsidRPr="00A414BD">
        <w:rPr>
          <w:rFonts w:asciiTheme="minorHAnsi" w:hAnsiTheme="minorHAnsi" w:cstheme="minorHAnsi"/>
          <w:i/>
          <w:sz w:val="24"/>
          <w:szCs w:val="24"/>
        </w:rPr>
        <w:t>Agency</w:t>
      </w:r>
      <w:r w:rsidR="002E7B48" w:rsidRPr="00A414BD">
        <w:rPr>
          <w:rFonts w:asciiTheme="minorHAnsi" w:hAnsiTheme="minorHAnsi" w:cstheme="minorHAnsi"/>
          <w:i/>
          <w:sz w:val="24"/>
          <w:szCs w:val="24"/>
          <w:lang w:val="el-GR"/>
        </w:rPr>
        <w:t>) για τη συνένωση της έρευνας με την επιχειρηματικότητα.</w:t>
      </w:r>
      <w:r w:rsidR="00BC13EB" w:rsidRPr="00A414BD">
        <w:rPr>
          <w:rFonts w:asciiTheme="minorHAnsi" w:hAnsiTheme="minorHAnsi" w:cstheme="minorHAnsi"/>
          <w:i/>
          <w:sz w:val="24"/>
          <w:szCs w:val="24"/>
          <w:lang w:val="el-GR"/>
        </w:rPr>
        <w:t xml:space="preserve"> </w:t>
      </w:r>
      <w:r w:rsidR="00BC13EB" w:rsidRPr="00D70074">
        <w:rPr>
          <w:rFonts w:asciiTheme="minorHAnsi" w:hAnsiTheme="minorHAnsi" w:cstheme="minorHAnsi"/>
          <w:b/>
          <w:bCs/>
          <w:i/>
          <w:sz w:val="24"/>
          <w:szCs w:val="24"/>
          <w:lang w:val="el-GR"/>
        </w:rPr>
        <w:t xml:space="preserve">Ενώ σε ότι αφορά τις </w:t>
      </w:r>
      <w:r w:rsidR="002E7B48" w:rsidRPr="00D70074">
        <w:rPr>
          <w:rFonts w:asciiTheme="minorHAnsi" w:hAnsiTheme="minorHAnsi" w:cstheme="minorHAnsi"/>
          <w:b/>
          <w:bCs/>
          <w:i/>
          <w:sz w:val="24"/>
          <w:szCs w:val="24"/>
          <w:lang w:val="el-GR"/>
        </w:rPr>
        <w:t xml:space="preserve">κρατικές ενισχύσεις </w:t>
      </w:r>
      <w:r w:rsidR="00516A16" w:rsidRPr="00D70074">
        <w:rPr>
          <w:rFonts w:asciiTheme="minorHAnsi" w:hAnsiTheme="minorHAnsi" w:cstheme="minorHAnsi"/>
          <w:b/>
          <w:bCs/>
          <w:i/>
          <w:sz w:val="24"/>
          <w:szCs w:val="24"/>
          <w:lang w:val="el-GR"/>
        </w:rPr>
        <w:t>στις</w:t>
      </w:r>
      <w:r w:rsidR="002E7B48" w:rsidRPr="00D70074">
        <w:rPr>
          <w:rFonts w:asciiTheme="minorHAnsi" w:hAnsiTheme="minorHAnsi" w:cstheme="minorHAnsi"/>
          <w:b/>
          <w:bCs/>
          <w:i/>
          <w:sz w:val="24"/>
          <w:szCs w:val="24"/>
          <w:lang w:val="el-GR"/>
        </w:rPr>
        <w:t xml:space="preserve"> μικρομεσαί</w:t>
      </w:r>
      <w:r w:rsidR="00516A16" w:rsidRPr="00D70074">
        <w:rPr>
          <w:rFonts w:asciiTheme="minorHAnsi" w:hAnsiTheme="minorHAnsi" w:cstheme="minorHAnsi"/>
          <w:b/>
          <w:bCs/>
          <w:i/>
          <w:sz w:val="24"/>
          <w:szCs w:val="24"/>
          <w:lang w:val="el-GR"/>
        </w:rPr>
        <w:t>ες</w:t>
      </w:r>
      <w:r w:rsidR="002E7B48" w:rsidRPr="00D70074">
        <w:rPr>
          <w:rFonts w:asciiTheme="minorHAnsi" w:hAnsiTheme="minorHAnsi" w:cstheme="minorHAnsi"/>
          <w:b/>
          <w:bCs/>
          <w:i/>
          <w:sz w:val="24"/>
          <w:szCs w:val="24"/>
          <w:lang w:val="el-GR"/>
        </w:rPr>
        <w:t xml:space="preserve"> επιχειρήσε</w:t>
      </w:r>
      <w:r w:rsidR="00516A16" w:rsidRPr="00D70074">
        <w:rPr>
          <w:rFonts w:asciiTheme="minorHAnsi" w:hAnsiTheme="minorHAnsi" w:cstheme="minorHAnsi"/>
          <w:b/>
          <w:bCs/>
          <w:i/>
          <w:sz w:val="24"/>
          <w:szCs w:val="24"/>
          <w:lang w:val="el-GR"/>
        </w:rPr>
        <w:t>ις</w:t>
      </w:r>
      <w:r w:rsidR="00212104" w:rsidRPr="00D70074">
        <w:rPr>
          <w:rFonts w:asciiTheme="minorHAnsi" w:hAnsiTheme="minorHAnsi" w:cstheme="minorHAnsi"/>
          <w:b/>
          <w:bCs/>
          <w:i/>
          <w:sz w:val="24"/>
          <w:szCs w:val="24"/>
          <w:lang w:val="el-GR"/>
        </w:rPr>
        <w:t>,</w:t>
      </w:r>
      <w:r w:rsidR="002E7B48" w:rsidRPr="00D70074">
        <w:rPr>
          <w:rFonts w:asciiTheme="minorHAnsi" w:hAnsiTheme="minorHAnsi" w:cstheme="minorHAnsi"/>
          <w:b/>
          <w:bCs/>
          <w:i/>
          <w:sz w:val="24"/>
          <w:szCs w:val="24"/>
          <w:lang w:val="el-GR"/>
        </w:rPr>
        <w:t xml:space="preserve"> προχωρούμε σε προσαρμογές που θα μας επιτρέψουν να υποστηρίξουμε αποτελεσματικά την υλοποίηση της στρατηγικής </w:t>
      </w:r>
      <w:r w:rsidR="00DC24E5" w:rsidRPr="00D70074">
        <w:rPr>
          <w:rFonts w:asciiTheme="minorHAnsi" w:hAnsiTheme="minorHAnsi" w:cstheme="minorHAnsi"/>
          <w:b/>
          <w:bCs/>
          <w:i/>
          <w:sz w:val="24"/>
          <w:szCs w:val="24"/>
          <w:lang w:val="el-GR"/>
        </w:rPr>
        <w:t>μας,</w:t>
      </w:r>
      <w:r w:rsidR="002E7B48" w:rsidRPr="00D70074">
        <w:rPr>
          <w:rFonts w:asciiTheme="minorHAnsi" w:hAnsiTheme="minorHAnsi" w:cstheme="minorHAnsi"/>
          <w:b/>
          <w:bCs/>
          <w:i/>
          <w:sz w:val="24"/>
          <w:szCs w:val="24"/>
          <w:lang w:val="el-GR"/>
        </w:rPr>
        <w:t xml:space="preserve"> διευκολύνοντας παράλληλα τους δικαιούχους των δράσεων</w:t>
      </w:r>
      <w:r w:rsidR="002E7B48" w:rsidRPr="00A414BD">
        <w:rPr>
          <w:rFonts w:asciiTheme="minorHAnsi" w:hAnsiTheme="minorHAnsi" w:cstheme="minorHAnsi"/>
          <w:i/>
          <w:sz w:val="24"/>
          <w:szCs w:val="24"/>
          <w:lang w:val="el-GR"/>
        </w:rPr>
        <w:t xml:space="preserve">. </w:t>
      </w:r>
      <w:r w:rsidR="00516A16" w:rsidRPr="00A414BD">
        <w:rPr>
          <w:rFonts w:asciiTheme="minorHAnsi" w:hAnsiTheme="minorHAnsi" w:cstheme="minorHAnsi"/>
          <w:i/>
          <w:sz w:val="24"/>
          <w:szCs w:val="24"/>
          <w:lang w:val="el-GR"/>
        </w:rPr>
        <w:t xml:space="preserve">Προς την κατεύθυνση αυτή, αναφέρω επιγραμματικά </w:t>
      </w:r>
      <w:r w:rsidR="002E7B48" w:rsidRPr="00A414BD">
        <w:rPr>
          <w:rFonts w:asciiTheme="minorHAnsi" w:hAnsiTheme="minorHAnsi" w:cstheme="minorHAnsi"/>
          <w:i/>
          <w:sz w:val="24"/>
          <w:szCs w:val="24"/>
          <w:lang w:val="el-GR"/>
        </w:rPr>
        <w:t>την ανάπτυξη ενός νέου Πληροφοριακού Συστήματος Κρατικών Ενισχύσεων (ΠΣΚΕ), την πρόβλεψη για σχεδιασμό «οριζόντιων» προσκλήσεων σε τακτά χρονικά διαστήματα και με ενιαίο επενδυτικό σχέδιο, καθώς και την απλούστευση και επιτάχυνση των ακολουθούμενων διαδικασιών</w:t>
      </w:r>
      <w:r w:rsidR="00BC13EB" w:rsidRPr="00A414BD">
        <w:rPr>
          <w:rFonts w:asciiTheme="minorHAnsi" w:hAnsiTheme="minorHAnsi" w:cstheme="minorHAnsi"/>
          <w:i/>
          <w:sz w:val="24"/>
          <w:szCs w:val="24"/>
          <w:lang w:val="el-GR"/>
        </w:rPr>
        <w:t>.</w:t>
      </w:r>
      <w:r w:rsidR="001B4E90" w:rsidRPr="001B4E90">
        <w:rPr>
          <w:lang w:val="el-GR"/>
        </w:rPr>
        <w:t xml:space="preserve"> </w:t>
      </w:r>
      <w:r w:rsidR="001B4E90" w:rsidRPr="001B4E90">
        <w:rPr>
          <w:rFonts w:asciiTheme="minorHAnsi" w:hAnsiTheme="minorHAnsi" w:cstheme="minorHAnsi"/>
          <w:i/>
          <w:sz w:val="24"/>
          <w:szCs w:val="24"/>
          <w:lang w:val="el-GR"/>
        </w:rPr>
        <w:t xml:space="preserve">Επίσης, οι προσκλήσεις θα επιδιωχθεί να γίνονται συστηματικά σε </w:t>
      </w:r>
      <w:r w:rsidR="001B4E90" w:rsidRPr="001B4E90">
        <w:rPr>
          <w:rFonts w:asciiTheme="minorHAnsi" w:hAnsiTheme="minorHAnsi" w:cstheme="minorHAnsi"/>
          <w:i/>
          <w:sz w:val="24"/>
          <w:szCs w:val="24"/>
          <w:lang w:val="el-GR"/>
        </w:rPr>
        <w:lastRenderedPageBreak/>
        <w:t>συγκεκριμένα χρονικά διαστήματα ή να παραμένουν ανοικτές ώστε οι επιχειρήσεις να μπορούν να προετοιμαστούν και να προγραμματίσουν την υποβολή προτάσεων.</w:t>
      </w:r>
      <w:r w:rsidR="00BC13EB" w:rsidRPr="00A414BD">
        <w:rPr>
          <w:rFonts w:asciiTheme="minorHAnsi" w:hAnsiTheme="minorHAnsi" w:cstheme="minorHAnsi"/>
          <w:i/>
          <w:sz w:val="24"/>
          <w:szCs w:val="24"/>
          <w:lang w:val="el-GR"/>
        </w:rPr>
        <w:t>»</w:t>
      </w:r>
    </w:p>
    <w:p w14:paraId="1BA5DAB4" w14:textId="4CFBE7DC" w:rsidR="0006504C" w:rsidRPr="00F12B37" w:rsidRDefault="00B54304" w:rsidP="004B51A0">
      <w:pPr>
        <w:spacing w:before="120" w:after="120" w:line="288" w:lineRule="auto"/>
        <w:jc w:val="both"/>
        <w:rPr>
          <w:lang w:val="el-GR"/>
        </w:rPr>
      </w:pPr>
      <w:r w:rsidRPr="00F50865">
        <w:rPr>
          <w:rFonts w:cs="Calibri"/>
          <w:bCs/>
          <w:lang w:val="el-GR"/>
        </w:rPr>
        <w:t xml:space="preserve">Ο </w:t>
      </w:r>
      <w:r w:rsidR="00F50865" w:rsidRPr="00F50865">
        <w:rPr>
          <w:rFonts w:cs="Calibri"/>
          <w:bCs/>
          <w:lang w:val="el-GR"/>
        </w:rPr>
        <w:t>κ.</w:t>
      </w:r>
      <w:r w:rsidR="00F50865">
        <w:rPr>
          <w:rFonts w:cs="Calibri"/>
          <w:b/>
          <w:lang w:val="el-GR"/>
        </w:rPr>
        <w:t xml:space="preserve"> </w:t>
      </w:r>
      <w:r w:rsidRPr="00B54304">
        <w:rPr>
          <w:rFonts w:cs="Calibri"/>
          <w:b/>
          <w:sz w:val="24"/>
          <w:szCs w:val="24"/>
          <w:lang w:val="el-GR"/>
        </w:rPr>
        <w:t>Αθανάσιος Κυριαζής,</w:t>
      </w:r>
      <w:r w:rsidRPr="00B54304">
        <w:rPr>
          <w:rFonts w:cs="Calibri"/>
          <w:sz w:val="24"/>
          <w:szCs w:val="24"/>
          <w:lang w:val="el-GR"/>
        </w:rPr>
        <w:t xml:space="preserve"> Γενικός Γραμματέας Έρευνας και Καινοτομίας</w:t>
      </w:r>
      <w:r>
        <w:rPr>
          <w:sz w:val="24"/>
          <w:szCs w:val="24"/>
          <w:lang w:val="el-GR"/>
        </w:rPr>
        <w:t xml:space="preserve">, </w:t>
      </w:r>
      <w:r w:rsidR="0006504C" w:rsidRPr="0006504C">
        <w:rPr>
          <w:lang w:val="el-GR"/>
        </w:rPr>
        <w:t>σ</w:t>
      </w:r>
      <w:r w:rsidR="00106039" w:rsidRPr="0006504C">
        <w:rPr>
          <w:rFonts w:asciiTheme="minorHAnsi" w:hAnsiTheme="minorHAnsi" w:cstheme="minorHAnsi"/>
          <w:lang w:val="el-GR"/>
        </w:rPr>
        <w:t>την τοπο</w:t>
      </w:r>
      <w:r w:rsidR="00E52AF7" w:rsidRPr="0006504C">
        <w:rPr>
          <w:rFonts w:asciiTheme="minorHAnsi" w:hAnsiTheme="minorHAnsi" w:cstheme="minorHAnsi"/>
          <w:lang w:val="el-GR"/>
        </w:rPr>
        <w:t>θέτησή του ανέ</w:t>
      </w:r>
      <w:r w:rsidR="005F4EA2" w:rsidRPr="0006504C">
        <w:rPr>
          <w:rFonts w:asciiTheme="minorHAnsi" w:hAnsiTheme="minorHAnsi" w:cstheme="minorHAnsi"/>
          <w:lang w:val="el-GR"/>
        </w:rPr>
        <w:t xml:space="preserve">φερε ότι </w:t>
      </w:r>
      <w:r w:rsidR="0006504C" w:rsidRPr="00F12B37">
        <w:rPr>
          <w:i/>
          <w:sz w:val="24"/>
          <w:szCs w:val="24"/>
          <w:lang w:val="el-GR"/>
        </w:rPr>
        <w:t>«Η διασύνδεση της έ</w:t>
      </w:r>
      <w:r w:rsidR="00516A16">
        <w:rPr>
          <w:i/>
          <w:sz w:val="24"/>
          <w:szCs w:val="24"/>
          <w:lang w:val="el-GR"/>
        </w:rPr>
        <w:t>ρευνας με την παραγωγή</w:t>
      </w:r>
      <w:r w:rsidR="0006504C" w:rsidRPr="00F12B37">
        <w:rPr>
          <w:i/>
          <w:sz w:val="24"/>
          <w:szCs w:val="24"/>
          <w:lang w:val="el-GR"/>
        </w:rPr>
        <w:t xml:space="preserve"> εξακολουθεί να αποτελεί διαχρονικό πρόβλημα στην Ελλάδα</w:t>
      </w:r>
      <w:r w:rsidR="0006504C">
        <w:rPr>
          <w:i/>
          <w:sz w:val="24"/>
          <w:szCs w:val="24"/>
          <w:lang w:val="el-GR"/>
        </w:rPr>
        <w:t>, παρά τις μακροχρόνιες προσπάθειε</w:t>
      </w:r>
      <w:r w:rsidR="0006504C" w:rsidRPr="00F12B37">
        <w:rPr>
          <w:i/>
          <w:sz w:val="24"/>
          <w:szCs w:val="24"/>
          <w:lang w:val="el-GR"/>
        </w:rPr>
        <w:t xml:space="preserve">ς επίλυσής του. Ωστόσο, </w:t>
      </w:r>
      <w:r w:rsidR="0006504C">
        <w:rPr>
          <w:i/>
          <w:sz w:val="24"/>
          <w:szCs w:val="24"/>
          <w:lang w:val="el-GR"/>
        </w:rPr>
        <w:t xml:space="preserve">αν και </w:t>
      </w:r>
      <w:r w:rsidR="0006504C" w:rsidRPr="00F12B37">
        <w:rPr>
          <w:i/>
          <w:sz w:val="24"/>
          <w:szCs w:val="24"/>
          <w:lang w:val="el-GR"/>
        </w:rPr>
        <w:t xml:space="preserve">οι δείκτες για την έρευνα και ανάπτυξη στη χώρα </w:t>
      </w:r>
      <w:r w:rsidR="0006504C">
        <w:rPr>
          <w:i/>
          <w:sz w:val="24"/>
          <w:szCs w:val="24"/>
          <w:lang w:val="el-GR"/>
        </w:rPr>
        <w:t xml:space="preserve">μας </w:t>
      </w:r>
      <w:r w:rsidR="0006504C" w:rsidRPr="00F12B37">
        <w:rPr>
          <w:i/>
          <w:sz w:val="24"/>
          <w:szCs w:val="24"/>
          <w:lang w:val="el-GR"/>
        </w:rPr>
        <w:t xml:space="preserve">βρίσκονται ακόμη χαμηλά </w:t>
      </w:r>
      <w:r w:rsidR="0006504C">
        <w:rPr>
          <w:i/>
          <w:sz w:val="24"/>
          <w:szCs w:val="24"/>
          <w:lang w:val="el-GR"/>
        </w:rPr>
        <w:t xml:space="preserve">σε σχέση με </w:t>
      </w:r>
      <w:r w:rsidR="0006504C" w:rsidRPr="00F12B37">
        <w:rPr>
          <w:i/>
          <w:sz w:val="24"/>
          <w:szCs w:val="24"/>
          <w:lang w:val="el-GR"/>
        </w:rPr>
        <w:t xml:space="preserve">τον Ευρωπαϊκό μέσο όρο, </w:t>
      </w:r>
      <w:r w:rsidR="0006504C">
        <w:rPr>
          <w:i/>
          <w:sz w:val="24"/>
          <w:szCs w:val="24"/>
          <w:lang w:val="el-GR"/>
        </w:rPr>
        <w:t xml:space="preserve">εντούτοις </w:t>
      </w:r>
      <w:r w:rsidR="0006504C" w:rsidRPr="00F12B37">
        <w:rPr>
          <w:i/>
          <w:sz w:val="24"/>
          <w:szCs w:val="24"/>
          <w:lang w:val="el-GR"/>
        </w:rPr>
        <w:t>συνεχώς βελτιώνονται. Ιδιαίτερα ελπιδοφόρα σε αυτήν την αυξητική πορεία είναι η συνεισφορά των επιχειρήσεων που έφτασε το 0,59% του ΑΕΠ από 0,24% το 2011. Μάλιστα οι δαπάνες αυτές των επιχειρήσεων χρηματοδοτούνται κατά 83% περίπου από ίδια κεφάλαια. Ενώ ήδη, κατά την περίοδο 2014-20, υλοποιείται η δράση “Ερευνώ - Δημιουργώ - Καινοτομώ” που στηρίζει την βιομηχανική έρευνα, την αξιοποίηση των ερευνητικών αποτελεσμάτων από τις επιχειρήσεις, καθώς και την συνεργασία μεταξύ επιχειρήσεων και ερευνητικών φορέων</w:t>
      </w:r>
      <w:r w:rsidR="0006504C">
        <w:rPr>
          <w:i/>
          <w:sz w:val="24"/>
          <w:szCs w:val="24"/>
          <w:lang w:val="el-GR"/>
        </w:rPr>
        <w:t xml:space="preserve">, όπου </w:t>
      </w:r>
      <w:r w:rsidR="0006504C" w:rsidRPr="00F12B37">
        <w:rPr>
          <w:i/>
          <w:sz w:val="24"/>
          <w:szCs w:val="24"/>
          <w:lang w:val="el-GR"/>
        </w:rPr>
        <w:t>υποβλήθηκαν 5.338 προτάσεις</w:t>
      </w:r>
      <w:r w:rsidR="0006504C">
        <w:rPr>
          <w:i/>
          <w:sz w:val="24"/>
          <w:szCs w:val="24"/>
          <w:lang w:val="el-GR"/>
        </w:rPr>
        <w:t xml:space="preserve"> και </w:t>
      </w:r>
      <w:r w:rsidR="0006504C" w:rsidRPr="00EF39A9">
        <w:rPr>
          <w:b/>
          <w:bCs/>
          <w:i/>
          <w:sz w:val="24"/>
          <w:szCs w:val="24"/>
          <w:lang w:val="el-GR"/>
        </w:rPr>
        <w:t>σήμερα υλοποιούνται 1.115 ερευνητικά έργα, με 591 εκ. € περίπου δημόσια δαπάνη και μόχλευση 112 εκ. € ιδιωτικών πόρων</w:t>
      </w:r>
      <w:r w:rsidR="0006504C" w:rsidRPr="00F12B37">
        <w:rPr>
          <w:i/>
          <w:sz w:val="24"/>
          <w:szCs w:val="24"/>
          <w:lang w:val="el-GR"/>
        </w:rPr>
        <w:t>.</w:t>
      </w:r>
      <w:r w:rsidR="0006504C">
        <w:rPr>
          <w:i/>
          <w:sz w:val="24"/>
          <w:szCs w:val="24"/>
          <w:lang w:val="el-GR"/>
        </w:rPr>
        <w:t>»</w:t>
      </w:r>
      <w:r w:rsidR="0006504C" w:rsidRPr="00B54304">
        <w:rPr>
          <w:i/>
          <w:sz w:val="24"/>
          <w:szCs w:val="24"/>
          <w:lang w:val="el-GR"/>
        </w:rPr>
        <w:t xml:space="preserve"> </w:t>
      </w:r>
      <w:r w:rsidR="0006504C" w:rsidRPr="00516A16">
        <w:rPr>
          <w:sz w:val="24"/>
          <w:szCs w:val="24"/>
          <w:lang w:val="el-GR"/>
        </w:rPr>
        <w:t xml:space="preserve">Κλείνοντας την τοποθέτησή του, ο κ </w:t>
      </w:r>
      <w:r w:rsidR="00516A16" w:rsidRPr="00516A16">
        <w:rPr>
          <w:sz w:val="24"/>
          <w:szCs w:val="24"/>
          <w:lang w:val="el-GR"/>
        </w:rPr>
        <w:t>Κυριαζής</w:t>
      </w:r>
      <w:r w:rsidR="0006504C" w:rsidRPr="00516A16">
        <w:rPr>
          <w:sz w:val="24"/>
          <w:szCs w:val="24"/>
          <w:lang w:val="el-GR"/>
        </w:rPr>
        <w:t xml:space="preserve"> υπογράμμισε ότι </w:t>
      </w:r>
      <w:r w:rsidR="0006504C" w:rsidRPr="00B54304">
        <w:rPr>
          <w:i/>
          <w:sz w:val="24"/>
          <w:szCs w:val="24"/>
          <w:lang w:val="el-GR"/>
        </w:rPr>
        <w:t>«Για την Ελλάδα, ο σχεδιασμός του ΕΣΠΑ 2021 – 2027 έχει ήδη εγκριθεί από την Ευρωπαϊκή Επιτροπή</w:t>
      </w:r>
      <w:r w:rsidR="00A42FCA">
        <w:rPr>
          <w:i/>
          <w:sz w:val="24"/>
          <w:szCs w:val="24"/>
          <w:lang w:val="el-GR"/>
        </w:rPr>
        <w:t>,</w:t>
      </w:r>
      <w:r w:rsidR="0006504C" w:rsidRPr="00B54304">
        <w:rPr>
          <w:i/>
          <w:sz w:val="24"/>
          <w:szCs w:val="24"/>
          <w:lang w:val="el-GR"/>
        </w:rPr>
        <w:t xml:space="preserve"> κα</w:t>
      </w:r>
      <w:r w:rsidR="00516A16">
        <w:rPr>
          <w:i/>
          <w:sz w:val="24"/>
          <w:szCs w:val="24"/>
          <w:lang w:val="el-GR"/>
        </w:rPr>
        <w:t xml:space="preserve">θώς και </w:t>
      </w:r>
      <w:r w:rsidR="0006504C" w:rsidRPr="00B54304">
        <w:rPr>
          <w:i/>
          <w:sz w:val="24"/>
          <w:szCs w:val="24"/>
          <w:lang w:val="el-GR"/>
        </w:rPr>
        <w:t xml:space="preserve">τα Επιχειρησιακά Προγράμματα της νέας περιόδου. Ένας από τους βασικούς Στόχους Πολιτικής του νέου ΕΣΠΑ είναι η ανάπτυξη μιας ευφυέστερης Ευρώπης μέσα από τον έξυπνο και καινοτόμο οικονομικό μετασχηματισμό. Για </w:t>
      </w:r>
      <w:r w:rsidR="0006504C" w:rsidRPr="00B54304">
        <w:rPr>
          <w:sz w:val="24"/>
          <w:szCs w:val="24"/>
          <w:lang w:val="el-GR"/>
        </w:rPr>
        <w:t>το σκοπό αυτό</w:t>
      </w:r>
      <w:r w:rsidR="0006504C" w:rsidRPr="00B54304">
        <w:rPr>
          <w:i/>
          <w:sz w:val="24"/>
          <w:szCs w:val="24"/>
          <w:lang w:val="el-GR"/>
        </w:rPr>
        <w:t xml:space="preserve">, η ΓΓΕΚ σε συνεργασία με τις συναρμόδιες υπηρεσίες του Υπουργείου Ανάπτυξης και Επενδύσεων εργάζεται για την διαμόρφωση </w:t>
      </w:r>
      <w:r w:rsidR="0006504C" w:rsidRPr="00A42FCA">
        <w:rPr>
          <w:b/>
          <w:bCs/>
          <w:i/>
          <w:sz w:val="24"/>
          <w:szCs w:val="24"/>
          <w:lang w:val="el-GR"/>
        </w:rPr>
        <w:t xml:space="preserve">μιας νέας Στρατηγικής Έξυπνης Εξειδίκευσης, η οποία εκτός από την έρευνα και την καινοτομία, </w:t>
      </w:r>
      <w:r w:rsidR="00516A16" w:rsidRPr="00A42FCA">
        <w:rPr>
          <w:b/>
          <w:bCs/>
          <w:i/>
          <w:sz w:val="24"/>
          <w:szCs w:val="24"/>
          <w:lang w:val="el-GR"/>
        </w:rPr>
        <w:t xml:space="preserve">θα </w:t>
      </w:r>
      <w:r w:rsidR="0006504C" w:rsidRPr="00A42FCA">
        <w:rPr>
          <w:b/>
          <w:bCs/>
          <w:i/>
          <w:sz w:val="24"/>
          <w:szCs w:val="24"/>
          <w:lang w:val="el-GR"/>
        </w:rPr>
        <w:t>επεκτείνεται και σε θέματα καινοτόμου επιχειρηματικότητας, ψηφιακού μετασχηματισμού και ανάπτυξης των απαραίτητων δεξιοτήτων του ανθρώπινου δυναμικού</w:t>
      </w:r>
      <w:r w:rsidR="0006504C" w:rsidRPr="00B54304">
        <w:rPr>
          <w:i/>
          <w:sz w:val="24"/>
          <w:szCs w:val="24"/>
          <w:lang w:val="el-GR"/>
        </w:rPr>
        <w:t xml:space="preserve">. Τέτοιες δράσεις επικεντρώνονται στην αξιοποίηση του ερευνητικού αποτελέσματος, στην υποστήριξη της νεοφυούς καινοτόμου επιχειρηματικότητας, στη δημιουργία δυναμικών οικοσυστημάτων καινοτομίας, καθώς και στην εδραίωση μακρόπνοων, στρατηγικών συνεργασιών ανάμεσα στις επιχειρήσεις και τους ερευνητικούς φορείς. Τα καινοτομικά </w:t>
      </w:r>
      <w:r w:rsidR="0006504C" w:rsidRPr="00B54304">
        <w:rPr>
          <w:i/>
          <w:sz w:val="24"/>
          <w:szCs w:val="24"/>
        </w:rPr>
        <w:t>clusters</w:t>
      </w:r>
      <w:r w:rsidR="0006504C" w:rsidRPr="00B54304">
        <w:rPr>
          <w:i/>
          <w:sz w:val="24"/>
          <w:szCs w:val="24"/>
          <w:lang w:val="el-GR"/>
        </w:rPr>
        <w:t xml:space="preserve">, τα Κέντρα Ικανότητας και τα Γραφεία Μεταφοράς Τεχνολογίας αναμένουμε να δώσουν ισχυρή ώθηση στην κατεύθυνση αυτή. Επίσης προβλέπονται σημαντικές νέες επενδύσεις με την ανάπτυξη δύο “Πολιτειών Καινοτομίας”, μια στη Θεσσαλονίκη, το </w:t>
      </w:r>
      <w:proofErr w:type="spellStart"/>
      <w:r w:rsidR="0006504C" w:rsidRPr="00B54304">
        <w:rPr>
          <w:i/>
          <w:sz w:val="24"/>
          <w:szCs w:val="24"/>
        </w:rPr>
        <w:t>ThessIntech</w:t>
      </w:r>
      <w:proofErr w:type="spellEnd"/>
      <w:r w:rsidR="0006504C" w:rsidRPr="00B54304">
        <w:rPr>
          <w:i/>
          <w:sz w:val="24"/>
          <w:szCs w:val="24"/>
          <w:lang w:val="el-GR"/>
        </w:rPr>
        <w:t xml:space="preserve"> και μια στην Αθήνα, όπου ήδη προχωρούν οι διαδικασίες αξιοποίησης του παλαιού βιομηχανικού συγκροτήματος της ΧΡΩΠΕΙ. </w:t>
      </w:r>
      <w:r w:rsidR="00516A16">
        <w:rPr>
          <w:i/>
          <w:sz w:val="24"/>
          <w:szCs w:val="24"/>
          <w:lang w:val="el-GR"/>
        </w:rPr>
        <w:t xml:space="preserve">Στόχος μας η </w:t>
      </w:r>
      <w:r w:rsidR="0006504C" w:rsidRPr="00B54304">
        <w:rPr>
          <w:i/>
          <w:sz w:val="24"/>
          <w:szCs w:val="24"/>
          <w:lang w:val="el-GR"/>
        </w:rPr>
        <w:t xml:space="preserve">προσέλκυση σημαντικών εταιρειών, οι οποίες σε συνεργασία με ερευνητικά ινστιτούτα και </w:t>
      </w:r>
      <w:r w:rsidR="0006504C" w:rsidRPr="00B54304">
        <w:rPr>
          <w:i/>
          <w:sz w:val="24"/>
          <w:szCs w:val="24"/>
        </w:rPr>
        <w:t>start</w:t>
      </w:r>
      <w:r w:rsidR="0006504C" w:rsidRPr="00B54304">
        <w:rPr>
          <w:i/>
          <w:sz w:val="24"/>
          <w:szCs w:val="24"/>
          <w:lang w:val="el-GR"/>
        </w:rPr>
        <w:t>-</w:t>
      </w:r>
      <w:r w:rsidR="0006504C" w:rsidRPr="00B54304">
        <w:rPr>
          <w:i/>
          <w:sz w:val="24"/>
          <w:szCs w:val="24"/>
        </w:rPr>
        <w:t>up</w:t>
      </w:r>
      <w:r w:rsidR="0006504C" w:rsidRPr="00B54304">
        <w:rPr>
          <w:i/>
          <w:sz w:val="24"/>
          <w:szCs w:val="24"/>
          <w:lang w:val="el-GR"/>
        </w:rPr>
        <w:t xml:space="preserve"> επιχειρήσεις, θα ενισχύσουν την ανοιχτή καινοτομία στη χώρα. Ταυτόχρονα, σημαντικά βήματα έχουν γίνει για την </w:t>
      </w:r>
      <w:r w:rsidR="0006504C" w:rsidRPr="00B54304">
        <w:rPr>
          <w:i/>
          <w:sz w:val="24"/>
          <w:szCs w:val="24"/>
          <w:lang w:val="el-GR"/>
        </w:rPr>
        <w:lastRenderedPageBreak/>
        <w:t>υποστήριξη των νεοφυών, καινοτόμων επιχειρήσεων μέσα από το Εθνικό Μητρώο Νεοφυών Επιχειρήσεων «</w:t>
      </w:r>
      <w:r w:rsidR="0006504C" w:rsidRPr="00B54304">
        <w:rPr>
          <w:i/>
          <w:sz w:val="24"/>
          <w:szCs w:val="24"/>
        </w:rPr>
        <w:t>Elevate</w:t>
      </w:r>
      <w:r w:rsidR="0006504C" w:rsidRPr="00B54304">
        <w:rPr>
          <w:i/>
          <w:sz w:val="24"/>
          <w:szCs w:val="24"/>
          <w:lang w:val="el-GR"/>
        </w:rPr>
        <w:t xml:space="preserve"> </w:t>
      </w:r>
      <w:r w:rsidR="0006504C" w:rsidRPr="00B54304">
        <w:rPr>
          <w:i/>
          <w:sz w:val="24"/>
          <w:szCs w:val="24"/>
        </w:rPr>
        <w:t>Greece</w:t>
      </w:r>
      <w:r w:rsidR="0006504C" w:rsidRPr="00B54304">
        <w:rPr>
          <w:i/>
          <w:sz w:val="24"/>
          <w:szCs w:val="24"/>
          <w:lang w:val="el-GR"/>
        </w:rPr>
        <w:t>” το οποίο τηρείται στη ΓΓΕΚ</w:t>
      </w:r>
      <w:r w:rsidR="0006504C">
        <w:rPr>
          <w:i/>
          <w:sz w:val="24"/>
          <w:szCs w:val="24"/>
          <w:lang w:val="el-GR"/>
        </w:rPr>
        <w:t>»</w:t>
      </w:r>
      <w:r w:rsidR="0006504C" w:rsidRPr="00B54304">
        <w:rPr>
          <w:i/>
          <w:sz w:val="24"/>
          <w:szCs w:val="24"/>
          <w:lang w:val="el-GR"/>
        </w:rPr>
        <w:t>.</w:t>
      </w:r>
      <w:r w:rsidR="0006504C" w:rsidRPr="00F12B37">
        <w:rPr>
          <w:lang w:val="el-GR"/>
        </w:rPr>
        <w:t xml:space="preserve"> </w:t>
      </w:r>
    </w:p>
    <w:p w14:paraId="0A3CDA42" w14:textId="26A6B81B" w:rsidR="006F0431" w:rsidRPr="00A45AC0" w:rsidRDefault="007828D5" w:rsidP="004B51A0">
      <w:pPr>
        <w:spacing w:before="120" w:after="120" w:line="288" w:lineRule="auto"/>
        <w:jc w:val="both"/>
        <w:rPr>
          <w:rFonts w:asciiTheme="minorHAnsi" w:hAnsiTheme="minorHAnsi" w:cstheme="minorHAnsi"/>
          <w:i/>
          <w:sz w:val="24"/>
          <w:szCs w:val="24"/>
          <w:lang w:val="el-GR"/>
        </w:rPr>
      </w:pPr>
      <w:r w:rsidRPr="00B00419">
        <w:rPr>
          <w:rFonts w:asciiTheme="minorHAnsi" w:hAnsiTheme="minorHAnsi" w:cstheme="minorHAnsi"/>
          <w:lang w:val="el-GR"/>
        </w:rPr>
        <w:t>Από την πλευρά του ο</w:t>
      </w:r>
      <w:r w:rsidRPr="00B00419">
        <w:rPr>
          <w:rFonts w:asciiTheme="minorHAnsi" w:hAnsiTheme="minorHAnsi" w:cstheme="minorHAnsi"/>
          <w:b/>
          <w:lang w:val="el-GR"/>
        </w:rPr>
        <w:t xml:space="preserve"> </w:t>
      </w:r>
      <w:r w:rsidRPr="0083482E">
        <w:rPr>
          <w:rFonts w:asciiTheme="minorHAnsi" w:hAnsiTheme="minorHAnsi" w:cstheme="minorHAnsi"/>
          <w:bCs/>
          <w:lang w:val="el-GR"/>
        </w:rPr>
        <w:t>κ</w:t>
      </w:r>
      <w:r w:rsidR="0083482E" w:rsidRPr="0083482E">
        <w:rPr>
          <w:rFonts w:asciiTheme="minorHAnsi" w:hAnsiTheme="minorHAnsi" w:cstheme="minorHAnsi"/>
          <w:bCs/>
          <w:lang w:val="el-GR"/>
        </w:rPr>
        <w:t>.</w:t>
      </w:r>
      <w:r w:rsidRPr="00B00419">
        <w:rPr>
          <w:rFonts w:asciiTheme="minorHAnsi" w:hAnsiTheme="minorHAnsi" w:cstheme="minorHAnsi"/>
          <w:b/>
          <w:lang w:val="el-GR"/>
        </w:rPr>
        <w:t xml:space="preserve"> </w:t>
      </w:r>
      <w:r w:rsidRPr="007828D5">
        <w:rPr>
          <w:rFonts w:asciiTheme="minorHAnsi" w:hAnsiTheme="minorHAnsi" w:cstheme="minorHAnsi"/>
          <w:b/>
          <w:sz w:val="24"/>
          <w:szCs w:val="24"/>
          <w:lang w:val="el-GR"/>
        </w:rPr>
        <w:t>Άγγελος Τσακανίκας, Αν. Καθηγητής Οικονομικής Αξιολόγησης Συστημάτων Τεχνολογίας, Καινοτομίας και Επιχειρηματικότητας ΕΜΠ – Επιστημονικός Σύμβουλος ΙΟΒΕ</w:t>
      </w:r>
      <w:r w:rsidRPr="007828D5">
        <w:rPr>
          <w:rFonts w:asciiTheme="minorHAnsi" w:hAnsiTheme="minorHAnsi" w:cstheme="minorHAnsi"/>
          <w:sz w:val="24"/>
          <w:szCs w:val="24"/>
          <w:lang w:val="el-GR"/>
        </w:rPr>
        <w:t>,</w:t>
      </w:r>
      <w:r w:rsidRPr="00494EF3">
        <w:rPr>
          <w:rFonts w:asciiTheme="minorHAnsi" w:hAnsiTheme="minorHAnsi" w:cstheme="minorHAnsi"/>
          <w:lang w:val="el-GR"/>
        </w:rPr>
        <w:t xml:space="preserve"> υπογράμμισε</w:t>
      </w:r>
      <w:r w:rsidR="00494EF3">
        <w:rPr>
          <w:rFonts w:asciiTheme="minorHAnsi" w:hAnsiTheme="minorHAnsi" w:cstheme="minorHAnsi"/>
          <w:lang w:val="el-GR"/>
        </w:rPr>
        <w:t xml:space="preserve"> </w:t>
      </w:r>
      <w:r w:rsidR="00494EF3" w:rsidRPr="00494EF3">
        <w:rPr>
          <w:rFonts w:asciiTheme="minorHAnsi" w:hAnsiTheme="minorHAnsi" w:cstheme="minorHAnsi"/>
          <w:i/>
          <w:sz w:val="24"/>
          <w:szCs w:val="24"/>
          <w:lang w:val="el-GR"/>
        </w:rPr>
        <w:t>ότι</w:t>
      </w:r>
      <w:r w:rsidRPr="00494EF3">
        <w:rPr>
          <w:rFonts w:asciiTheme="minorHAnsi" w:hAnsiTheme="minorHAnsi" w:cstheme="minorHAnsi"/>
          <w:i/>
          <w:sz w:val="24"/>
          <w:szCs w:val="24"/>
          <w:lang w:val="el-GR"/>
        </w:rPr>
        <w:t xml:space="preserve"> «</w:t>
      </w:r>
      <w:r w:rsidR="00494EF3">
        <w:rPr>
          <w:rFonts w:asciiTheme="minorHAnsi" w:hAnsiTheme="minorHAnsi" w:cstheme="minorHAnsi"/>
          <w:i/>
          <w:sz w:val="24"/>
          <w:szCs w:val="24"/>
          <w:lang w:val="el-GR"/>
        </w:rPr>
        <w:t xml:space="preserve">Στη νέα προγραμματική περίοδο του ΕΣΠΑ 2021 – 2027, </w:t>
      </w:r>
      <w:r w:rsidR="00494EF3" w:rsidRPr="00494EF3">
        <w:rPr>
          <w:i/>
          <w:sz w:val="24"/>
          <w:szCs w:val="24"/>
          <w:lang w:val="el-GR"/>
        </w:rPr>
        <w:t>η νέα στρατηγική της έξυπνης εξειδίκευσης σχεδιά</w:t>
      </w:r>
      <w:r w:rsidR="00452C43">
        <w:rPr>
          <w:i/>
          <w:sz w:val="24"/>
          <w:szCs w:val="24"/>
          <w:lang w:val="el-GR"/>
        </w:rPr>
        <w:t>ζεται</w:t>
      </w:r>
      <w:r w:rsidR="00494EF3" w:rsidRPr="00494EF3">
        <w:rPr>
          <w:i/>
          <w:sz w:val="24"/>
          <w:szCs w:val="24"/>
          <w:lang w:val="el-GR"/>
        </w:rPr>
        <w:t xml:space="preserve"> σε εθνικό μεν επίπεδο</w:t>
      </w:r>
      <w:r w:rsidR="00452C43">
        <w:rPr>
          <w:i/>
          <w:sz w:val="24"/>
          <w:szCs w:val="24"/>
          <w:lang w:val="el-GR"/>
        </w:rPr>
        <w:t>,</w:t>
      </w:r>
      <w:r w:rsidR="00494EF3" w:rsidRPr="00494EF3">
        <w:rPr>
          <w:i/>
          <w:sz w:val="24"/>
          <w:szCs w:val="24"/>
          <w:lang w:val="el-GR"/>
        </w:rPr>
        <w:t xml:space="preserve"> αλλά με περιφερειακές απολήξεις. Η εμπειρία από την προηγούμενη περίοδο έδειξε ότι η περιφερειακή προσέγγιση στο σχεδιασμό της στρατηγικής έξυπνης εξειδίκευσης είχε αρκετές καλές επιδόσεις και οδήγησε πράγματι ορισμένες περιφέρειες στη δημιουργία μηχανισμών και εργαλείων που υποστήριξαν τη στρατηγική σε τοπικό επίπεδο. Όμως ταυτόχρονα η πολυδιάσπαση στρατηγικών και εργαλείων λειτουργεί εις βάρος της συνεκτικότητας της συνολικής προσπάθειας. Ειδικά όταν υπάρχουν κοινές σε όλες περιφέρειες τομεακές προτεραιότητες, κρίνεται πιο αποδοτική μια εθνική στρατηγική με περιφερειακές εξειδικεύσεις, όπου αντλούνται γνώσεις και ικανότητες σε εθνικό επίπεδο, συστηματικά και χωρίς διαφορετικές διαχειριστικές ταχύτητες, ανάλογα με την επάρκεια </w:t>
      </w:r>
      <w:r w:rsidR="00FA1D25">
        <w:rPr>
          <w:i/>
          <w:sz w:val="24"/>
          <w:szCs w:val="24"/>
          <w:lang w:val="el-GR"/>
        </w:rPr>
        <w:t xml:space="preserve">των </w:t>
      </w:r>
      <w:r w:rsidR="00494EF3" w:rsidRPr="00494EF3">
        <w:rPr>
          <w:i/>
          <w:sz w:val="24"/>
          <w:szCs w:val="24"/>
          <w:lang w:val="el-GR"/>
        </w:rPr>
        <w:t>μηχανισμών κάθε περιφέρειας. Η ανάδειξη της στρατηγικής έξυπνης εξειδίκευσης σε εθνικό επίπεδο εξυπηρετεί ακριβώς αυτό τον σκοπό: την επίτευξη κρίσιμης μάζας παραγωγικών συντελεστών σε επίπεδο χώρας και τελικά την ανάδειξη του τοπικού ανταγωνιστικού πλεονεκτήματος σε εθνικό στόχο</w:t>
      </w:r>
      <w:r w:rsidR="003701A5">
        <w:rPr>
          <w:i/>
          <w:sz w:val="24"/>
          <w:szCs w:val="24"/>
          <w:lang w:val="el-GR"/>
        </w:rPr>
        <w:t>».</w:t>
      </w:r>
      <w:r w:rsidR="00494EF3" w:rsidRPr="00494EF3">
        <w:rPr>
          <w:i/>
          <w:sz w:val="24"/>
          <w:szCs w:val="24"/>
          <w:lang w:val="el-GR"/>
        </w:rPr>
        <w:t xml:space="preserve"> </w:t>
      </w:r>
      <w:r w:rsidR="00843B14" w:rsidRPr="00843B14">
        <w:rPr>
          <w:iCs/>
          <w:sz w:val="24"/>
          <w:szCs w:val="24"/>
          <w:lang w:val="el-GR"/>
        </w:rPr>
        <w:t>Α</w:t>
      </w:r>
      <w:r w:rsidR="00F64591" w:rsidRPr="00843B14">
        <w:rPr>
          <w:iCs/>
          <w:sz w:val="24"/>
          <w:szCs w:val="24"/>
          <w:lang w:val="el-GR"/>
        </w:rPr>
        <w:t>ναφερόμενος στους τομείς στους οποίους θα δοθεί προτεραιότητα στο πλαίσιο του νέου ΕΣΠΑ 2021 – 2027, ο κ</w:t>
      </w:r>
      <w:r w:rsidR="00843B14" w:rsidRPr="00843B14">
        <w:rPr>
          <w:iCs/>
          <w:sz w:val="24"/>
          <w:szCs w:val="24"/>
          <w:lang w:val="el-GR"/>
        </w:rPr>
        <w:t>.</w:t>
      </w:r>
      <w:r w:rsidR="00F64591" w:rsidRPr="00843B14">
        <w:rPr>
          <w:iCs/>
          <w:sz w:val="24"/>
          <w:szCs w:val="24"/>
          <w:lang w:val="el-GR"/>
        </w:rPr>
        <w:t xml:space="preserve"> Τσακανίκας τόνισε ότι</w:t>
      </w:r>
      <w:r w:rsidR="00F64591">
        <w:rPr>
          <w:i/>
          <w:sz w:val="24"/>
          <w:szCs w:val="24"/>
          <w:lang w:val="el-GR"/>
        </w:rPr>
        <w:t xml:space="preserve"> «Οι στρ</w:t>
      </w:r>
      <w:r w:rsidR="003701A5" w:rsidRPr="00F64591">
        <w:rPr>
          <w:i/>
          <w:sz w:val="24"/>
          <w:szCs w:val="24"/>
          <w:lang w:val="el-GR"/>
        </w:rPr>
        <w:t xml:space="preserve">ατηγικοί τομείς προτεραιότητας που επιλέχθηκαν για την επόμενη περίοδο διακρίθηκαν σε επιμέρους κριτήρια αξιολόγησης που αφορούσαν στην οικονομία, την εξαγωγική δυναμική, την έρευνα και ανάπτυξη, την καινοτομία, τον ψηφιακό μετασχηματισμό (Βιομηχανία 4.0), την κυκλική οικονομία, αλλά και τη διεθνοποίηση. </w:t>
      </w:r>
      <w:r w:rsidR="003701A5" w:rsidRPr="0083482E">
        <w:rPr>
          <w:i/>
          <w:sz w:val="24"/>
          <w:szCs w:val="24"/>
          <w:lang w:val="el-GR"/>
        </w:rPr>
        <w:t xml:space="preserve">Είναι τομείς που είναι ορατοί από το εγχώριο παραγωγικό οικοσύστημα και αφορούν σε αναγνωρίσιμους φορείς και οντότητες στο ελληνικό περιβάλλον. </w:t>
      </w:r>
      <w:r w:rsidR="003701A5" w:rsidRPr="00F64591">
        <w:rPr>
          <w:i/>
          <w:sz w:val="24"/>
          <w:szCs w:val="24"/>
          <w:lang w:val="el-GR"/>
        </w:rPr>
        <w:t>Από την άλλη πλευρά</w:t>
      </w:r>
      <w:r w:rsidR="00FA1D25">
        <w:rPr>
          <w:i/>
          <w:sz w:val="24"/>
          <w:szCs w:val="24"/>
          <w:lang w:val="el-GR"/>
        </w:rPr>
        <w:t>,</w:t>
      </w:r>
      <w:r w:rsidR="003701A5" w:rsidRPr="00F64591">
        <w:rPr>
          <w:i/>
          <w:sz w:val="24"/>
          <w:szCs w:val="24"/>
          <w:lang w:val="el-GR"/>
        </w:rPr>
        <w:t xml:space="preserve"> η διαδικασία της επιχειρηματικής ανακάλυψης</w:t>
      </w:r>
      <w:r w:rsidR="00A45AC0">
        <w:rPr>
          <w:i/>
          <w:sz w:val="24"/>
          <w:szCs w:val="24"/>
          <w:lang w:val="el-GR"/>
        </w:rPr>
        <w:t>,</w:t>
      </w:r>
      <w:r w:rsidR="003701A5" w:rsidRPr="00F64591">
        <w:rPr>
          <w:i/>
          <w:sz w:val="24"/>
          <w:szCs w:val="24"/>
          <w:lang w:val="el-GR"/>
        </w:rPr>
        <w:t xml:space="preserve"> η οποία θα διεξαχθεί και σε τοπικό επίπεδο θα οδηγήσει – με την ευρεία συμμετοχή των παραγωγικών φορέων στον εντοπισμό συγκεκριμένων δραστηριοτήτων εντός αυτών, οι οποίες μπορούν να συμβάλουν περισσότερο στους στόχους της ΕΣΕΕ 2021 -2027</w:t>
      </w:r>
      <w:r w:rsidR="00A45AC0">
        <w:rPr>
          <w:i/>
          <w:sz w:val="24"/>
          <w:szCs w:val="24"/>
          <w:lang w:val="el-GR"/>
        </w:rPr>
        <w:t>,</w:t>
      </w:r>
      <w:r w:rsidR="003701A5" w:rsidRPr="00F64591">
        <w:rPr>
          <w:i/>
          <w:sz w:val="24"/>
          <w:szCs w:val="24"/>
          <w:lang w:val="el-GR"/>
        </w:rPr>
        <w:t xml:space="preserve"> όπως τη</w:t>
      </w:r>
      <w:r w:rsidR="00A45AC0">
        <w:rPr>
          <w:i/>
          <w:sz w:val="24"/>
          <w:szCs w:val="24"/>
          <w:lang w:val="el-GR"/>
        </w:rPr>
        <w:t>ν</w:t>
      </w:r>
      <w:r w:rsidR="003701A5" w:rsidRPr="00F64591">
        <w:rPr>
          <w:i/>
          <w:sz w:val="24"/>
          <w:szCs w:val="24"/>
          <w:lang w:val="el-GR"/>
        </w:rPr>
        <w:t xml:space="preserve"> κλιμάκωση της δραστηριότητας σε έρευνα &amp; καινοτομία, τη ψηφιακή μετάβαση, την εξάπλωση της κυκλικής οικονομίας και την ανάπτυξη συγκεκριμένων δεξιοτήτων</w:t>
      </w:r>
      <w:r w:rsidR="00F64591">
        <w:rPr>
          <w:i/>
          <w:sz w:val="24"/>
          <w:szCs w:val="24"/>
          <w:lang w:val="el-GR"/>
        </w:rPr>
        <w:t>».</w:t>
      </w:r>
    </w:p>
    <w:p w14:paraId="6EFA2B71" w14:textId="0C1B1010" w:rsidR="00B00419" w:rsidRDefault="00516A16" w:rsidP="004B51A0">
      <w:pPr>
        <w:spacing w:before="120" w:after="120" w:line="288" w:lineRule="auto"/>
        <w:jc w:val="both"/>
        <w:rPr>
          <w:i/>
          <w:sz w:val="24"/>
          <w:szCs w:val="24"/>
          <w:lang w:val="el-GR"/>
        </w:rPr>
      </w:pPr>
      <w:r w:rsidRPr="00EB1CEA">
        <w:rPr>
          <w:sz w:val="24"/>
          <w:szCs w:val="24"/>
          <w:lang w:val="el-GR"/>
        </w:rPr>
        <w:t>Ο</w:t>
      </w:r>
      <w:r>
        <w:rPr>
          <w:b/>
          <w:sz w:val="24"/>
          <w:szCs w:val="24"/>
          <w:lang w:val="el-GR"/>
        </w:rPr>
        <w:t xml:space="preserve"> </w:t>
      </w:r>
      <w:r w:rsidRPr="00B30BB4">
        <w:rPr>
          <w:bCs/>
          <w:sz w:val="24"/>
          <w:szCs w:val="24"/>
          <w:lang w:val="el-GR"/>
        </w:rPr>
        <w:t>κ</w:t>
      </w:r>
      <w:r w:rsidR="00B30BB4" w:rsidRPr="00B30BB4">
        <w:rPr>
          <w:bCs/>
          <w:sz w:val="24"/>
          <w:szCs w:val="24"/>
          <w:lang w:val="el-GR"/>
        </w:rPr>
        <w:t>.</w:t>
      </w:r>
      <w:r>
        <w:rPr>
          <w:b/>
          <w:sz w:val="24"/>
          <w:szCs w:val="24"/>
          <w:lang w:val="el-GR"/>
        </w:rPr>
        <w:t xml:space="preserve"> </w:t>
      </w:r>
      <w:r w:rsidRPr="003F565C">
        <w:rPr>
          <w:b/>
          <w:sz w:val="24"/>
          <w:szCs w:val="24"/>
          <w:lang w:val="el-GR"/>
        </w:rPr>
        <w:t>Χρήστος Γούλας</w:t>
      </w:r>
      <w:r>
        <w:rPr>
          <w:sz w:val="24"/>
          <w:szCs w:val="24"/>
          <w:lang w:val="el-GR"/>
        </w:rPr>
        <w:t>,</w:t>
      </w:r>
      <w:r w:rsidRPr="00EB1CEA">
        <w:rPr>
          <w:b/>
          <w:sz w:val="24"/>
          <w:szCs w:val="24"/>
          <w:lang w:val="el-GR"/>
        </w:rPr>
        <w:t xml:space="preserve"> Διευθυντής </w:t>
      </w:r>
      <w:r w:rsidR="00A45AC0">
        <w:rPr>
          <w:b/>
          <w:sz w:val="24"/>
          <w:szCs w:val="24"/>
          <w:lang w:val="el-GR"/>
        </w:rPr>
        <w:t xml:space="preserve">του </w:t>
      </w:r>
      <w:r w:rsidRPr="00EB1CEA">
        <w:rPr>
          <w:b/>
          <w:sz w:val="24"/>
          <w:szCs w:val="24"/>
          <w:lang w:val="el-GR"/>
        </w:rPr>
        <w:t>Ινστιτούτου Εργασίας</w:t>
      </w:r>
      <w:r w:rsidR="00A45AC0">
        <w:rPr>
          <w:b/>
          <w:sz w:val="24"/>
          <w:szCs w:val="24"/>
          <w:lang w:val="el-GR"/>
        </w:rPr>
        <w:t xml:space="preserve"> της</w:t>
      </w:r>
      <w:r w:rsidRPr="00EB1CEA">
        <w:rPr>
          <w:b/>
          <w:sz w:val="24"/>
          <w:szCs w:val="24"/>
          <w:lang w:val="el-GR"/>
        </w:rPr>
        <w:t xml:space="preserve"> ΓΣΕΕ</w:t>
      </w:r>
      <w:r>
        <w:rPr>
          <w:sz w:val="24"/>
          <w:szCs w:val="24"/>
          <w:lang w:val="el-GR"/>
        </w:rPr>
        <w:t xml:space="preserve">, </w:t>
      </w:r>
      <w:r w:rsidRPr="00136684">
        <w:rPr>
          <w:sz w:val="24"/>
          <w:szCs w:val="24"/>
          <w:lang w:val="el-GR"/>
        </w:rPr>
        <w:t xml:space="preserve">ανέφερε ότι </w:t>
      </w:r>
      <w:r w:rsidR="00136684" w:rsidRPr="00A45AC0">
        <w:rPr>
          <w:i/>
          <w:sz w:val="24"/>
          <w:szCs w:val="24"/>
          <w:lang w:val="el-GR"/>
        </w:rPr>
        <w:t>«Τ</w:t>
      </w:r>
      <w:r w:rsidR="00136684" w:rsidRPr="00136684">
        <w:rPr>
          <w:i/>
          <w:sz w:val="24"/>
          <w:szCs w:val="24"/>
          <w:lang w:val="el-GR"/>
        </w:rPr>
        <w:t>ο εργατικό δυναμικό είναι ο κύριος φορέας</w:t>
      </w:r>
      <w:r w:rsidR="00B00419">
        <w:rPr>
          <w:i/>
          <w:sz w:val="24"/>
          <w:szCs w:val="24"/>
          <w:lang w:val="el-GR"/>
        </w:rPr>
        <w:t xml:space="preserve"> που μπορεί να επιφέρει την</w:t>
      </w:r>
      <w:r w:rsidR="00136684" w:rsidRPr="00136684">
        <w:rPr>
          <w:i/>
          <w:sz w:val="24"/>
          <w:szCs w:val="24"/>
          <w:lang w:val="el-GR"/>
        </w:rPr>
        <w:t xml:space="preserve"> ανάπτυξη στην παραγωγική διαδικασία. Ωστόσο, εργαζόμενοι/ες στη χώρα μας επωφελούνται ελάχιστα από τις αντίστοιχες δυνατότητες και ευκαιρίες που παρέχονται στους ευρωπαίους συναδέλφους τους, μιας και η Ελλάδα διαχρονικά έχει ιδιαίτερα </w:t>
      </w:r>
      <w:r w:rsidR="00136684" w:rsidRPr="00136684">
        <w:rPr>
          <w:i/>
          <w:sz w:val="24"/>
          <w:szCs w:val="24"/>
          <w:lang w:val="el-GR"/>
        </w:rPr>
        <w:lastRenderedPageBreak/>
        <w:t>χαμηλούς δείκτες στις δαπάνες έρευνας και ανάπτυξης. Είναι αναγκαίο να επενδύσουμε στο δικαιότερο μοίρασμα τους και να αναγνωρίσουμε την πολύτιμη διαρκή συνεισφορά των εργαζόμενων στην οικονομική παραγωγή και την ανάπτυξη. Για να το καταφέρουμε απαιτείται η διαμόρφωση ενός εθνικού συστήματος αναβάθμισης δεξιοτήτων που να αξιοποιεί στον μέγιστο δυνατό βαθμό τις ευκαιρίες που δημιουργεί η τεχνολογική εξέλιξη. Η αναγνώριση των εργαζομένων ως φορέων καινοτομίας, προϋποθέτει μια πιο ουσιαστική προσήλωση στην ευημερία και στην ποιότητα στην απασχόληση. Η καινοτομία δεν είναι συμβατή ούτε με την επαγγελματική εξουθένωση ούτε με την εργασιακή εκμετάλλευση. Η αύξηση των μισθών και η δικαιότερη κατανομή του χρόνου εργασίας αποτελούν θεμελιώδεις προϋποθέσεις κάθε ουσιαστικής συζήτησης για την ανάδειξη νέων παραγωγικών προτύπων περισσότερο συμβατών με την καινοτομία και την κοινωνική αλλαγή</w:t>
      </w:r>
      <w:r w:rsidR="00B00419">
        <w:rPr>
          <w:i/>
          <w:sz w:val="24"/>
          <w:szCs w:val="24"/>
          <w:lang w:val="el-GR"/>
        </w:rPr>
        <w:t>»</w:t>
      </w:r>
      <w:r w:rsidR="00136684" w:rsidRPr="00136684">
        <w:rPr>
          <w:i/>
          <w:sz w:val="24"/>
          <w:szCs w:val="24"/>
          <w:lang w:val="el-GR"/>
        </w:rPr>
        <w:t>.</w:t>
      </w:r>
      <w:r w:rsidR="00B00419">
        <w:rPr>
          <w:i/>
          <w:sz w:val="24"/>
          <w:szCs w:val="24"/>
          <w:lang w:val="el-GR"/>
        </w:rPr>
        <w:t xml:space="preserve"> </w:t>
      </w:r>
    </w:p>
    <w:p w14:paraId="1D2BC897" w14:textId="11055913" w:rsidR="00B00419" w:rsidRPr="00B00419" w:rsidRDefault="005C3357" w:rsidP="004B51A0">
      <w:pPr>
        <w:spacing w:before="120" w:after="120" w:line="288" w:lineRule="auto"/>
        <w:jc w:val="both"/>
        <w:rPr>
          <w:rFonts w:asciiTheme="minorHAnsi" w:hAnsiTheme="minorHAnsi" w:cstheme="minorHAnsi"/>
          <w:sz w:val="24"/>
          <w:szCs w:val="24"/>
          <w:lang w:val="el-GR"/>
        </w:rPr>
      </w:pPr>
      <w:r>
        <w:rPr>
          <w:sz w:val="24"/>
          <w:szCs w:val="24"/>
          <w:lang w:val="el-GR"/>
        </w:rPr>
        <w:t>Ολοκληρώνοντας την τοποθέτησ</w:t>
      </w:r>
      <w:r w:rsidR="00D7046C">
        <w:rPr>
          <w:sz w:val="24"/>
          <w:szCs w:val="24"/>
          <w:lang w:val="el-GR"/>
        </w:rPr>
        <w:t>ή</w:t>
      </w:r>
      <w:r w:rsidR="00D7046C" w:rsidRPr="00D7046C">
        <w:rPr>
          <w:sz w:val="24"/>
          <w:szCs w:val="24"/>
          <w:lang w:val="el-GR"/>
        </w:rPr>
        <w:t xml:space="preserve"> </w:t>
      </w:r>
      <w:r w:rsidR="00D7046C">
        <w:rPr>
          <w:sz w:val="24"/>
          <w:szCs w:val="24"/>
          <w:lang w:val="el-GR"/>
        </w:rPr>
        <w:t>του</w:t>
      </w:r>
      <w:r w:rsidR="00B00419" w:rsidRPr="00B00419">
        <w:rPr>
          <w:sz w:val="24"/>
          <w:szCs w:val="24"/>
          <w:lang w:val="el-GR"/>
        </w:rPr>
        <w:t>, ο κ</w:t>
      </w:r>
      <w:r w:rsidR="007F5F0F">
        <w:rPr>
          <w:sz w:val="24"/>
          <w:szCs w:val="24"/>
          <w:lang w:val="el-GR"/>
        </w:rPr>
        <w:t>.</w:t>
      </w:r>
      <w:r w:rsidR="00B00419" w:rsidRPr="00B00419">
        <w:rPr>
          <w:sz w:val="24"/>
          <w:szCs w:val="24"/>
          <w:lang w:val="el-GR"/>
        </w:rPr>
        <w:t xml:space="preserve"> Γούλας τόνισε ότι</w:t>
      </w:r>
      <w:r w:rsidR="00B00419">
        <w:rPr>
          <w:i/>
          <w:sz w:val="24"/>
          <w:szCs w:val="24"/>
          <w:lang w:val="el-GR"/>
        </w:rPr>
        <w:t xml:space="preserve"> </w:t>
      </w:r>
      <w:r w:rsidR="00B00419" w:rsidRPr="00291DF4">
        <w:rPr>
          <w:rFonts w:asciiTheme="minorHAnsi" w:hAnsiTheme="minorHAnsi" w:cstheme="minorHAnsi"/>
          <w:i/>
          <w:iCs/>
          <w:sz w:val="24"/>
          <w:szCs w:val="24"/>
          <w:lang w:val="el-GR"/>
        </w:rPr>
        <w:t>«</w:t>
      </w:r>
      <w:r w:rsidR="00291DF4" w:rsidRPr="00291DF4">
        <w:rPr>
          <w:rFonts w:asciiTheme="minorHAnsi" w:hAnsiTheme="minorHAnsi" w:cstheme="minorHAnsi"/>
          <w:i/>
          <w:iCs/>
          <w:sz w:val="24"/>
          <w:szCs w:val="24"/>
          <w:lang w:val="el-GR"/>
        </w:rPr>
        <w:t>Η</w:t>
      </w:r>
      <w:r w:rsidR="00B00419" w:rsidRPr="00291DF4">
        <w:rPr>
          <w:rFonts w:asciiTheme="minorHAnsi" w:hAnsiTheme="minorHAnsi" w:cstheme="minorHAnsi"/>
          <w:i/>
          <w:iCs/>
          <w:sz w:val="24"/>
          <w:szCs w:val="24"/>
          <w:lang w:val="el-GR"/>
        </w:rPr>
        <w:t xml:space="preserve"> ανάπτυξη εξειδικευμένων επαγγελματικών περιγραμμάτων σε επαγγέλματα ή και ειδικότητες μπορούν να αποτελέσουν βάση για την συμβολή του εργατικού δυναμικού </w:t>
      </w:r>
      <w:r w:rsidR="00291DF4" w:rsidRPr="00291DF4">
        <w:rPr>
          <w:rFonts w:asciiTheme="minorHAnsi" w:hAnsiTheme="minorHAnsi" w:cstheme="minorHAnsi"/>
          <w:i/>
          <w:iCs/>
          <w:sz w:val="24"/>
          <w:szCs w:val="24"/>
          <w:lang w:val="el-GR"/>
        </w:rPr>
        <w:t>σ</w:t>
      </w:r>
      <w:r w:rsidR="00B00419" w:rsidRPr="00291DF4">
        <w:rPr>
          <w:rFonts w:asciiTheme="minorHAnsi" w:hAnsiTheme="minorHAnsi" w:cstheme="minorHAnsi"/>
          <w:i/>
          <w:iCs/>
          <w:sz w:val="24"/>
          <w:szCs w:val="24"/>
          <w:lang w:val="el-GR"/>
        </w:rPr>
        <w:t>την καινοτομία και την περιφερειακή ανάπτυξη. Όλες οι παραγωγικές και οργανωτικές καινοτομίες, στηρίζονται στην αξιοποίηση της ανθρώπινης / εργατικής τεχνογνωσίας. Αυτός ο γνωστικός πλούτος είναι ο πραγματικός πλούτος των επιχειρήσεων. Το σημαντικότερο κεφάλαιο των επιχειρήσεων παραμένει το ανθρώπινο και ο ρόλος των εργαζομένων δεν μπορεί παρά να κερδίσει ακόμη περισσότερο σε μέγεθος και σημασία ως προς την διάχυση και την εμπέδωση καινοτομικών αλλαγών.»</w:t>
      </w:r>
    </w:p>
    <w:p w14:paraId="701CC1E0" w14:textId="25083B50" w:rsidR="00136684" w:rsidRPr="00136684" w:rsidRDefault="0012370A" w:rsidP="0012370A">
      <w:pPr>
        <w:spacing w:before="120" w:after="120" w:line="288" w:lineRule="auto"/>
        <w:jc w:val="both"/>
        <w:rPr>
          <w:sz w:val="24"/>
          <w:szCs w:val="24"/>
          <w:lang w:val="el-GR"/>
        </w:rPr>
      </w:pPr>
      <w:r w:rsidRPr="0012370A">
        <w:rPr>
          <w:sz w:val="24"/>
          <w:szCs w:val="24"/>
          <w:lang w:val="el-GR"/>
        </w:rPr>
        <w:t xml:space="preserve">Ο κ. </w:t>
      </w:r>
      <w:r w:rsidRPr="0012370A">
        <w:rPr>
          <w:b/>
          <w:bCs/>
          <w:sz w:val="24"/>
          <w:szCs w:val="24"/>
          <w:lang w:val="el-GR"/>
        </w:rPr>
        <w:t>Αριστείδης Ζέρβας, CFO του Ομίλου KLEEMAN</w:t>
      </w:r>
      <w:r w:rsidRPr="0012370A">
        <w:rPr>
          <w:sz w:val="24"/>
          <w:szCs w:val="24"/>
          <w:lang w:val="el-GR"/>
        </w:rPr>
        <w:t xml:space="preserve">, στην τοποθέτησή του δήλωσε ιδιαίτερη ικανοποίηση που στο νέο ΕΣΠΑ 2021 -2027, δίνεται ιδιαίτερη βαρύτητα στην ανταγωνιστικότητα, τον ψηφιακό μετασχηματισμό και το ανθρώπινο δυναμικό, τονίζοντας ότι </w:t>
      </w:r>
      <w:r w:rsidRPr="0012370A">
        <w:rPr>
          <w:i/>
          <w:iCs/>
          <w:sz w:val="24"/>
          <w:szCs w:val="24"/>
          <w:lang w:val="el-GR"/>
        </w:rPr>
        <w:t>«Η ψηφιοποίηση θα βελτιώσει σημαντικά την ανταγωνιστικότητα των ελληνικών επιχειρήσεων που θα αποφασίσουν να μετασχηματιστούν. Αυτό όμως δεν μπορεί να γίνει χωρίς την εκπαίδευση του ανθρώπινου δυναμικού ώστε να αποκτήσει τις δεξιότητες που απαιτούνται για αυτόν τον ψηφιακό μετασχηματισμό</w:t>
      </w:r>
      <w:r w:rsidRPr="0012370A">
        <w:rPr>
          <w:sz w:val="24"/>
          <w:szCs w:val="24"/>
          <w:lang w:val="el-GR"/>
        </w:rPr>
        <w:t xml:space="preserve">». </w:t>
      </w:r>
      <w:r>
        <w:rPr>
          <w:sz w:val="24"/>
          <w:szCs w:val="24"/>
          <w:lang w:val="el-GR"/>
        </w:rPr>
        <w:t>Στη συνέχεια ανέφερε</w:t>
      </w:r>
      <w:r w:rsidRPr="0012370A">
        <w:rPr>
          <w:sz w:val="24"/>
          <w:szCs w:val="24"/>
          <w:lang w:val="el-GR"/>
        </w:rPr>
        <w:t xml:space="preserve"> ότι </w:t>
      </w:r>
      <w:r w:rsidRPr="0012370A">
        <w:rPr>
          <w:i/>
          <w:iCs/>
          <w:sz w:val="24"/>
          <w:szCs w:val="24"/>
          <w:lang w:val="el-GR"/>
        </w:rPr>
        <w:t xml:space="preserve">«Η επόμενη ημέρα θα είναι πολύ διαφορετική στις επιχειρήσεις και την κοινωνία και αυτό επιταχύνθηκε από την πανδημία. Το νέο περιβάλλον που διαμορφώνεται λόγω της μεγάλης ταχύτητας με την οποία αναπτύσσονται οι τεχνολογίες θα είναι πολύ πιο ανταγωνιστικό και θα μεταβάλλεται πολύ πιο γρήγορα από ότι είχαμε συνηθίσει. Η καινοτομία δεν θα είναι πλέον ένα κομμάτι που θα ενισχύει απλά την επιτυχία των επιχειρήσεων αλλά θα γίνει αναπόσπαστο κομμάτι της καθημερινής τους λειτουργίας. Χωρίς αυτό οι επιχειρήσεις δεν θα μπορέσουν να επιβιώσουν. Επίσης η καινοτομία θα είναι σε πολλά επίπεδα όπως στο προϊόν, στις παραγωγικές διαδικασίες, στην εκπαίδευση και διαχείριση του προσωπικού, στον τρόπο σκέψης </w:t>
      </w:r>
      <w:r w:rsidRPr="0012370A">
        <w:rPr>
          <w:i/>
          <w:iCs/>
          <w:sz w:val="24"/>
          <w:szCs w:val="24"/>
          <w:lang w:val="el-GR"/>
        </w:rPr>
        <w:lastRenderedPageBreak/>
        <w:t>ακόμα και πρέπει να ακολουθεί την τάση της αγοράς και της κοινωνίας. Στην KLEEMANN έχουμε ενσωματώσει την καινοτομία στον τρόπο λειτουργίας μας και στην εταιρική μας κουλτούρα, έχοντας ήδη 26 κατοχυρωμένα διπλώματα ευρεσιτεχνίας (πατέντες).»</w:t>
      </w:r>
    </w:p>
    <w:p w14:paraId="087858A0" w14:textId="77777777" w:rsidR="00B00419" w:rsidRDefault="00B00419" w:rsidP="004B51A0">
      <w:pPr>
        <w:spacing w:before="120" w:after="120" w:line="288" w:lineRule="auto"/>
        <w:jc w:val="both"/>
        <w:rPr>
          <w:rFonts w:asciiTheme="minorHAnsi" w:hAnsiTheme="minorHAnsi" w:cstheme="minorHAnsi"/>
          <w:sz w:val="24"/>
          <w:szCs w:val="24"/>
          <w:lang w:val="el-GR"/>
        </w:rPr>
      </w:pPr>
    </w:p>
    <w:p w14:paraId="08B8C0D9" w14:textId="5DE25AE0" w:rsidR="00751505" w:rsidRDefault="003268AF" w:rsidP="004B51A0">
      <w:pPr>
        <w:spacing w:before="120" w:after="120" w:line="288" w:lineRule="auto"/>
        <w:jc w:val="both"/>
        <w:rPr>
          <w:rFonts w:asciiTheme="minorHAnsi" w:hAnsiTheme="minorHAnsi" w:cstheme="minorHAnsi"/>
          <w:sz w:val="24"/>
          <w:szCs w:val="24"/>
          <w:lang w:val="el-GR"/>
        </w:rPr>
      </w:pPr>
      <w:r>
        <w:rPr>
          <w:rFonts w:asciiTheme="minorHAnsi" w:hAnsiTheme="minorHAnsi" w:cstheme="minorHAnsi"/>
          <w:sz w:val="24"/>
          <w:szCs w:val="24"/>
          <w:lang w:val="el-GR"/>
        </w:rPr>
        <w:t>Σ</w:t>
      </w:r>
      <w:r w:rsidR="00573DFB">
        <w:rPr>
          <w:rFonts w:asciiTheme="minorHAnsi" w:hAnsiTheme="minorHAnsi" w:cstheme="minorHAnsi"/>
          <w:sz w:val="24"/>
          <w:szCs w:val="24"/>
          <w:lang w:val="el-GR"/>
        </w:rPr>
        <w:t xml:space="preserve">το </w:t>
      </w:r>
      <w:r w:rsidR="00525104" w:rsidRPr="00407F85">
        <w:rPr>
          <w:rFonts w:asciiTheme="minorHAnsi" w:hAnsiTheme="minorHAnsi" w:cstheme="minorHAnsi"/>
          <w:sz w:val="24"/>
          <w:szCs w:val="24"/>
          <w:lang w:val="el-GR"/>
        </w:rPr>
        <w:t xml:space="preserve">πλαίσιο τήρησης των μέτρων προστασίας από την </w:t>
      </w:r>
      <w:r w:rsidR="00525104" w:rsidRPr="00407F85">
        <w:rPr>
          <w:rFonts w:asciiTheme="minorHAnsi" w:hAnsiTheme="minorHAnsi" w:cstheme="minorHAnsi"/>
          <w:sz w:val="24"/>
          <w:szCs w:val="24"/>
        </w:rPr>
        <w:t>covid</w:t>
      </w:r>
      <w:r w:rsidR="00525104" w:rsidRPr="00407F85">
        <w:rPr>
          <w:rFonts w:asciiTheme="minorHAnsi" w:hAnsiTheme="minorHAnsi" w:cstheme="minorHAnsi"/>
          <w:sz w:val="24"/>
          <w:szCs w:val="24"/>
          <w:lang w:val="el-GR"/>
        </w:rPr>
        <w:t>-19, την εκδήλωση παρακολούθησε με φυσική παρουσία περιορισμένος αριθμός συμμετεχόντων</w:t>
      </w:r>
      <w:r w:rsidR="00525104">
        <w:rPr>
          <w:rFonts w:asciiTheme="minorHAnsi" w:hAnsiTheme="minorHAnsi" w:cstheme="minorHAnsi"/>
          <w:sz w:val="24"/>
          <w:szCs w:val="24"/>
          <w:lang w:val="el-GR"/>
        </w:rPr>
        <w:t xml:space="preserve">, </w:t>
      </w:r>
      <w:r w:rsidR="00525104" w:rsidRPr="00407F85">
        <w:rPr>
          <w:rFonts w:asciiTheme="minorHAnsi" w:hAnsiTheme="minorHAnsi" w:cstheme="minorHAnsi"/>
          <w:sz w:val="24"/>
          <w:szCs w:val="24"/>
          <w:lang w:val="el-GR"/>
        </w:rPr>
        <w:t xml:space="preserve">ενώ μεταδόθηκε </w:t>
      </w:r>
      <w:r w:rsidR="00525104">
        <w:rPr>
          <w:rFonts w:asciiTheme="minorHAnsi" w:hAnsiTheme="minorHAnsi" w:cstheme="minorHAnsi"/>
          <w:sz w:val="24"/>
          <w:szCs w:val="24"/>
          <w:lang w:val="el-GR"/>
        </w:rPr>
        <w:t>ζωντανά</w:t>
      </w:r>
      <w:r w:rsidR="00525104" w:rsidRPr="00407F85">
        <w:rPr>
          <w:rFonts w:asciiTheme="minorHAnsi" w:hAnsiTheme="minorHAnsi" w:cstheme="minorHAnsi"/>
          <w:sz w:val="24"/>
          <w:szCs w:val="24"/>
          <w:lang w:val="el-GR"/>
        </w:rPr>
        <w:t xml:space="preserve"> μέσω των επίσημων </w:t>
      </w:r>
      <w:r w:rsidR="00525104">
        <w:rPr>
          <w:rFonts w:asciiTheme="minorHAnsi" w:hAnsiTheme="minorHAnsi" w:cstheme="minorHAnsi"/>
          <w:sz w:val="24"/>
          <w:szCs w:val="24"/>
          <w:lang w:val="el-GR"/>
        </w:rPr>
        <w:t xml:space="preserve">διαδικτυακών </w:t>
      </w:r>
      <w:r w:rsidR="00525104" w:rsidRPr="00407F85">
        <w:rPr>
          <w:rFonts w:asciiTheme="minorHAnsi" w:hAnsiTheme="minorHAnsi" w:cstheme="minorHAnsi"/>
          <w:sz w:val="24"/>
          <w:szCs w:val="24"/>
          <w:lang w:val="el-GR"/>
        </w:rPr>
        <w:t>καναλιών του ΕΣΠΑ</w:t>
      </w:r>
      <w:r w:rsidR="00751505" w:rsidRPr="00751505">
        <w:rPr>
          <w:rFonts w:asciiTheme="minorHAnsi" w:hAnsiTheme="minorHAnsi" w:cstheme="minorHAnsi"/>
          <w:sz w:val="24"/>
          <w:szCs w:val="24"/>
          <w:lang w:val="el-GR"/>
        </w:rPr>
        <w:t>.</w:t>
      </w:r>
    </w:p>
    <w:p w14:paraId="7BC51FD5" w14:textId="500DCA1C" w:rsidR="00751505" w:rsidRPr="00566D7E" w:rsidRDefault="00751505" w:rsidP="00566D7E">
      <w:pPr>
        <w:shd w:val="clear" w:color="auto" w:fill="FFFFFF"/>
        <w:spacing w:before="120" w:after="120" w:line="288" w:lineRule="auto"/>
        <w:jc w:val="both"/>
        <w:rPr>
          <w:rFonts w:eastAsia="Times New Roman" w:cstheme="minorHAnsi"/>
          <w:b/>
          <w:bCs/>
          <w:color w:val="3E454C"/>
          <w:sz w:val="24"/>
          <w:szCs w:val="24"/>
          <w:lang w:val="el-GR" w:eastAsia="el-GR"/>
        </w:rPr>
      </w:pPr>
      <w:r w:rsidRPr="00566D7E">
        <w:rPr>
          <w:rFonts w:cstheme="minorHAnsi"/>
          <w:sz w:val="24"/>
          <w:szCs w:val="24"/>
          <w:lang w:val="el-GR"/>
        </w:rPr>
        <w:t>Μπορείτε να παρακολουθήσετε το βίντεο της εκδήλωσης</w:t>
      </w:r>
      <w:r w:rsidRPr="00566D7E">
        <w:rPr>
          <w:rFonts w:eastAsia="Times New Roman" w:cstheme="minorHAnsi"/>
          <w:color w:val="3E454C"/>
          <w:sz w:val="24"/>
          <w:szCs w:val="24"/>
          <w:lang w:eastAsia="el-GR"/>
        </w:rPr>
        <w:t> </w:t>
      </w:r>
      <w:r w:rsidRPr="00566D7E">
        <w:rPr>
          <w:rFonts w:eastAsia="Times New Roman" w:cstheme="minorHAnsi"/>
          <w:color w:val="3E454C"/>
          <w:sz w:val="24"/>
          <w:szCs w:val="24"/>
          <w:lang w:val="el-GR" w:eastAsia="el-GR"/>
        </w:rPr>
        <w:t>στο</w:t>
      </w:r>
      <w:r w:rsidR="00566D7E" w:rsidRPr="00566D7E">
        <w:rPr>
          <w:rFonts w:eastAsia="Times New Roman" w:cstheme="minorHAnsi"/>
          <w:color w:val="3E454C"/>
          <w:sz w:val="24"/>
          <w:szCs w:val="24"/>
          <w:lang w:val="el-GR" w:eastAsia="el-GR"/>
        </w:rPr>
        <w:t xml:space="preserve"> </w:t>
      </w:r>
      <w:hyperlink r:id="rId8" w:history="1">
        <w:proofErr w:type="spellStart"/>
        <w:r w:rsidR="00566D7E" w:rsidRPr="00566D7E">
          <w:rPr>
            <w:rStyle w:val="Hyperlink"/>
            <w:rFonts w:eastAsia="Times New Roman" w:cstheme="minorHAnsi"/>
            <w:b/>
            <w:bCs/>
            <w:sz w:val="24"/>
            <w:szCs w:val="24"/>
            <w:lang w:val="el-GR" w:eastAsia="el-GR"/>
          </w:rPr>
          <w:t>YouTube</w:t>
        </w:r>
        <w:proofErr w:type="spellEnd"/>
      </w:hyperlink>
      <w:r w:rsidR="00566D7E" w:rsidRPr="00566D7E">
        <w:rPr>
          <w:rFonts w:eastAsia="Times New Roman" w:cstheme="minorHAnsi"/>
          <w:b/>
          <w:bCs/>
          <w:color w:val="3E454C"/>
          <w:sz w:val="24"/>
          <w:szCs w:val="24"/>
          <w:lang w:val="el-GR" w:eastAsia="el-GR"/>
        </w:rPr>
        <w:t xml:space="preserve"> </w:t>
      </w:r>
      <w:r w:rsidRPr="00566D7E">
        <w:rPr>
          <w:rFonts w:eastAsia="Times New Roman" w:cstheme="minorHAnsi"/>
          <w:color w:val="3E454C"/>
          <w:sz w:val="24"/>
          <w:szCs w:val="24"/>
          <w:lang w:val="el-GR" w:eastAsia="el-GR"/>
        </w:rPr>
        <w:t>και στο</w:t>
      </w:r>
      <w:r w:rsidR="00566D7E" w:rsidRPr="00566D7E">
        <w:rPr>
          <w:rFonts w:eastAsia="Times New Roman" w:cstheme="minorHAnsi"/>
          <w:color w:val="3E454C"/>
          <w:sz w:val="24"/>
          <w:szCs w:val="24"/>
          <w:lang w:val="el-GR" w:eastAsia="el-GR"/>
        </w:rPr>
        <w:t xml:space="preserve"> </w:t>
      </w:r>
      <w:hyperlink r:id="rId9" w:history="1">
        <w:proofErr w:type="spellStart"/>
        <w:r w:rsidR="00566D7E" w:rsidRPr="00566D7E">
          <w:rPr>
            <w:rStyle w:val="Hyperlink"/>
            <w:rFonts w:eastAsia="Times New Roman" w:cstheme="minorHAnsi"/>
            <w:b/>
            <w:bCs/>
            <w:sz w:val="24"/>
            <w:szCs w:val="24"/>
            <w:lang w:val="el-GR" w:eastAsia="el-GR"/>
          </w:rPr>
          <w:t>Facebook</w:t>
        </w:r>
        <w:proofErr w:type="spellEnd"/>
      </w:hyperlink>
      <w:r w:rsidR="00566D7E" w:rsidRPr="00566D7E">
        <w:rPr>
          <w:rFonts w:eastAsia="Times New Roman" w:cstheme="minorHAnsi"/>
          <w:b/>
          <w:bCs/>
          <w:color w:val="3E454C"/>
          <w:sz w:val="24"/>
          <w:szCs w:val="24"/>
          <w:lang w:val="el-GR" w:eastAsia="el-GR"/>
        </w:rPr>
        <w:t xml:space="preserve"> </w:t>
      </w:r>
    </w:p>
    <w:p w14:paraId="20D069C9" w14:textId="0B1BB226" w:rsidR="006F2B36" w:rsidRPr="006A520A" w:rsidRDefault="006F2B36" w:rsidP="004B51A0">
      <w:pPr>
        <w:spacing w:before="120" w:after="120" w:line="288" w:lineRule="auto"/>
        <w:jc w:val="both"/>
        <w:rPr>
          <w:rFonts w:asciiTheme="minorHAnsi" w:hAnsiTheme="minorHAnsi" w:cstheme="minorHAnsi"/>
          <w:color w:val="000000" w:themeColor="text1"/>
          <w:sz w:val="24"/>
          <w:szCs w:val="24"/>
          <w:lang w:val="el-GR"/>
        </w:rPr>
      </w:pPr>
    </w:p>
    <w:sectPr w:rsidR="006F2B36" w:rsidRPr="006A52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27943"/>
    <w:multiLevelType w:val="multilevel"/>
    <w:tmpl w:val="A574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B09CD"/>
    <w:multiLevelType w:val="multilevel"/>
    <w:tmpl w:val="3C30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41970"/>
    <w:multiLevelType w:val="multilevel"/>
    <w:tmpl w:val="3272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173B5"/>
    <w:multiLevelType w:val="multilevel"/>
    <w:tmpl w:val="7748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260F7"/>
    <w:multiLevelType w:val="multilevel"/>
    <w:tmpl w:val="6836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91F79"/>
    <w:multiLevelType w:val="hybridMultilevel"/>
    <w:tmpl w:val="3F0C2CA2"/>
    <w:lvl w:ilvl="0" w:tplc="C3A8B77A">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619901C1"/>
    <w:multiLevelType w:val="hybridMultilevel"/>
    <w:tmpl w:val="EC66AE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9813D43"/>
    <w:multiLevelType w:val="multilevel"/>
    <w:tmpl w:val="FA74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4F73C6"/>
    <w:multiLevelType w:val="hybridMultilevel"/>
    <w:tmpl w:val="74BA9E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37"/>
    <w:rsid w:val="00020F3F"/>
    <w:rsid w:val="00031A44"/>
    <w:rsid w:val="0003401A"/>
    <w:rsid w:val="0006504C"/>
    <w:rsid w:val="000A483E"/>
    <w:rsid w:val="000B5EBC"/>
    <w:rsid w:val="000D08B0"/>
    <w:rsid w:val="000D3D04"/>
    <w:rsid w:val="000D59BF"/>
    <w:rsid w:val="000F403C"/>
    <w:rsid w:val="00100821"/>
    <w:rsid w:val="00106039"/>
    <w:rsid w:val="001140F7"/>
    <w:rsid w:val="00115A34"/>
    <w:rsid w:val="00116792"/>
    <w:rsid w:val="0012370A"/>
    <w:rsid w:val="00136684"/>
    <w:rsid w:val="00136727"/>
    <w:rsid w:val="001424D1"/>
    <w:rsid w:val="0015416C"/>
    <w:rsid w:val="0016473A"/>
    <w:rsid w:val="001668A5"/>
    <w:rsid w:val="00177BDF"/>
    <w:rsid w:val="001A4BFB"/>
    <w:rsid w:val="001B4E90"/>
    <w:rsid w:val="001D0AA2"/>
    <w:rsid w:val="001D2B25"/>
    <w:rsid w:val="001F3A48"/>
    <w:rsid w:val="001F3B20"/>
    <w:rsid w:val="00203EBF"/>
    <w:rsid w:val="00211088"/>
    <w:rsid w:val="00212104"/>
    <w:rsid w:val="0021472B"/>
    <w:rsid w:val="0022771B"/>
    <w:rsid w:val="0024423E"/>
    <w:rsid w:val="002646BF"/>
    <w:rsid w:val="002875C6"/>
    <w:rsid w:val="00291DF4"/>
    <w:rsid w:val="002B04BB"/>
    <w:rsid w:val="002B4042"/>
    <w:rsid w:val="002B46F4"/>
    <w:rsid w:val="002C3603"/>
    <w:rsid w:val="002D0FA6"/>
    <w:rsid w:val="002D1272"/>
    <w:rsid w:val="002D6C10"/>
    <w:rsid w:val="002E557F"/>
    <w:rsid w:val="002E7B48"/>
    <w:rsid w:val="003268AF"/>
    <w:rsid w:val="00336E2D"/>
    <w:rsid w:val="003464C4"/>
    <w:rsid w:val="003544A9"/>
    <w:rsid w:val="0035691D"/>
    <w:rsid w:val="003701A5"/>
    <w:rsid w:val="003776B5"/>
    <w:rsid w:val="0038363C"/>
    <w:rsid w:val="00397CA3"/>
    <w:rsid w:val="003A746F"/>
    <w:rsid w:val="003F374E"/>
    <w:rsid w:val="003F565C"/>
    <w:rsid w:val="003F6166"/>
    <w:rsid w:val="00407F85"/>
    <w:rsid w:val="00427BDD"/>
    <w:rsid w:val="00441D2C"/>
    <w:rsid w:val="00452C43"/>
    <w:rsid w:val="00455D64"/>
    <w:rsid w:val="00456598"/>
    <w:rsid w:val="004841D1"/>
    <w:rsid w:val="00487F97"/>
    <w:rsid w:val="00491312"/>
    <w:rsid w:val="00494EF3"/>
    <w:rsid w:val="00495849"/>
    <w:rsid w:val="00496153"/>
    <w:rsid w:val="004A13D1"/>
    <w:rsid w:val="004B51A0"/>
    <w:rsid w:val="004D0EE6"/>
    <w:rsid w:val="004D33B1"/>
    <w:rsid w:val="004E0270"/>
    <w:rsid w:val="004F234F"/>
    <w:rsid w:val="004F72EC"/>
    <w:rsid w:val="00516A16"/>
    <w:rsid w:val="00524E3D"/>
    <w:rsid w:val="00525104"/>
    <w:rsid w:val="005425C4"/>
    <w:rsid w:val="00566D7E"/>
    <w:rsid w:val="00567C05"/>
    <w:rsid w:val="00573DFB"/>
    <w:rsid w:val="005813A9"/>
    <w:rsid w:val="0058783F"/>
    <w:rsid w:val="00597EEB"/>
    <w:rsid w:val="005B1E8C"/>
    <w:rsid w:val="005C3357"/>
    <w:rsid w:val="005C774B"/>
    <w:rsid w:val="005D7445"/>
    <w:rsid w:val="005E5148"/>
    <w:rsid w:val="005F4EA2"/>
    <w:rsid w:val="00620388"/>
    <w:rsid w:val="0065380E"/>
    <w:rsid w:val="0066643A"/>
    <w:rsid w:val="0067028E"/>
    <w:rsid w:val="0068263E"/>
    <w:rsid w:val="006866EF"/>
    <w:rsid w:val="00696FE1"/>
    <w:rsid w:val="006A520A"/>
    <w:rsid w:val="006A76D0"/>
    <w:rsid w:val="006E77FE"/>
    <w:rsid w:val="006F0431"/>
    <w:rsid w:val="006F2B36"/>
    <w:rsid w:val="006F405E"/>
    <w:rsid w:val="007216C9"/>
    <w:rsid w:val="00732223"/>
    <w:rsid w:val="00736F1A"/>
    <w:rsid w:val="007449D1"/>
    <w:rsid w:val="00751505"/>
    <w:rsid w:val="00755EF6"/>
    <w:rsid w:val="00772547"/>
    <w:rsid w:val="0077774F"/>
    <w:rsid w:val="007828D5"/>
    <w:rsid w:val="007B0331"/>
    <w:rsid w:val="007B17B1"/>
    <w:rsid w:val="007C23A0"/>
    <w:rsid w:val="007F5F0F"/>
    <w:rsid w:val="008024DF"/>
    <w:rsid w:val="00804009"/>
    <w:rsid w:val="0083482E"/>
    <w:rsid w:val="00842D9F"/>
    <w:rsid w:val="00843B14"/>
    <w:rsid w:val="00853C2D"/>
    <w:rsid w:val="008747D6"/>
    <w:rsid w:val="00891216"/>
    <w:rsid w:val="008960F0"/>
    <w:rsid w:val="008A0B85"/>
    <w:rsid w:val="008A415C"/>
    <w:rsid w:val="008B29F3"/>
    <w:rsid w:val="00917B0C"/>
    <w:rsid w:val="00917D75"/>
    <w:rsid w:val="00946AA0"/>
    <w:rsid w:val="0095720C"/>
    <w:rsid w:val="00957F8A"/>
    <w:rsid w:val="00995BFC"/>
    <w:rsid w:val="009B251B"/>
    <w:rsid w:val="00A0142A"/>
    <w:rsid w:val="00A042F9"/>
    <w:rsid w:val="00A323A6"/>
    <w:rsid w:val="00A37263"/>
    <w:rsid w:val="00A414BD"/>
    <w:rsid w:val="00A42FCA"/>
    <w:rsid w:val="00A43601"/>
    <w:rsid w:val="00A45AC0"/>
    <w:rsid w:val="00A65490"/>
    <w:rsid w:val="00A71CF7"/>
    <w:rsid w:val="00A936B3"/>
    <w:rsid w:val="00AB306B"/>
    <w:rsid w:val="00AC08B2"/>
    <w:rsid w:val="00AD6477"/>
    <w:rsid w:val="00AE32E6"/>
    <w:rsid w:val="00AE4B22"/>
    <w:rsid w:val="00AF79B1"/>
    <w:rsid w:val="00B00419"/>
    <w:rsid w:val="00B02966"/>
    <w:rsid w:val="00B02B8F"/>
    <w:rsid w:val="00B13B64"/>
    <w:rsid w:val="00B16E34"/>
    <w:rsid w:val="00B30BB4"/>
    <w:rsid w:val="00B52F07"/>
    <w:rsid w:val="00B54304"/>
    <w:rsid w:val="00B93C8E"/>
    <w:rsid w:val="00B97352"/>
    <w:rsid w:val="00BC13EB"/>
    <w:rsid w:val="00BD19F0"/>
    <w:rsid w:val="00BD46A8"/>
    <w:rsid w:val="00BD6417"/>
    <w:rsid w:val="00BE7662"/>
    <w:rsid w:val="00BF0FD4"/>
    <w:rsid w:val="00C03571"/>
    <w:rsid w:val="00C112B0"/>
    <w:rsid w:val="00C330CA"/>
    <w:rsid w:val="00C4512A"/>
    <w:rsid w:val="00C47B01"/>
    <w:rsid w:val="00C5130E"/>
    <w:rsid w:val="00C6197E"/>
    <w:rsid w:val="00C7260E"/>
    <w:rsid w:val="00C90A21"/>
    <w:rsid w:val="00CA58F6"/>
    <w:rsid w:val="00CC2737"/>
    <w:rsid w:val="00CE55F1"/>
    <w:rsid w:val="00D12F5C"/>
    <w:rsid w:val="00D23D07"/>
    <w:rsid w:val="00D46DD3"/>
    <w:rsid w:val="00D52346"/>
    <w:rsid w:val="00D52EF4"/>
    <w:rsid w:val="00D70074"/>
    <w:rsid w:val="00D7046C"/>
    <w:rsid w:val="00D7304C"/>
    <w:rsid w:val="00D93A8C"/>
    <w:rsid w:val="00DA04DA"/>
    <w:rsid w:val="00DA50E2"/>
    <w:rsid w:val="00DB4328"/>
    <w:rsid w:val="00DC24E5"/>
    <w:rsid w:val="00DE60F3"/>
    <w:rsid w:val="00DF0A20"/>
    <w:rsid w:val="00E00CCB"/>
    <w:rsid w:val="00E206E3"/>
    <w:rsid w:val="00E40A16"/>
    <w:rsid w:val="00E52AF7"/>
    <w:rsid w:val="00E52FC6"/>
    <w:rsid w:val="00E64D6D"/>
    <w:rsid w:val="00E6674A"/>
    <w:rsid w:val="00EA0852"/>
    <w:rsid w:val="00EA437D"/>
    <w:rsid w:val="00EB1CEA"/>
    <w:rsid w:val="00EB38D1"/>
    <w:rsid w:val="00ED3F67"/>
    <w:rsid w:val="00EE0BF0"/>
    <w:rsid w:val="00EF39A9"/>
    <w:rsid w:val="00F078C2"/>
    <w:rsid w:val="00F12B37"/>
    <w:rsid w:val="00F40D6F"/>
    <w:rsid w:val="00F50865"/>
    <w:rsid w:val="00F55698"/>
    <w:rsid w:val="00F64591"/>
    <w:rsid w:val="00F70CB9"/>
    <w:rsid w:val="00FA1D25"/>
    <w:rsid w:val="00FB27BB"/>
    <w:rsid w:val="00FE4938"/>
    <w:rsid w:val="00FE6A2F"/>
    <w:rsid w:val="00FE6D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37"/>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737"/>
    <w:pPr>
      <w:spacing w:before="100" w:beforeAutospacing="1" w:after="100" w:afterAutospacing="1"/>
    </w:pPr>
    <w:rPr>
      <w:rFonts w:ascii="Times New Roman" w:eastAsia="Times New Roman" w:hAnsi="Times New Roman"/>
      <w:sz w:val="24"/>
      <w:szCs w:val="24"/>
      <w:lang w:val="el-GR" w:eastAsia="el-GR"/>
    </w:rPr>
  </w:style>
  <w:style w:type="paragraph" w:styleId="ListParagraph">
    <w:name w:val="List Paragraph"/>
    <w:basedOn w:val="Normal"/>
    <w:uiPriority w:val="34"/>
    <w:qFormat/>
    <w:rsid w:val="00211088"/>
    <w:pPr>
      <w:spacing w:after="160" w:line="259" w:lineRule="auto"/>
      <w:ind w:left="720"/>
      <w:contextualSpacing/>
    </w:pPr>
    <w:rPr>
      <w:rFonts w:asciiTheme="minorHAnsi" w:hAnsiTheme="minorHAnsi" w:cstheme="minorBidi"/>
      <w:lang w:val="el-GR"/>
    </w:rPr>
  </w:style>
  <w:style w:type="character" w:styleId="CommentReference">
    <w:name w:val="annotation reference"/>
    <w:basedOn w:val="DefaultParagraphFont"/>
    <w:uiPriority w:val="99"/>
    <w:semiHidden/>
    <w:unhideWhenUsed/>
    <w:rsid w:val="0016473A"/>
    <w:rPr>
      <w:sz w:val="16"/>
      <w:szCs w:val="16"/>
    </w:rPr>
  </w:style>
  <w:style w:type="paragraph" w:styleId="CommentText">
    <w:name w:val="annotation text"/>
    <w:basedOn w:val="Normal"/>
    <w:link w:val="CommentTextChar"/>
    <w:uiPriority w:val="99"/>
    <w:semiHidden/>
    <w:unhideWhenUsed/>
    <w:rsid w:val="0016473A"/>
    <w:rPr>
      <w:sz w:val="20"/>
      <w:szCs w:val="20"/>
    </w:rPr>
  </w:style>
  <w:style w:type="character" w:customStyle="1" w:styleId="CommentTextChar">
    <w:name w:val="Comment Text Char"/>
    <w:basedOn w:val="DefaultParagraphFont"/>
    <w:link w:val="CommentText"/>
    <w:uiPriority w:val="99"/>
    <w:semiHidden/>
    <w:rsid w:val="0016473A"/>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6473A"/>
    <w:rPr>
      <w:b/>
      <w:bCs/>
    </w:rPr>
  </w:style>
  <w:style w:type="character" w:customStyle="1" w:styleId="CommentSubjectChar">
    <w:name w:val="Comment Subject Char"/>
    <w:basedOn w:val="CommentTextChar"/>
    <w:link w:val="CommentSubject"/>
    <w:uiPriority w:val="99"/>
    <w:semiHidden/>
    <w:rsid w:val="0016473A"/>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164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73A"/>
    <w:rPr>
      <w:rFonts w:ascii="Segoe UI" w:hAnsi="Segoe UI" w:cs="Segoe UI"/>
      <w:sz w:val="18"/>
      <w:szCs w:val="18"/>
      <w:lang w:val="en-US"/>
    </w:rPr>
  </w:style>
  <w:style w:type="character" w:styleId="Hyperlink">
    <w:name w:val="Hyperlink"/>
    <w:basedOn w:val="DefaultParagraphFont"/>
    <w:uiPriority w:val="99"/>
    <w:unhideWhenUsed/>
    <w:rsid w:val="00566D7E"/>
    <w:rPr>
      <w:color w:val="0563C1" w:themeColor="hyperlink"/>
      <w:u w:val="single"/>
    </w:rPr>
  </w:style>
  <w:style w:type="character" w:customStyle="1" w:styleId="UnresolvedMention">
    <w:name w:val="Unresolved Mention"/>
    <w:basedOn w:val="DefaultParagraphFont"/>
    <w:uiPriority w:val="99"/>
    <w:semiHidden/>
    <w:unhideWhenUsed/>
    <w:rsid w:val="00566D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37"/>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737"/>
    <w:pPr>
      <w:spacing w:before="100" w:beforeAutospacing="1" w:after="100" w:afterAutospacing="1"/>
    </w:pPr>
    <w:rPr>
      <w:rFonts w:ascii="Times New Roman" w:eastAsia="Times New Roman" w:hAnsi="Times New Roman"/>
      <w:sz w:val="24"/>
      <w:szCs w:val="24"/>
      <w:lang w:val="el-GR" w:eastAsia="el-GR"/>
    </w:rPr>
  </w:style>
  <w:style w:type="paragraph" w:styleId="ListParagraph">
    <w:name w:val="List Paragraph"/>
    <w:basedOn w:val="Normal"/>
    <w:uiPriority w:val="34"/>
    <w:qFormat/>
    <w:rsid w:val="00211088"/>
    <w:pPr>
      <w:spacing w:after="160" w:line="259" w:lineRule="auto"/>
      <w:ind w:left="720"/>
      <w:contextualSpacing/>
    </w:pPr>
    <w:rPr>
      <w:rFonts w:asciiTheme="minorHAnsi" w:hAnsiTheme="minorHAnsi" w:cstheme="minorBidi"/>
      <w:lang w:val="el-GR"/>
    </w:rPr>
  </w:style>
  <w:style w:type="character" w:styleId="CommentReference">
    <w:name w:val="annotation reference"/>
    <w:basedOn w:val="DefaultParagraphFont"/>
    <w:uiPriority w:val="99"/>
    <w:semiHidden/>
    <w:unhideWhenUsed/>
    <w:rsid w:val="0016473A"/>
    <w:rPr>
      <w:sz w:val="16"/>
      <w:szCs w:val="16"/>
    </w:rPr>
  </w:style>
  <w:style w:type="paragraph" w:styleId="CommentText">
    <w:name w:val="annotation text"/>
    <w:basedOn w:val="Normal"/>
    <w:link w:val="CommentTextChar"/>
    <w:uiPriority w:val="99"/>
    <w:semiHidden/>
    <w:unhideWhenUsed/>
    <w:rsid w:val="0016473A"/>
    <w:rPr>
      <w:sz w:val="20"/>
      <w:szCs w:val="20"/>
    </w:rPr>
  </w:style>
  <w:style w:type="character" w:customStyle="1" w:styleId="CommentTextChar">
    <w:name w:val="Comment Text Char"/>
    <w:basedOn w:val="DefaultParagraphFont"/>
    <w:link w:val="CommentText"/>
    <w:uiPriority w:val="99"/>
    <w:semiHidden/>
    <w:rsid w:val="0016473A"/>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6473A"/>
    <w:rPr>
      <w:b/>
      <w:bCs/>
    </w:rPr>
  </w:style>
  <w:style w:type="character" w:customStyle="1" w:styleId="CommentSubjectChar">
    <w:name w:val="Comment Subject Char"/>
    <w:basedOn w:val="CommentTextChar"/>
    <w:link w:val="CommentSubject"/>
    <w:uiPriority w:val="99"/>
    <w:semiHidden/>
    <w:rsid w:val="0016473A"/>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164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73A"/>
    <w:rPr>
      <w:rFonts w:ascii="Segoe UI" w:hAnsi="Segoe UI" w:cs="Segoe UI"/>
      <w:sz w:val="18"/>
      <w:szCs w:val="18"/>
      <w:lang w:val="en-US"/>
    </w:rPr>
  </w:style>
  <w:style w:type="character" w:styleId="Hyperlink">
    <w:name w:val="Hyperlink"/>
    <w:basedOn w:val="DefaultParagraphFont"/>
    <w:uiPriority w:val="99"/>
    <w:unhideWhenUsed/>
    <w:rsid w:val="00566D7E"/>
    <w:rPr>
      <w:color w:val="0563C1" w:themeColor="hyperlink"/>
      <w:u w:val="single"/>
    </w:rPr>
  </w:style>
  <w:style w:type="character" w:customStyle="1" w:styleId="UnresolvedMention">
    <w:name w:val="Unresolved Mention"/>
    <w:basedOn w:val="DefaultParagraphFont"/>
    <w:uiPriority w:val="99"/>
    <w:semiHidden/>
    <w:unhideWhenUsed/>
    <w:rsid w:val="00566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117">
      <w:bodyDiv w:val="1"/>
      <w:marLeft w:val="0"/>
      <w:marRight w:val="0"/>
      <w:marTop w:val="0"/>
      <w:marBottom w:val="0"/>
      <w:divBdr>
        <w:top w:val="none" w:sz="0" w:space="0" w:color="auto"/>
        <w:left w:val="none" w:sz="0" w:space="0" w:color="auto"/>
        <w:bottom w:val="none" w:sz="0" w:space="0" w:color="auto"/>
        <w:right w:val="none" w:sz="0" w:space="0" w:color="auto"/>
      </w:divBdr>
      <w:divsChild>
        <w:div w:id="921646200">
          <w:marLeft w:val="0"/>
          <w:marRight w:val="0"/>
          <w:marTop w:val="0"/>
          <w:marBottom w:val="160"/>
          <w:divBdr>
            <w:top w:val="none" w:sz="0" w:space="0" w:color="auto"/>
            <w:left w:val="none" w:sz="0" w:space="0" w:color="auto"/>
            <w:bottom w:val="none" w:sz="0" w:space="0" w:color="auto"/>
            <w:right w:val="none" w:sz="0" w:space="0" w:color="auto"/>
          </w:divBdr>
        </w:div>
        <w:div w:id="55249651">
          <w:marLeft w:val="0"/>
          <w:marRight w:val="0"/>
          <w:marTop w:val="0"/>
          <w:marBottom w:val="160"/>
          <w:divBdr>
            <w:top w:val="none" w:sz="0" w:space="0" w:color="auto"/>
            <w:left w:val="none" w:sz="0" w:space="0" w:color="auto"/>
            <w:bottom w:val="none" w:sz="0" w:space="0" w:color="auto"/>
            <w:right w:val="none" w:sz="0" w:space="0" w:color="auto"/>
          </w:divBdr>
        </w:div>
        <w:div w:id="267353925">
          <w:marLeft w:val="0"/>
          <w:marRight w:val="0"/>
          <w:marTop w:val="0"/>
          <w:marBottom w:val="160"/>
          <w:divBdr>
            <w:top w:val="none" w:sz="0" w:space="0" w:color="auto"/>
            <w:left w:val="none" w:sz="0" w:space="0" w:color="auto"/>
            <w:bottom w:val="none" w:sz="0" w:space="0" w:color="auto"/>
            <w:right w:val="none" w:sz="0" w:space="0" w:color="auto"/>
          </w:divBdr>
        </w:div>
        <w:div w:id="583493469">
          <w:marLeft w:val="0"/>
          <w:marRight w:val="0"/>
          <w:marTop w:val="0"/>
          <w:marBottom w:val="160"/>
          <w:divBdr>
            <w:top w:val="none" w:sz="0" w:space="0" w:color="auto"/>
            <w:left w:val="none" w:sz="0" w:space="0" w:color="auto"/>
            <w:bottom w:val="none" w:sz="0" w:space="0" w:color="auto"/>
            <w:right w:val="none" w:sz="0" w:space="0" w:color="auto"/>
          </w:divBdr>
        </w:div>
      </w:divsChild>
    </w:div>
    <w:div w:id="81725666">
      <w:bodyDiv w:val="1"/>
      <w:marLeft w:val="0"/>
      <w:marRight w:val="0"/>
      <w:marTop w:val="0"/>
      <w:marBottom w:val="0"/>
      <w:divBdr>
        <w:top w:val="none" w:sz="0" w:space="0" w:color="auto"/>
        <w:left w:val="none" w:sz="0" w:space="0" w:color="auto"/>
        <w:bottom w:val="none" w:sz="0" w:space="0" w:color="auto"/>
        <w:right w:val="none" w:sz="0" w:space="0" w:color="auto"/>
      </w:divBdr>
      <w:divsChild>
        <w:div w:id="1072432824">
          <w:marLeft w:val="0"/>
          <w:marRight w:val="0"/>
          <w:marTop w:val="0"/>
          <w:marBottom w:val="160"/>
          <w:divBdr>
            <w:top w:val="none" w:sz="0" w:space="0" w:color="auto"/>
            <w:left w:val="none" w:sz="0" w:space="0" w:color="auto"/>
            <w:bottom w:val="none" w:sz="0" w:space="0" w:color="auto"/>
            <w:right w:val="none" w:sz="0" w:space="0" w:color="auto"/>
          </w:divBdr>
        </w:div>
        <w:div w:id="970012990">
          <w:marLeft w:val="0"/>
          <w:marRight w:val="0"/>
          <w:marTop w:val="0"/>
          <w:marBottom w:val="160"/>
          <w:divBdr>
            <w:top w:val="none" w:sz="0" w:space="0" w:color="auto"/>
            <w:left w:val="none" w:sz="0" w:space="0" w:color="auto"/>
            <w:bottom w:val="none" w:sz="0" w:space="0" w:color="auto"/>
            <w:right w:val="none" w:sz="0" w:space="0" w:color="auto"/>
          </w:divBdr>
        </w:div>
        <w:div w:id="541868848">
          <w:marLeft w:val="0"/>
          <w:marRight w:val="0"/>
          <w:marTop w:val="0"/>
          <w:marBottom w:val="160"/>
          <w:divBdr>
            <w:top w:val="none" w:sz="0" w:space="0" w:color="auto"/>
            <w:left w:val="none" w:sz="0" w:space="0" w:color="auto"/>
            <w:bottom w:val="none" w:sz="0" w:space="0" w:color="auto"/>
            <w:right w:val="none" w:sz="0" w:space="0" w:color="auto"/>
          </w:divBdr>
        </w:div>
        <w:div w:id="683095234">
          <w:marLeft w:val="0"/>
          <w:marRight w:val="0"/>
          <w:marTop w:val="0"/>
          <w:marBottom w:val="160"/>
          <w:divBdr>
            <w:top w:val="none" w:sz="0" w:space="0" w:color="auto"/>
            <w:left w:val="none" w:sz="0" w:space="0" w:color="auto"/>
            <w:bottom w:val="none" w:sz="0" w:space="0" w:color="auto"/>
            <w:right w:val="none" w:sz="0" w:space="0" w:color="auto"/>
          </w:divBdr>
        </w:div>
        <w:div w:id="330260059">
          <w:marLeft w:val="0"/>
          <w:marRight w:val="0"/>
          <w:marTop w:val="0"/>
          <w:marBottom w:val="160"/>
          <w:divBdr>
            <w:top w:val="none" w:sz="0" w:space="0" w:color="auto"/>
            <w:left w:val="none" w:sz="0" w:space="0" w:color="auto"/>
            <w:bottom w:val="none" w:sz="0" w:space="0" w:color="auto"/>
            <w:right w:val="none" w:sz="0" w:space="0" w:color="auto"/>
          </w:divBdr>
        </w:div>
        <w:div w:id="2033995662">
          <w:marLeft w:val="0"/>
          <w:marRight w:val="0"/>
          <w:marTop w:val="0"/>
          <w:marBottom w:val="160"/>
          <w:divBdr>
            <w:top w:val="none" w:sz="0" w:space="0" w:color="auto"/>
            <w:left w:val="none" w:sz="0" w:space="0" w:color="auto"/>
            <w:bottom w:val="none" w:sz="0" w:space="0" w:color="auto"/>
            <w:right w:val="none" w:sz="0" w:space="0" w:color="auto"/>
          </w:divBdr>
        </w:div>
        <w:div w:id="668019038">
          <w:marLeft w:val="0"/>
          <w:marRight w:val="0"/>
          <w:marTop w:val="0"/>
          <w:marBottom w:val="160"/>
          <w:divBdr>
            <w:top w:val="none" w:sz="0" w:space="0" w:color="auto"/>
            <w:left w:val="none" w:sz="0" w:space="0" w:color="auto"/>
            <w:bottom w:val="none" w:sz="0" w:space="0" w:color="auto"/>
            <w:right w:val="none" w:sz="0" w:space="0" w:color="auto"/>
          </w:divBdr>
        </w:div>
      </w:divsChild>
    </w:div>
    <w:div w:id="149560251">
      <w:bodyDiv w:val="1"/>
      <w:marLeft w:val="0"/>
      <w:marRight w:val="0"/>
      <w:marTop w:val="0"/>
      <w:marBottom w:val="0"/>
      <w:divBdr>
        <w:top w:val="none" w:sz="0" w:space="0" w:color="auto"/>
        <w:left w:val="none" w:sz="0" w:space="0" w:color="auto"/>
        <w:bottom w:val="none" w:sz="0" w:space="0" w:color="auto"/>
        <w:right w:val="none" w:sz="0" w:space="0" w:color="auto"/>
      </w:divBdr>
      <w:divsChild>
        <w:div w:id="1070618265">
          <w:marLeft w:val="0"/>
          <w:marRight w:val="0"/>
          <w:marTop w:val="0"/>
          <w:marBottom w:val="160"/>
          <w:divBdr>
            <w:top w:val="none" w:sz="0" w:space="0" w:color="auto"/>
            <w:left w:val="none" w:sz="0" w:space="0" w:color="auto"/>
            <w:bottom w:val="none" w:sz="0" w:space="0" w:color="auto"/>
            <w:right w:val="none" w:sz="0" w:space="0" w:color="auto"/>
          </w:divBdr>
        </w:div>
        <w:div w:id="1585263907">
          <w:marLeft w:val="0"/>
          <w:marRight w:val="0"/>
          <w:marTop w:val="0"/>
          <w:marBottom w:val="160"/>
          <w:divBdr>
            <w:top w:val="none" w:sz="0" w:space="0" w:color="auto"/>
            <w:left w:val="none" w:sz="0" w:space="0" w:color="auto"/>
            <w:bottom w:val="none" w:sz="0" w:space="0" w:color="auto"/>
            <w:right w:val="none" w:sz="0" w:space="0" w:color="auto"/>
          </w:divBdr>
        </w:div>
      </w:divsChild>
    </w:div>
    <w:div w:id="253513520">
      <w:bodyDiv w:val="1"/>
      <w:marLeft w:val="0"/>
      <w:marRight w:val="0"/>
      <w:marTop w:val="0"/>
      <w:marBottom w:val="0"/>
      <w:divBdr>
        <w:top w:val="none" w:sz="0" w:space="0" w:color="auto"/>
        <w:left w:val="none" w:sz="0" w:space="0" w:color="auto"/>
        <w:bottom w:val="none" w:sz="0" w:space="0" w:color="auto"/>
        <w:right w:val="none" w:sz="0" w:space="0" w:color="auto"/>
      </w:divBdr>
      <w:divsChild>
        <w:div w:id="2010987318">
          <w:marLeft w:val="0"/>
          <w:marRight w:val="0"/>
          <w:marTop w:val="0"/>
          <w:marBottom w:val="160"/>
          <w:divBdr>
            <w:top w:val="none" w:sz="0" w:space="0" w:color="auto"/>
            <w:left w:val="none" w:sz="0" w:space="0" w:color="auto"/>
            <w:bottom w:val="none" w:sz="0" w:space="0" w:color="auto"/>
            <w:right w:val="none" w:sz="0" w:space="0" w:color="auto"/>
          </w:divBdr>
        </w:div>
        <w:div w:id="426317912">
          <w:marLeft w:val="0"/>
          <w:marRight w:val="0"/>
          <w:marTop w:val="0"/>
          <w:marBottom w:val="160"/>
          <w:divBdr>
            <w:top w:val="none" w:sz="0" w:space="0" w:color="auto"/>
            <w:left w:val="none" w:sz="0" w:space="0" w:color="auto"/>
            <w:bottom w:val="none" w:sz="0" w:space="0" w:color="auto"/>
            <w:right w:val="none" w:sz="0" w:space="0" w:color="auto"/>
          </w:divBdr>
        </w:div>
        <w:div w:id="2121297067">
          <w:marLeft w:val="0"/>
          <w:marRight w:val="0"/>
          <w:marTop w:val="0"/>
          <w:marBottom w:val="160"/>
          <w:divBdr>
            <w:top w:val="none" w:sz="0" w:space="0" w:color="auto"/>
            <w:left w:val="none" w:sz="0" w:space="0" w:color="auto"/>
            <w:bottom w:val="none" w:sz="0" w:space="0" w:color="auto"/>
            <w:right w:val="none" w:sz="0" w:space="0" w:color="auto"/>
          </w:divBdr>
        </w:div>
        <w:div w:id="137693226">
          <w:marLeft w:val="0"/>
          <w:marRight w:val="0"/>
          <w:marTop w:val="0"/>
          <w:marBottom w:val="160"/>
          <w:divBdr>
            <w:top w:val="none" w:sz="0" w:space="0" w:color="auto"/>
            <w:left w:val="none" w:sz="0" w:space="0" w:color="auto"/>
            <w:bottom w:val="none" w:sz="0" w:space="0" w:color="auto"/>
            <w:right w:val="none" w:sz="0" w:space="0" w:color="auto"/>
          </w:divBdr>
        </w:div>
        <w:div w:id="1091196016">
          <w:marLeft w:val="0"/>
          <w:marRight w:val="0"/>
          <w:marTop w:val="0"/>
          <w:marBottom w:val="160"/>
          <w:divBdr>
            <w:top w:val="none" w:sz="0" w:space="0" w:color="auto"/>
            <w:left w:val="none" w:sz="0" w:space="0" w:color="auto"/>
            <w:bottom w:val="none" w:sz="0" w:space="0" w:color="auto"/>
            <w:right w:val="none" w:sz="0" w:space="0" w:color="auto"/>
          </w:divBdr>
        </w:div>
        <w:div w:id="11421875">
          <w:marLeft w:val="0"/>
          <w:marRight w:val="0"/>
          <w:marTop w:val="0"/>
          <w:marBottom w:val="160"/>
          <w:divBdr>
            <w:top w:val="none" w:sz="0" w:space="0" w:color="auto"/>
            <w:left w:val="none" w:sz="0" w:space="0" w:color="auto"/>
            <w:bottom w:val="none" w:sz="0" w:space="0" w:color="auto"/>
            <w:right w:val="none" w:sz="0" w:space="0" w:color="auto"/>
          </w:divBdr>
        </w:div>
      </w:divsChild>
    </w:div>
    <w:div w:id="328218909">
      <w:bodyDiv w:val="1"/>
      <w:marLeft w:val="0"/>
      <w:marRight w:val="0"/>
      <w:marTop w:val="0"/>
      <w:marBottom w:val="0"/>
      <w:divBdr>
        <w:top w:val="none" w:sz="0" w:space="0" w:color="auto"/>
        <w:left w:val="none" w:sz="0" w:space="0" w:color="auto"/>
        <w:bottom w:val="none" w:sz="0" w:space="0" w:color="auto"/>
        <w:right w:val="none" w:sz="0" w:space="0" w:color="auto"/>
      </w:divBdr>
      <w:divsChild>
        <w:div w:id="1236283506">
          <w:marLeft w:val="0"/>
          <w:marRight w:val="0"/>
          <w:marTop w:val="0"/>
          <w:marBottom w:val="160"/>
          <w:divBdr>
            <w:top w:val="none" w:sz="0" w:space="0" w:color="auto"/>
            <w:left w:val="none" w:sz="0" w:space="0" w:color="auto"/>
            <w:bottom w:val="none" w:sz="0" w:space="0" w:color="auto"/>
            <w:right w:val="none" w:sz="0" w:space="0" w:color="auto"/>
          </w:divBdr>
        </w:div>
        <w:div w:id="232199408">
          <w:marLeft w:val="0"/>
          <w:marRight w:val="0"/>
          <w:marTop w:val="0"/>
          <w:marBottom w:val="160"/>
          <w:divBdr>
            <w:top w:val="none" w:sz="0" w:space="0" w:color="auto"/>
            <w:left w:val="none" w:sz="0" w:space="0" w:color="auto"/>
            <w:bottom w:val="none" w:sz="0" w:space="0" w:color="auto"/>
            <w:right w:val="none" w:sz="0" w:space="0" w:color="auto"/>
          </w:divBdr>
        </w:div>
        <w:div w:id="1535919360">
          <w:marLeft w:val="0"/>
          <w:marRight w:val="0"/>
          <w:marTop w:val="0"/>
          <w:marBottom w:val="160"/>
          <w:divBdr>
            <w:top w:val="none" w:sz="0" w:space="0" w:color="auto"/>
            <w:left w:val="none" w:sz="0" w:space="0" w:color="auto"/>
            <w:bottom w:val="none" w:sz="0" w:space="0" w:color="auto"/>
            <w:right w:val="none" w:sz="0" w:space="0" w:color="auto"/>
          </w:divBdr>
        </w:div>
        <w:div w:id="524439774">
          <w:marLeft w:val="0"/>
          <w:marRight w:val="0"/>
          <w:marTop w:val="0"/>
          <w:marBottom w:val="160"/>
          <w:divBdr>
            <w:top w:val="none" w:sz="0" w:space="0" w:color="auto"/>
            <w:left w:val="none" w:sz="0" w:space="0" w:color="auto"/>
            <w:bottom w:val="none" w:sz="0" w:space="0" w:color="auto"/>
            <w:right w:val="none" w:sz="0" w:space="0" w:color="auto"/>
          </w:divBdr>
        </w:div>
        <w:div w:id="19210521">
          <w:marLeft w:val="0"/>
          <w:marRight w:val="0"/>
          <w:marTop w:val="0"/>
          <w:marBottom w:val="160"/>
          <w:divBdr>
            <w:top w:val="none" w:sz="0" w:space="0" w:color="auto"/>
            <w:left w:val="none" w:sz="0" w:space="0" w:color="auto"/>
            <w:bottom w:val="none" w:sz="0" w:space="0" w:color="auto"/>
            <w:right w:val="none" w:sz="0" w:space="0" w:color="auto"/>
          </w:divBdr>
        </w:div>
        <w:div w:id="1211378025">
          <w:marLeft w:val="0"/>
          <w:marRight w:val="0"/>
          <w:marTop w:val="0"/>
          <w:marBottom w:val="160"/>
          <w:divBdr>
            <w:top w:val="none" w:sz="0" w:space="0" w:color="auto"/>
            <w:left w:val="none" w:sz="0" w:space="0" w:color="auto"/>
            <w:bottom w:val="none" w:sz="0" w:space="0" w:color="auto"/>
            <w:right w:val="none" w:sz="0" w:space="0" w:color="auto"/>
          </w:divBdr>
        </w:div>
        <w:div w:id="720983018">
          <w:marLeft w:val="0"/>
          <w:marRight w:val="0"/>
          <w:marTop w:val="0"/>
          <w:marBottom w:val="160"/>
          <w:divBdr>
            <w:top w:val="none" w:sz="0" w:space="0" w:color="auto"/>
            <w:left w:val="none" w:sz="0" w:space="0" w:color="auto"/>
            <w:bottom w:val="none" w:sz="0" w:space="0" w:color="auto"/>
            <w:right w:val="none" w:sz="0" w:space="0" w:color="auto"/>
          </w:divBdr>
        </w:div>
        <w:div w:id="1665820696">
          <w:marLeft w:val="0"/>
          <w:marRight w:val="0"/>
          <w:marTop w:val="0"/>
          <w:marBottom w:val="160"/>
          <w:divBdr>
            <w:top w:val="none" w:sz="0" w:space="0" w:color="auto"/>
            <w:left w:val="none" w:sz="0" w:space="0" w:color="auto"/>
            <w:bottom w:val="none" w:sz="0" w:space="0" w:color="auto"/>
            <w:right w:val="none" w:sz="0" w:space="0" w:color="auto"/>
          </w:divBdr>
        </w:div>
        <w:div w:id="338118264">
          <w:marLeft w:val="0"/>
          <w:marRight w:val="0"/>
          <w:marTop w:val="0"/>
          <w:marBottom w:val="160"/>
          <w:divBdr>
            <w:top w:val="none" w:sz="0" w:space="0" w:color="auto"/>
            <w:left w:val="none" w:sz="0" w:space="0" w:color="auto"/>
            <w:bottom w:val="none" w:sz="0" w:space="0" w:color="auto"/>
            <w:right w:val="none" w:sz="0" w:space="0" w:color="auto"/>
          </w:divBdr>
        </w:div>
      </w:divsChild>
    </w:div>
    <w:div w:id="434910269">
      <w:bodyDiv w:val="1"/>
      <w:marLeft w:val="0"/>
      <w:marRight w:val="0"/>
      <w:marTop w:val="0"/>
      <w:marBottom w:val="0"/>
      <w:divBdr>
        <w:top w:val="none" w:sz="0" w:space="0" w:color="auto"/>
        <w:left w:val="none" w:sz="0" w:space="0" w:color="auto"/>
        <w:bottom w:val="none" w:sz="0" w:space="0" w:color="auto"/>
        <w:right w:val="none" w:sz="0" w:space="0" w:color="auto"/>
      </w:divBdr>
      <w:divsChild>
        <w:div w:id="1730377205">
          <w:marLeft w:val="0"/>
          <w:marRight w:val="0"/>
          <w:marTop w:val="0"/>
          <w:marBottom w:val="160"/>
          <w:divBdr>
            <w:top w:val="none" w:sz="0" w:space="0" w:color="auto"/>
            <w:left w:val="none" w:sz="0" w:space="0" w:color="auto"/>
            <w:bottom w:val="none" w:sz="0" w:space="0" w:color="auto"/>
            <w:right w:val="none" w:sz="0" w:space="0" w:color="auto"/>
          </w:divBdr>
        </w:div>
        <w:div w:id="1699164518">
          <w:marLeft w:val="0"/>
          <w:marRight w:val="0"/>
          <w:marTop w:val="0"/>
          <w:marBottom w:val="160"/>
          <w:divBdr>
            <w:top w:val="none" w:sz="0" w:space="0" w:color="auto"/>
            <w:left w:val="none" w:sz="0" w:space="0" w:color="auto"/>
            <w:bottom w:val="none" w:sz="0" w:space="0" w:color="auto"/>
            <w:right w:val="none" w:sz="0" w:space="0" w:color="auto"/>
          </w:divBdr>
        </w:div>
      </w:divsChild>
    </w:div>
    <w:div w:id="516389117">
      <w:bodyDiv w:val="1"/>
      <w:marLeft w:val="0"/>
      <w:marRight w:val="0"/>
      <w:marTop w:val="0"/>
      <w:marBottom w:val="0"/>
      <w:divBdr>
        <w:top w:val="none" w:sz="0" w:space="0" w:color="auto"/>
        <w:left w:val="none" w:sz="0" w:space="0" w:color="auto"/>
        <w:bottom w:val="none" w:sz="0" w:space="0" w:color="auto"/>
        <w:right w:val="none" w:sz="0" w:space="0" w:color="auto"/>
      </w:divBdr>
      <w:divsChild>
        <w:div w:id="1562859974">
          <w:marLeft w:val="0"/>
          <w:marRight w:val="0"/>
          <w:marTop w:val="0"/>
          <w:marBottom w:val="160"/>
          <w:divBdr>
            <w:top w:val="none" w:sz="0" w:space="0" w:color="auto"/>
            <w:left w:val="none" w:sz="0" w:space="0" w:color="auto"/>
            <w:bottom w:val="none" w:sz="0" w:space="0" w:color="auto"/>
            <w:right w:val="none" w:sz="0" w:space="0" w:color="auto"/>
          </w:divBdr>
        </w:div>
      </w:divsChild>
    </w:div>
    <w:div w:id="522792610">
      <w:bodyDiv w:val="1"/>
      <w:marLeft w:val="0"/>
      <w:marRight w:val="0"/>
      <w:marTop w:val="0"/>
      <w:marBottom w:val="0"/>
      <w:divBdr>
        <w:top w:val="none" w:sz="0" w:space="0" w:color="auto"/>
        <w:left w:val="none" w:sz="0" w:space="0" w:color="auto"/>
        <w:bottom w:val="none" w:sz="0" w:space="0" w:color="auto"/>
        <w:right w:val="none" w:sz="0" w:space="0" w:color="auto"/>
      </w:divBdr>
      <w:divsChild>
        <w:div w:id="1027293227">
          <w:marLeft w:val="0"/>
          <w:marRight w:val="0"/>
          <w:marTop w:val="0"/>
          <w:marBottom w:val="160"/>
          <w:divBdr>
            <w:top w:val="none" w:sz="0" w:space="0" w:color="auto"/>
            <w:left w:val="none" w:sz="0" w:space="0" w:color="auto"/>
            <w:bottom w:val="none" w:sz="0" w:space="0" w:color="auto"/>
            <w:right w:val="none" w:sz="0" w:space="0" w:color="auto"/>
          </w:divBdr>
        </w:div>
        <w:div w:id="1582979671">
          <w:marLeft w:val="0"/>
          <w:marRight w:val="0"/>
          <w:marTop w:val="0"/>
          <w:marBottom w:val="160"/>
          <w:divBdr>
            <w:top w:val="none" w:sz="0" w:space="0" w:color="auto"/>
            <w:left w:val="none" w:sz="0" w:space="0" w:color="auto"/>
            <w:bottom w:val="none" w:sz="0" w:space="0" w:color="auto"/>
            <w:right w:val="none" w:sz="0" w:space="0" w:color="auto"/>
          </w:divBdr>
        </w:div>
        <w:div w:id="1355111041">
          <w:marLeft w:val="0"/>
          <w:marRight w:val="0"/>
          <w:marTop w:val="0"/>
          <w:marBottom w:val="160"/>
          <w:divBdr>
            <w:top w:val="none" w:sz="0" w:space="0" w:color="auto"/>
            <w:left w:val="none" w:sz="0" w:space="0" w:color="auto"/>
            <w:bottom w:val="none" w:sz="0" w:space="0" w:color="auto"/>
            <w:right w:val="none" w:sz="0" w:space="0" w:color="auto"/>
          </w:divBdr>
        </w:div>
      </w:divsChild>
    </w:div>
    <w:div w:id="590896194">
      <w:bodyDiv w:val="1"/>
      <w:marLeft w:val="0"/>
      <w:marRight w:val="0"/>
      <w:marTop w:val="0"/>
      <w:marBottom w:val="0"/>
      <w:divBdr>
        <w:top w:val="none" w:sz="0" w:space="0" w:color="auto"/>
        <w:left w:val="none" w:sz="0" w:space="0" w:color="auto"/>
        <w:bottom w:val="none" w:sz="0" w:space="0" w:color="auto"/>
        <w:right w:val="none" w:sz="0" w:space="0" w:color="auto"/>
      </w:divBdr>
      <w:divsChild>
        <w:div w:id="1080982390">
          <w:marLeft w:val="0"/>
          <w:marRight w:val="0"/>
          <w:marTop w:val="0"/>
          <w:marBottom w:val="160"/>
          <w:divBdr>
            <w:top w:val="none" w:sz="0" w:space="0" w:color="auto"/>
            <w:left w:val="none" w:sz="0" w:space="0" w:color="auto"/>
            <w:bottom w:val="none" w:sz="0" w:space="0" w:color="auto"/>
            <w:right w:val="none" w:sz="0" w:space="0" w:color="auto"/>
          </w:divBdr>
        </w:div>
        <w:div w:id="310990331">
          <w:marLeft w:val="0"/>
          <w:marRight w:val="0"/>
          <w:marTop w:val="0"/>
          <w:marBottom w:val="160"/>
          <w:divBdr>
            <w:top w:val="none" w:sz="0" w:space="0" w:color="auto"/>
            <w:left w:val="none" w:sz="0" w:space="0" w:color="auto"/>
            <w:bottom w:val="none" w:sz="0" w:space="0" w:color="auto"/>
            <w:right w:val="none" w:sz="0" w:space="0" w:color="auto"/>
          </w:divBdr>
        </w:div>
        <w:div w:id="220024069">
          <w:marLeft w:val="0"/>
          <w:marRight w:val="0"/>
          <w:marTop w:val="0"/>
          <w:marBottom w:val="160"/>
          <w:divBdr>
            <w:top w:val="none" w:sz="0" w:space="0" w:color="auto"/>
            <w:left w:val="none" w:sz="0" w:space="0" w:color="auto"/>
            <w:bottom w:val="none" w:sz="0" w:space="0" w:color="auto"/>
            <w:right w:val="none" w:sz="0" w:space="0" w:color="auto"/>
          </w:divBdr>
        </w:div>
        <w:div w:id="1434127203">
          <w:marLeft w:val="0"/>
          <w:marRight w:val="0"/>
          <w:marTop w:val="0"/>
          <w:marBottom w:val="160"/>
          <w:divBdr>
            <w:top w:val="none" w:sz="0" w:space="0" w:color="auto"/>
            <w:left w:val="none" w:sz="0" w:space="0" w:color="auto"/>
            <w:bottom w:val="none" w:sz="0" w:space="0" w:color="auto"/>
            <w:right w:val="none" w:sz="0" w:space="0" w:color="auto"/>
          </w:divBdr>
        </w:div>
        <w:div w:id="1353341850">
          <w:marLeft w:val="0"/>
          <w:marRight w:val="0"/>
          <w:marTop w:val="0"/>
          <w:marBottom w:val="160"/>
          <w:divBdr>
            <w:top w:val="none" w:sz="0" w:space="0" w:color="auto"/>
            <w:left w:val="none" w:sz="0" w:space="0" w:color="auto"/>
            <w:bottom w:val="none" w:sz="0" w:space="0" w:color="auto"/>
            <w:right w:val="none" w:sz="0" w:space="0" w:color="auto"/>
          </w:divBdr>
        </w:div>
        <w:div w:id="1433353214">
          <w:marLeft w:val="0"/>
          <w:marRight w:val="0"/>
          <w:marTop w:val="0"/>
          <w:marBottom w:val="160"/>
          <w:divBdr>
            <w:top w:val="none" w:sz="0" w:space="0" w:color="auto"/>
            <w:left w:val="none" w:sz="0" w:space="0" w:color="auto"/>
            <w:bottom w:val="none" w:sz="0" w:space="0" w:color="auto"/>
            <w:right w:val="none" w:sz="0" w:space="0" w:color="auto"/>
          </w:divBdr>
        </w:div>
        <w:div w:id="237978205">
          <w:marLeft w:val="0"/>
          <w:marRight w:val="0"/>
          <w:marTop w:val="0"/>
          <w:marBottom w:val="160"/>
          <w:divBdr>
            <w:top w:val="none" w:sz="0" w:space="0" w:color="auto"/>
            <w:left w:val="none" w:sz="0" w:space="0" w:color="auto"/>
            <w:bottom w:val="none" w:sz="0" w:space="0" w:color="auto"/>
            <w:right w:val="none" w:sz="0" w:space="0" w:color="auto"/>
          </w:divBdr>
        </w:div>
        <w:div w:id="2132436210">
          <w:marLeft w:val="0"/>
          <w:marRight w:val="0"/>
          <w:marTop w:val="0"/>
          <w:marBottom w:val="160"/>
          <w:divBdr>
            <w:top w:val="none" w:sz="0" w:space="0" w:color="auto"/>
            <w:left w:val="none" w:sz="0" w:space="0" w:color="auto"/>
            <w:bottom w:val="none" w:sz="0" w:space="0" w:color="auto"/>
            <w:right w:val="none" w:sz="0" w:space="0" w:color="auto"/>
          </w:divBdr>
        </w:div>
        <w:div w:id="1050883590">
          <w:marLeft w:val="0"/>
          <w:marRight w:val="0"/>
          <w:marTop w:val="0"/>
          <w:marBottom w:val="160"/>
          <w:divBdr>
            <w:top w:val="none" w:sz="0" w:space="0" w:color="auto"/>
            <w:left w:val="none" w:sz="0" w:space="0" w:color="auto"/>
            <w:bottom w:val="none" w:sz="0" w:space="0" w:color="auto"/>
            <w:right w:val="none" w:sz="0" w:space="0" w:color="auto"/>
          </w:divBdr>
        </w:div>
        <w:div w:id="556204618">
          <w:marLeft w:val="0"/>
          <w:marRight w:val="0"/>
          <w:marTop w:val="0"/>
          <w:marBottom w:val="160"/>
          <w:divBdr>
            <w:top w:val="none" w:sz="0" w:space="0" w:color="auto"/>
            <w:left w:val="none" w:sz="0" w:space="0" w:color="auto"/>
            <w:bottom w:val="none" w:sz="0" w:space="0" w:color="auto"/>
            <w:right w:val="none" w:sz="0" w:space="0" w:color="auto"/>
          </w:divBdr>
        </w:div>
        <w:div w:id="1720784034">
          <w:marLeft w:val="0"/>
          <w:marRight w:val="0"/>
          <w:marTop w:val="0"/>
          <w:marBottom w:val="160"/>
          <w:divBdr>
            <w:top w:val="none" w:sz="0" w:space="0" w:color="auto"/>
            <w:left w:val="none" w:sz="0" w:space="0" w:color="auto"/>
            <w:bottom w:val="none" w:sz="0" w:space="0" w:color="auto"/>
            <w:right w:val="none" w:sz="0" w:space="0" w:color="auto"/>
          </w:divBdr>
        </w:div>
      </w:divsChild>
    </w:div>
    <w:div w:id="618074426">
      <w:bodyDiv w:val="1"/>
      <w:marLeft w:val="0"/>
      <w:marRight w:val="0"/>
      <w:marTop w:val="0"/>
      <w:marBottom w:val="0"/>
      <w:divBdr>
        <w:top w:val="none" w:sz="0" w:space="0" w:color="auto"/>
        <w:left w:val="none" w:sz="0" w:space="0" w:color="auto"/>
        <w:bottom w:val="none" w:sz="0" w:space="0" w:color="auto"/>
        <w:right w:val="none" w:sz="0" w:space="0" w:color="auto"/>
      </w:divBdr>
      <w:divsChild>
        <w:div w:id="2058045392">
          <w:marLeft w:val="0"/>
          <w:marRight w:val="0"/>
          <w:marTop w:val="0"/>
          <w:marBottom w:val="160"/>
          <w:divBdr>
            <w:top w:val="none" w:sz="0" w:space="0" w:color="auto"/>
            <w:left w:val="none" w:sz="0" w:space="0" w:color="auto"/>
            <w:bottom w:val="none" w:sz="0" w:space="0" w:color="auto"/>
            <w:right w:val="none" w:sz="0" w:space="0" w:color="auto"/>
          </w:divBdr>
        </w:div>
        <w:div w:id="331109570">
          <w:marLeft w:val="0"/>
          <w:marRight w:val="0"/>
          <w:marTop w:val="0"/>
          <w:marBottom w:val="160"/>
          <w:divBdr>
            <w:top w:val="none" w:sz="0" w:space="0" w:color="auto"/>
            <w:left w:val="none" w:sz="0" w:space="0" w:color="auto"/>
            <w:bottom w:val="none" w:sz="0" w:space="0" w:color="auto"/>
            <w:right w:val="none" w:sz="0" w:space="0" w:color="auto"/>
          </w:divBdr>
        </w:div>
      </w:divsChild>
    </w:div>
    <w:div w:id="625890117">
      <w:bodyDiv w:val="1"/>
      <w:marLeft w:val="0"/>
      <w:marRight w:val="0"/>
      <w:marTop w:val="0"/>
      <w:marBottom w:val="0"/>
      <w:divBdr>
        <w:top w:val="none" w:sz="0" w:space="0" w:color="auto"/>
        <w:left w:val="none" w:sz="0" w:space="0" w:color="auto"/>
        <w:bottom w:val="none" w:sz="0" w:space="0" w:color="auto"/>
        <w:right w:val="none" w:sz="0" w:space="0" w:color="auto"/>
      </w:divBdr>
      <w:divsChild>
        <w:div w:id="613095696">
          <w:marLeft w:val="0"/>
          <w:marRight w:val="0"/>
          <w:marTop w:val="0"/>
          <w:marBottom w:val="160"/>
          <w:divBdr>
            <w:top w:val="none" w:sz="0" w:space="0" w:color="auto"/>
            <w:left w:val="none" w:sz="0" w:space="0" w:color="auto"/>
            <w:bottom w:val="none" w:sz="0" w:space="0" w:color="auto"/>
            <w:right w:val="none" w:sz="0" w:space="0" w:color="auto"/>
          </w:divBdr>
        </w:div>
        <w:div w:id="23558833">
          <w:marLeft w:val="0"/>
          <w:marRight w:val="0"/>
          <w:marTop w:val="0"/>
          <w:marBottom w:val="160"/>
          <w:divBdr>
            <w:top w:val="none" w:sz="0" w:space="0" w:color="auto"/>
            <w:left w:val="none" w:sz="0" w:space="0" w:color="auto"/>
            <w:bottom w:val="none" w:sz="0" w:space="0" w:color="auto"/>
            <w:right w:val="none" w:sz="0" w:space="0" w:color="auto"/>
          </w:divBdr>
        </w:div>
        <w:div w:id="358243732">
          <w:marLeft w:val="0"/>
          <w:marRight w:val="0"/>
          <w:marTop w:val="0"/>
          <w:marBottom w:val="160"/>
          <w:divBdr>
            <w:top w:val="none" w:sz="0" w:space="0" w:color="auto"/>
            <w:left w:val="none" w:sz="0" w:space="0" w:color="auto"/>
            <w:bottom w:val="none" w:sz="0" w:space="0" w:color="auto"/>
            <w:right w:val="none" w:sz="0" w:space="0" w:color="auto"/>
          </w:divBdr>
        </w:div>
        <w:div w:id="339166986">
          <w:marLeft w:val="0"/>
          <w:marRight w:val="0"/>
          <w:marTop w:val="0"/>
          <w:marBottom w:val="160"/>
          <w:divBdr>
            <w:top w:val="none" w:sz="0" w:space="0" w:color="auto"/>
            <w:left w:val="none" w:sz="0" w:space="0" w:color="auto"/>
            <w:bottom w:val="none" w:sz="0" w:space="0" w:color="auto"/>
            <w:right w:val="none" w:sz="0" w:space="0" w:color="auto"/>
          </w:divBdr>
        </w:div>
        <w:div w:id="1440023332">
          <w:marLeft w:val="0"/>
          <w:marRight w:val="0"/>
          <w:marTop w:val="0"/>
          <w:marBottom w:val="160"/>
          <w:divBdr>
            <w:top w:val="none" w:sz="0" w:space="0" w:color="auto"/>
            <w:left w:val="none" w:sz="0" w:space="0" w:color="auto"/>
            <w:bottom w:val="none" w:sz="0" w:space="0" w:color="auto"/>
            <w:right w:val="none" w:sz="0" w:space="0" w:color="auto"/>
          </w:divBdr>
        </w:div>
        <w:div w:id="278755731">
          <w:marLeft w:val="0"/>
          <w:marRight w:val="0"/>
          <w:marTop w:val="0"/>
          <w:marBottom w:val="160"/>
          <w:divBdr>
            <w:top w:val="none" w:sz="0" w:space="0" w:color="auto"/>
            <w:left w:val="none" w:sz="0" w:space="0" w:color="auto"/>
            <w:bottom w:val="none" w:sz="0" w:space="0" w:color="auto"/>
            <w:right w:val="none" w:sz="0" w:space="0" w:color="auto"/>
          </w:divBdr>
        </w:div>
      </w:divsChild>
    </w:div>
    <w:div w:id="765466773">
      <w:bodyDiv w:val="1"/>
      <w:marLeft w:val="0"/>
      <w:marRight w:val="0"/>
      <w:marTop w:val="0"/>
      <w:marBottom w:val="0"/>
      <w:divBdr>
        <w:top w:val="none" w:sz="0" w:space="0" w:color="auto"/>
        <w:left w:val="none" w:sz="0" w:space="0" w:color="auto"/>
        <w:bottom w:val="none" w:sz="0" w:space="0" w:color="auto"/>
        <w:right w:val="none" w:sz="0" w:space="0" w:color="auto"/>
      </w:divBdr>
      <w:divsChild>
        <w:div w:id="1617172650">
          <w:marLeft w:val="0"/>
          <w:marRight w:val="0"/>
          <w:marTop w:val="0"/>
          <w:marBottom w:val="160"/>
          <w:divBdr>
            <w:top w:val="none" w:sz="0" w:space="0" w:color="auto"/>
            <w:left w:val="none" w:sz="0" w:space="0" w:color="auto"/>
            <w:bottom w:val="none" w:sz="0" w:space="0" w:color="auto"/>
            <w:right w:val="none" w:sz="0" w:space="0" w:color="auto"/>
          </w:divBdr>
        </w:div>
        <w:div w:id="1328552287">
          <w:marLeft w:val="0"/>
          <w:marRight w:val="0"/>
          <w:marTop w:val="0"/>
          <w:marBottom w:val="160"/>
          <w:divBdr>
            <w:top w:val="none" w:sz="0" w:space="0" w:color="auto"/>
            <w:left w:val="none" w:sz="0" w:space="0" w:color="auto"/>
            <w:bottom w:val="none" w:sz="0" w:space="0" w:color="auto"/>
            <w:right w:val="none" w:sz="0" w:space="0" w:color="auto"/>
          </w:divBdr>
        </w:div>
        <w:div w:id="1703675036">
          <w:marLeft w:val="0"/>
          <w:marRight w:val="0"/>
          <w:marTop w:val="0"/>
          <w:marBottom w:val="160"/>
          <w:divBdr>
            <w:top w:val="none" w:sz="0" w:space="0" w:color="auto"/>
            <w:left w:val="none" w:sz="0" w:space="0" w:color="auto"/>
            <w:bottom w:val="none" w:sz="0" w:space="0" w:color="auto"/>
            <w:right w:val="none" w:sz="0" w:space="0" w:color="auto"/>
          </w:divBdr>
        </w:div>
        <w:div w:id="1857962279">
          <w:marLeft w:val="0"/>
          <w:marRight w:val="0"/>
          <w:marTop w:val="0"/>
          <w:marBottom w:val="160"/>
          <w:divBdr>
            <w:top w:val="none" w:sz="0" w:space="0" w:color="auto"/>
            <w:left w:val="none" w:sz="0" w:space="0" w:color="auto"/>
            <w:bottom w:val="none" w:sz="0" w:space="0" w:color="auto"/>
            <w:right w:val="none" w:sz="0" w:space="0" w:color="auto"/>
          </w:divBdr>
        </w:div>
        <w:div w:id="503520696">
          <w:marLeft w:val="0"/>
          <w:marRight w:val="0"/>
          <w:marTop w:val="0"/>
          <w:marBottom w:val="160"/>
          <w:divBdr>
            <w:top w:val="none" w:sz="0" w:space="0" w:color="auto"/>
            <w:left w:val="none" w:sz="0" w:space="0" w:color="auto"/>
            <w:bottom w:val="none" w:sz="0" w:space="0" w:color="auto"/>
            <w:right w:val="none" w:sz="0" w:space="0" w:color="auto"/>
          </w:divBdr>
        </w:div>
        <w:div w:id="761874921">
          <w:marLeft w:val="0"/>
          <w:marRight w:val="0"/>
          <w:marTop w:val="0"/>
          <w:marBottom w:val="160"/>
          <w:divBdr>
            <w:top w:val="none" w:sz="0" w:space="0" w:color="auto"/>
            <w:left w:val="none" w:sz="0" w:space="0" w:color="auto"/>
            <w:bottom w:val="none" w:sz="0" w:space="0" w:color="auto"/>
            <w:right w:val="none" w:sz="0" w:space="0" w:color="auto"/>
          </w:divBdr>
        </w:div>
        <w:div w:id="451362652">
          <w:marLeft w:val="0"/>
          <w:marRight w:val="0"/>
          <w:marTop w:val="0"/>
          <w:marBottom w:val="160"/>
          <w:divBdr>
            <w:top w:val="none" w:sz="0" w:space="0" w:color="auto"/>
            <w:left w:val="none" w:sz="0" w:space="0" w:color="auto"/>
            <w:bottom w:val="none" w:sz="0" w:space="0" w:color="auto"/>
            <w:right w:val="none" w:sz="0" w:space="0" w:color="auto"/>
          </w:divBdr>
        </w:div>
        <w:div w:id="903612204">
          <w:marLeft w:val="0"/>
          <w:marRight w:val="0"/>
          <w:marTop w:val="0"/>
          <w:marBottom w:val="160"/>
          <w:divBdr>
            <w:top w:val="none" w:sz="0" w:space="0" w:color="auto"/>
            <w:left w:val="none" w:sz="0" w:space="0" w:color="auto"/>
            <w:bottom w:val="none" w:sz="0" w:space="0" w:color="auto"/>
            <w:right w:val="none" w:sz="0" w:space="0" w:color="auto"/>
          </w:divBdr>
        </w:div>
      </w:divsChild>
    </w:div>
    <w:div w:id="854730477">
      <w:bodyDiv w:val="1"/>
      <w:marLeft w:val="0"/>
      <w:marRight w:val="0"/>
      <w:marTop w:val="0"/>
      <w:marBottom w:val="0"/>
      <w:divBdr>
        <w:top w:val="none" w:sz="0" w:space="0" w:color="auto"/>
        <w:left w:val="none" w:sz="0" w:space="0" w:color="auto"/>
        <w:bottom w:val="none" w:sz="0" w:space="0" w:color="auto"/>
        <w:right w:val="none" w:sz="0" w:space="0" w:color="auto"/>
      </w:divBdr>
      <w:divsChild>
        <w:div w:id="780994161">
          <w:marLeft w:val="0"/>
          <w:marRight w:val="0"/>
          <w:marTop w:val="0"/>
          <w:marBottom w:val="160"/>
          <w:divBdr>
            <w:top w:val="none" w:sz="0" w:space="0" w:color="auto"/>
            <w:left w:val="none" w:sz="0" w:space="0" w:color="auto"/>
            <w:bottom w:val="none" w:sz="0" w:space="0" w:color="auto"/>
            <w:right w:val="none" w:sz="0" w:space="0" w:color="auto"/>
          </w:divBdr>
        </w:div>
      </w:divsChild>
    </w:div>
    <w:div w:id="890265259">
      <w:bodyDiv w:val="1"/>
      <w:marLeft w:val="0"/>
      <w:marRight w:val="0"/>
      <w:marTop w:val="0"/>
      <w:marBottom w:val="0"/>
      <w:divBdr>
        <w:top w:val="none" w:sz="0" w:space="0" w:color="auto"/>
        <w:left w:val="none" w:sz="0" w:space="0" w:color="auto"/>
        <w:bottom w:val="none" w:sz="0" w:space="0" w:color="auto"/>
        <w:right w:val="none" w:sz="0" w:space="0" w:color="auto"/>
      </w:divBdr>
      <w:divsChild>
        <w:div w:id="1425419516">
          <w:marLeft w:val="0"/>
          <w:marRight w:val="0"/>
          <w:marTop w:val="0"/>
          <w:marBottom w:val="160"/>
          <w:divBdr>
            <w:top w:val="none" w:sz="0" w:space="0" w:color="auto"/>
            <w:left w:val="none" w:sz="0" w:space="0" w:color="auto"/>
            <w:bottom w:val="none" w:sz="0" w:space="0" w:color="auto"/>
            <w:right w:val="none" w:sz="0" w:space="0" w:color="auto"/>
          </w:divBdr>
        </w:div>
        <w:div w:id="1128552199">
          <w:marLeft w:val="0"/>
          <w:marRight w:val="0"/>
          <w:marTop w:val="0"/>
          <w:marBottom w:val="160"/>
          <w:divBdr>
            <w:top w:val="none" w:sz="0" w:space="0" w:color="auto"/>
            <w:left w:val="none" w:sz="0" w:space="0" w:color="auto"/>
            <w:bottom w:val="none" w:sz="0" w:space="0" w:color="auto"/>
            <w:right w:val="none" w:sz="0" w:space="0" w:color="auto"/>
          </w:divBdr>
        </w:div>
        <w:div w:id="1282028175">
          <w:marLeft w:val="0"/>
          <w:marRight w:val="0"/>
          <w:marTop w:val="0"/>
          <w:marBottom w:val="160"/>
          <w:divBdr>
            <w:top w:val="none" w:sz="0" w:space="0" w:color="auto"/>
            <w:left w:val="none" w:sz="0" w:space="0" w:color="auto"/>
            <w:bottom w:val="none" w:sz="0" w:space="0" w:color="auto"/>
            <w:right w:val="none" w:sz="0" w:space="0" w:color="auto"/>
          </w:divBdr>
        </w:div>
        <w:div w:id="669530616">
          <w:marLeft w:val="0"/>
          <w:marRight w:val="0"/>
          <w:marTop w:val="0"/>
          <w:marBottom w:val="160"/>
          <w:divBdr>
            <w:top w:val="none" w:sz="0" w:space="0" w:color="auto"/>
            <w:left w:val="none" w:sz="0" w:space="0" w:color="auto"/>
            <w:bottom w:val="none" w:sz="0" w:space="0" w:color="auto"/>
            <w:right w:val="none" w:sz="0" w:space="0" w:color="auto"/>
          </w:divBdr>
        </w:div>
        <w:div w:id="172885320">
          <w:marLeft w:val="0"/>
          <w:marRight w:val="0"/>
          <w:marTop w:val="0"/>
          <w:marBottom w:val="160"/>
          <w:divBdr>
            <w:top w:val="none" w:sz="0" w:space="0" w:color="auto"/>
            <w:left w:val="none" w:sz="0" w:space="0" w:color="auto"/>
            <w:bottom w:val="none" w:sz="0" w:space="0" w:color="auto"/>
            <w:right w:val="none" w:sz="0" w:space="0" w:color="auto"/>
          </w:divBdr>
        </w:div>
      </w:divsChild>
    </w:div>
    <w:div w:id="908728494">
      <w:bodyDiv w:val="1"/>
      <w:marLeft w:val="0"/>
      <w:marRight w:val="0"/>
      <w:marTop w:val="0"/>
      <w:marBottom w:val="0"/>
      <w:divBdr>
        <w:top w:val="none" w:sz="0" w:space="0" w:color="auto"/>
        <w:left w:val="none" w:sz="0" w:space="0" w:color="auto"/>
        <w:bottom w:val="none" w:sz="0" w:space="0" w:color="auto"/>
        <w:right w:val="none" w:sz="0" w:space="0" w:color="auto"/>
      </w:divBdr>
      <w:divsChild>
        <w:div w:id="1077436099">
          <w:marLeft w:val="0"/>
          <w:marRight w:val="0"/>
          <w:marTop w:val="0"/>
          <w:marBottom w:val="160"/>
          <w:divBdr>
            <w:top w:val="none" w:sz="0" w:space="0" w:color="auto"/>
            <w:left w:val="none" w:sz="0" w:space="0" w:color="auto"/>
            <w:bottom w:val="none" w:sz="0" w:space="0" w:color="auto"/>
            <w:right w:val="none" w:sz="0" w:space="0" w:color="auto"/>
          </w:divBdr>
        </w:div>
        <w:div w:id="1909421199">
          <w:marLeft w:val="0"/>
          <w:marRight w:val="0"/>
          <w:marTop w:val="0"/>
          <w:marBottom w:val="160"/>
          <w:divBdr>
            <w:top w:val="none" w:sz="0" w:space="0" w:color="auto"/>
            <w:left w:val="none" w:sz="0" w:space="0" w:color="auto"/>
            <w:bottom w:val="none" w:sz="0" w:space="0" w:color="auto"/>
            <w:right w:val="none" w:sz="0" w:space="0" w:color="auto"/>
          </w:divBdr>
        </w:div>
      </w:divsChild>
    </w:div>
    <w:div w:id="1021971773">
      <w:bodyDiv w:val="1"/>
      <w:marLeft w:val="0"/>
      <w:marRight w:val="0"/>
      <w:marTop w:val="0"/>
      <w:marBottom w:val="0"/>
      <w:divBdr>
        <w:top w:val="none" w:sz="0" w:space="0" w:color="auto"/>
        <w:left w:val="none" w:sz="0" w:space="0" w:color="auto"/>
        <w:bottom w:val="none" w:sz="0" w:space="0" w:color="auto"/>
        <w:right w:val="none" w:sz="0" w:space="0" w:color="auto"/>
      </w:divBdr>
      <w:divsChild>
        <w:div w:id="515072448">
          <w:marLeft w:val="0"/>
          <w:marRight w:val="0"/>
          <w:marTop w:val="0"/>
          <w:marBottom w:val="160"/>
          <w:divBdr>
            <w:top w:val="none" w:sz="0" w:space="0" w:color="auto"/>
            <w:left w:val="none" w:sz="0" w:space="0" w:color="auto"/>
            <w:bottom w:val="none" w:sz="0" w:space="0" w:color="auto"/>
            <w:right w:val="none" w:sz="0" w:space="0" w:color="auto"/>
          </w:divBdr>
        </w:div>
        <w:div w:id="952515920">
          <w:marLeft w:val="0"/>
          <w:marRight w:val="0"/>
          <w:marTop w:val="0"/>
          <w:marBottom w:val="160"/>
          <w:divBdr>
            <w:top w:val="none" w:sz="0" w:space="0" w:color="auto"/>
            <w:left w:val="none" w:sz="0" w:space="0" w:color="auto"/>
            <w:bottom w:val="none" w:sz="0" w:space="0" w:color="auto"/>
            <w:right w:val="none" w:sz="0" w:space="0" w:color="auto"/>
          </w:divBdr>
        </w:div>
        <w:div w:id="842012840">
          <w:marLeft w:val="0"/>
          <w:marRight w:val="0"/>
          <w:marTop w:val="0"/>
          <w:marBottom w:val="160"/>
          <w:divBdr>
            <w:top w:val="none" w:sz="0" w:space="0" w:color="auto"/>
            <w:left w:val="none" w:sz="0" w:space="0" w:color="auto"/>
            <w:bottom w:val="none" w:sz="0" w:space="0" w:color="auto"/>
            <w:right w:val="none" w:sz="0" w:space="0" w:color="auto"/>
          </w:divBdr>
        </w:div>
        <w:div w:id="2020035286">
          <w:marLeft w:val="0"/>
          <w:marRight w:val="0"/>
          <w:marTop w:val="0"/>
          <w:marBottom w:val="160"/>
          <w:divBdr>
            <w:top w:val="none" w:sz="0" w:space="0" w:color="auto"/>
            <w:left w:val="none" w:sz="0" w:space="0" w:color="auto"/>
            <w:bottom w:val="none" w:sz="0" w:space="0" w:color="auto"/>
            <w:right w:val="none" w:sz="0" w:space="0" w:color="auto"/>
          </w:divBdr>
        </w:div>
        <w:div w:id="2140420108">
          <w:marLeft w:val="0"/>
          <w:marRight w:val="0"/>
          <w:marTop w:val="0"/>
          <w:marBottom w:val="160"/>
          <w:divBdr>
            <w:top w:val="none" w:sz="0" w:space="0" w:color="auto"/>
            <w:left w:val="none" w:sz="0" w:space="0" w:color="auto"/>
            <w:bottom w:val="none" w:sz="0" w:space="0" w:color="auto"/>
            <w:right w:val="none" w:sz="0" w:space="0" w:color="auto"/>
          </w:divBdr>
        </w:div>
      </w:divsChild>
    </w:div>
    <w:div w:id="1043364194">
      <w:bodyDiv w:val="1"/>
      <w:marLeft w:val="0"/>
      <w:marRight w:val="0"/>
      <w:marTop w:val="0"/>
      <w:marBottom w:val="0"/>
      <w:divBdr>
        <w:top w:val="none" w:sz="0" w:space="0" w:color="auto"/>
        <w:left w:val="none" w:sz="0" w:space="0" w:color="auto"/>
        <w:bottom w:val="none" w:sz="0" w:space="0" w:color="auto"/>
        <w:right w:val="none" w:sz="0" w:space="0" w:color="auto"/>
      </w:divBdr>
      <w:divsChild>
        <w:div w:id="956368814">
          <w:marLeft w:val="0"/>
          <w:marRight w:val="0"/>
          <w:marTop w:val="0"/>
          <w:marBottom w:val="160"/>
          <w:divBdr>
            <w:top w:val="none" w:sz="0" w:space="0" w:color="auto"/>
            <w:left w:val="none" w:sz="0" w:space="0" w:color="auto"/>
            <w:bottom w:val="none" w:sz="0" w:space="0" w:color="auto"/>
            <w:right w:val="none" w:sz="0" w:space="0" w:color="auto"/>
          </w:divBdr>
        </w:div>
        <w:div w:id="703940219">
          <w:marLeft w:val="0"/>
          <w:marRight w:val="0"/>
          <w:marTop w:val="0"/>
          <w:marBottom w:val="160"/>
          <w:divBdr>
            <w:top w:val="none" w:sz="0" w:space="0" w:color="auto"/>
            <w:left w:val="none" w:sz="0" w:space="0" w:color="auto"/>
            <w:bottom w:val="none" w:sz="0" w:space="0" w:color="auto"/>
            <w:right w:val="none" w:sz="0" w:space="0" w:color="auto"/>
          </w:divBdr>
        </w:div>
        <w:div w:id="2004581159">
          <w:marLeft w:val="0"/>
          <w:marRight w:val="0"/>
          <w:marTop w:val="0"/>
          <w:marBottom w:val="160"/>
          <w:divBdr>
            <w:top w:val="none" w:sz="0" w:space="0" w:color="auto"/>
            <w:left w:val="none" w:sz="0" w:space="0" w:color="auto"/>
            <w:bottom w:val="none" w:sz="0" w:space="0" w:color="auto"/>
            <w:right w:val="none" w:sz="0" w:space="0" w:color="auto"/>
          </w:divBdr>
        </w:div>
      </w:divsChild>
    </w:div>
    <w:div w:id="1404569955">
      <w:bodyDiv w:val="1"/>
      <w:marLeft w:val="0"/>
      <w:marRight w:val="0"/>
      <w:marTop w:val="0"/>
      <w:marBottom w:val="0"/>
      <w:divBdr>
        <w:top w:val="none" w:sz="0" w:space="0" w:color="auto"/>
        <w:left w:val="none" w:sz="0" w:space="0" w:color="auto"/>
        <w:bottom w:val="none" w:sz="0" w:space="0" w:color="auto"/>
        <w:right w:val="none" w:sz="0" w:space="0" w:color="auto"/>
      </w:divBdr>
      <w:divsChild>
        <w:div w:id="2134906061">
          <w:marLeft w:val="0"/>
          <w:marRight w:val="0"/>
          <w:marTop w:val="0"/>
          <w:marBottom w:val="160"/>
          <w:divBdr>
            <w:top w:val="none" w:sz="0" w:space="0" w:color="auto"/>
            <w:left w:val="none" w:sz="0" w:space="0" w:color="auto"/>
            <w:bottom w:val="none" w:sz="0" w:space="0" w:color="auto"/>
            <w:right w:val="none" w:sz="0" w:space="0" w:color="auto"/>
          </w:divBdr>
        </w:div>
        <w:div w:id="299001175">
          <w:marLeft w:val="0"/>
          <w:marRight w:val="0"/>
          <w:marTop w:val="0"/>
          <w:marBottom w:val="160"/>
          <w:divBdr>
            <w:top w:val="none" w:sz="0" w:space="0" w:color="auto"/>
            <w:left w:val="none" w:sz="0" w:space="0" w:color="auto"/>
            <w:bottom w:val="none" w:sz="0" w:space="0" w:color="auto"/>
            <w:right w:val="none" w:sz="0" w:space="0" w:color="auto"/>
          </w:divBdr>
        </w:div>
        <w:div w:id="1373573377">
          <w:marLeft w:val="0"/>
          <w:marRight w:val="0"/>
          <w:marTop w:val="0"/>
          <w:marBottom w:val="160"/>
          <w:divBdr>
            <w:top w:val="none" w:sz="0" w:space="0" w:color="auto"/>
            <w:left w:val="none" w:sz="0" w:space="0" w:color="auto"/>
            <w:bottom w:val="none" w:sz="0" w:space="0" w:color="auto"/>
            <w:right w:val="none" w:sz="0" w:space="0" w:color="auto"/>
          </w:divBdr>
        </w:div>
        <w:div w:id="1534031384">
          <w:marLeft w:val="0"/>
          <w:marRight w:val="0"/>
          <w:marTop w:val="0"/>
          <w:marBottom w:val="160"/>
          <w:divBdr>
            <w:top w:val="none" w:sz="0" w:space="0" w:color="auto"/>
            <w:left w:val="none" w:sz="0" w:space="0" w:color="auto"/>
            <w:bottom w:val="none" w:sz="0" w:space="0" w:color="auto"/>
            <w:right w:val="none" w:sz="0" w:space="0" w:color="auto"/>
          </w:divBdr>
        </w:div>
        <w:div w:id="843278380">
          <w:marLeft w:val="0"/>
          <w:marRight w:val="0"/>
          <w:marTop w:val="0"/>
          <w:marBottom w:val="160"/>
          <w:divBdr>
            <w:top w:val="none" w:sz="0" w:space="0" w:color="auto"/>
            <w:left w:val="none" w:sz="0" w:space="0" w:color="auto"/>
            <w:bottom w:val="none" w:sz="0" w:space="0" w:color="auto"/>
            <w:right w:val="none" w:sz="0" w:space="0" w:color="auto"/>
          </w:divBdr>
        </w:div>
        <w:div w:id="2012103963">
          <w:marLeft w:val="0"/>
          <w:marRight w:val="0"/>
          <w:marTop w:val="0"/>
          <w:marBottom w:val="160"/>
          <w:divBdr>
            <w:top w:val="none" w:sz="0" w:space="0" w:color="auto"/>
            <w:left w:val="none" w:sz="0" w:space="0" w:color="auto"/>
            <w:bottom w:val="none" w:sz="0" w:space="0" w:color="auto"/>
            <w:right w:val="none" w:sz="0" w:space="0" w:color="auto"/>
          </w:divBdr>
        </w:div>
        <w:div w:id="980958340">
          <w:marLeft w:val="0"/>
          <w:marRight w:val="0"/>
          <w:marTop w:val="0"/>
          <w:marBottom w:val="160"/>
          <w:divBdr>
            <w:top w:val="none" w:sz="0" w:space="0" w:color="auto"/>
            <w:left w:val="none" w:sz="0" w:space="0" w:color="auto"/>
            <w:bottom w:val="none" w:sz="0" w:space="0" w:color="auto"/>
            <w:right w:val="none" w:sz="0" w:space="0" w:color="auto"/>
          </w:divBdr>
        </w:div>
        <w:div w:id="630282966">
          <w:marLeft w:val="0"/>
          <w:marRight w:val="0"/>
          <w:marTop w:val="0"/>
          <w:marBottom w:val="160"/>
          <w:divBdr>
            <w:top w:val="none" w:sz="0" w:space="0" w:color="auto"/>
            <w:left w:val="none" w:sz="0" w:space="0" w:color="auto"/>
            <w:bottom w:val="none" w:sz="0" w:space="0" w:color="auto"/>
            <w:right w:val="none" w:sz="0" w:space="0" w:color="auto"/>
          </w:divBdr>
        </w:div>
        <w:div w:id="1888107752">
          <w:marLeft w:val="0"/>
          <w:marRight w:val="0"/>
          <w:marTop w:val="0"/>
          <w:marBottom w:val="160"/>
          <w:divBdr>
            <w:top w:val="none" w:sz="0" w:space="0" w:color="auto"/>
            <w:left w:val="none" w:sz="0" w:space="0" w:color="auto"/>
            <w:bottom w:val="none" w:sz="0" w:space="0" w:color="auto"/>
            <w:right w:val="none" w:sz="0" w:space="0" w:color="auto"/>
          </w:divBdr>
        </w:div>
        <w:div w:id="642849582">
          <w:marLeft w:val="0"/>
          <w:marRight w:val="0"/>
          <w:marTop w:val="0"/>
          <w:marBottom w:val="160"/>
          <w:divBdr>
            <w:top w:val="none" w:sz="0" w:space="0" w:color="auto"/>
            <w:left w:val="none" w:sz="0" w:space="0" w:color="auto"/>
            <w:bottom w:val="none" w:sz="0" w:space="0" w:color="auto"/>
            <w:right w:val="none" w:sz="0" w:space="0" w:color="auto"/>
          </w:divBdr>
        </w:div>
      </w:divsChild>
    </w:div>
    <w:div w:id="1651641654">
      <w:bodyDiv w:val="1"/>
      <w:marLeft w:val="0"/>
      <w:marRight w:val="0"/>
      <w:marTop w:val="0"/>
      <w:marBottom w:val="0"/>
      <w:divBdr>
        <w:top w:val="none" w:sz="0" w:space="0" w:color="auto"/>
        <w:left w:val="none" w:sz="0" w:space="0" w:color="auto"/>
        <w:bottom w:val="none" w:sz="0" w:space="0" w:color="auto"/>
        <w:right w:val="none" w:sz="0" w:space="0" w:color="auto"/>
      </w:divBdr>
      <w:divsChild>
        <w:div w:id="447940585">
          <w:marLeft w:val="0"/>
          <w:marRight w:val="0"/>
          <w:marTop w:val="0"/>
          <w:marBottom w:val="160"/>
          <w:divBdr>
            <w:top w:val="none" w:sz="0" w:space="0" w:color="auto"/>
            <w:left w:val="none" w:sz="0" w:space="0" w:color="auto"/>
            <w:bottom w:val="none" w:sz="0" w:space="0" w:color="auto"/>
            <w:right w:val="none" w:sz="0" w:space="0" w:color="auto"/>
          </w:divBdr>
        </w:div>
        <w:div w:id="1832020788">
          <w:marLeft w:val="0"/>
          <w:marRight w:val="0"/>
          <w:marTop w:val="0"/>
          <w:marBottom w:val="160"/>
          <w:divBdr>
            <w:top w:val="none" w:sz="0" w:space="0" w:color="auto"/>
            <w:left w:val="none" w:sz="0" w:space="0" w:color="auto"/>
            <w:bottom w:val="none" w:sz="0" w:space="0" w:color="auto"/>
            <w:right w:val="none" w:sz="0" w:space="0" w:color="auto"/>
          </w:divBdr>
        </w:div>
      </w:divsChild>
    </w:div>
    <w:div w:id="1732269938">
      <w:bodyDiv w:val="1"/>
      <w:marLeft w:val="0"/>
      <w:marRight w:val="0"/>
      <w:marTop w:val="0"/>
      <w:marBottom w:val="0"/>
      <w:divBdr>
        <w:top w:val="none" w:sz="0" w:space="0" w:color="auto"/>
        <w:left w:val="none" w:sz="0" w:space="0" w:color="auto"/>
        <w:bottom w:val="none" w:sz="0" w:space="0" w:color="auto"/>
        <w:right w:val="none" w:sz="0" w:space="0" w:color="auto"/>
      </w:divBdr>
      <w:divsChild>
        <w:div w:id="1508397200">
          <w:marLeft w:val="0"/>
          <w:marRight w:val="0"/>
          <w:marTop w:val="0"/>
          <w:marBottom w:val="160"/>
          <w:divBdr>
            <w:top w:val="none" w:sz="0" w:space="0" w:color="auto"/>
            <w:left w:val="none" w:sz="0" w:space="0" w:color="auto"/>
            <w:bottom w:val="none" w:sz="0" w:space="0" w:color="auto"/>
            <w:right w:val="none" w:sz="0" w:space="0" w:color="auto"/>
          </w:divBdr>
        </w:div>
        <w:div w:id="1421101250">
          <w:marLeft w:val="0"/>
          <w:marRight w:val="0"/>
          <w:marTop w:val="0"/>
          <w:marBottom w:val="160"/>
          <w:divBdr>
            <w:top w:val="none" w:sz="0" w:space="0" w:color="auto"/>
            <w:left w:val="none" w:sz="0" w:space="0" w:color="auto"/>
            <w:bottom w:val="none" w:sz="0" w:space="0" w:color="auto"/>
            <w:right w:val="none" w:sz="0" w:space="0" w:color="auto"/>
          </w:divBdr>
        </w:div>
        <w:div w:id="1323315327">
          <w:marLeft w:val="0"/>
          <w:marRight w:val="0"/>
          <w:marTop w:val="0"/>
          <w:marBottom w:val="160"/>
          <w:divBdr>
            <w:top w:val="none" w:sz="0" w:space="0" w:color="auto"/>
            <w:left w:val="none" w:sz="0" w:space="0" w:color="auto"/>
            <w:bottom w:val="none" w:sz="0" w:space="0" w:color="auto"/>
            <w:right w:val="none" w:sz="0" w:space="0" w:color="auto"/>
          </w:divBdr>
        </w:div>
        <w:div w:id="424961569">
          <w:marLeft w:val="0"/>
          <w:marRight w:val="0"/>
          <w:marTop w:val="0"/>
          <w:marBottom w:val="160"/>
          <w:divBdr>
            <w:top w:val="none" w:sz="0" w:space="0" w:color="auto"/>
            <w:left w:val="none" w:sz="0" w:space="0" w:color="auto"/>
            <w:bottom w:val="none" w:sz="0" w:space="0" w:color="auto"/>
            <w:right w:val="none" w:sz="0" w:space="0" w:color="auto"/>
          </w:divBdr>
        </w:div>
        <w:div w:id="407457749">
          <w:marLeft w:val="0"/>
          <w:marRight w:val="0"/>
          <w:marTop w:val="0"/>
          <w:marBottom w:val="160"/>
          <w:divBdr>
            <w:top w:val="none" w:sz="0" w:space="0" w:color="auto"/>
            <w:left w:val="none" w:sz="0" w:space="0" w:color="auto"/>
            <w:bottom w:val="none" w:sz="0" w:space="0" w:color="auto"/>
            <w:right w:val="none" w:sz="0" w:space="0" w:color="auto"/>
          </w:divBdr>
        </w:div>
        <w:div w:id="730465166">
          <w:marLeft w:val="0"/>
          <w:marRight w:val="0"/>
          <w:marTop w:val="0"/>
          <w:marBottom w:val="160"/>
          <w:divBdr>
            <w:top w:val="none" w:sz="0" w:space="0" w:color="auto"/>
            <w:left w:val="none" w:sz="0" w:space="0" w:color="auto"/>
            <w:bottom w:val="none" w:sz="0" w:space="0" w:color="auto"/>
            <w:right w:val="none" w:sz="0" w:space="0" w:color="auto"/>
          </w:divBdr>
        </w:div>
      </w:divsChild>
    </w:div>
    <w:div w:id="1744908294">
      <w:bodyDiv w:val="1"/>
      <w:marLeft w:val="0"/>
      <w:marRight w:val="0"/>
      <w:marTop w:val="0"/>
      <w:marBottom w:val="0"/>
      <w:divBdr>
        <w:top w:val="none" w:sz="0" w:space="0" w:color="auto"/>
        <w:left w:val="none" w:sz="0" w:space="0" w:color="auto"/>
        <w:bottom w:val="none" w:sz="0" w:space="0" w:color="auto"/>
        <w:right w:val="none" w:sz="0" w:space="0" w:color="auto"/>
      </w:divBdr>
      <w:divsChild>
        <w:div w:id="1108551374">
          <w:marLeft w:val="0"/>
          <w:marRight w:val="0"/>
          <w:marTop w:val="0"/>
          <w:marBottom w:val="0"/>
          <w:divBdr>
            <w:top w:val="none" w:sz="0" w:space="0" w:color="auto"/>
            <w:left w:val="none" w:sz="0" w:space="0" w:color="auto"/>
            <w:bottom w:val="none" w:sz="0" w:space="0" w:color="auto"/>
            <w:right w:val="none" w:sz="0" w:space="0" w:color="auto"/>
          </w:divBdr>
          <w:divsChild>
            <w:div w:id="1760522339">
              <w:marLeft w:val="0"/>
              <w:marRight w:val="0"/>
              <w:marTop w:val="0"/>
              <w:marBottom w:val="0"/>
              <w:divBdr>
                <w:top w:val="none" w:sz="0" w:space="0" w:color="auto"/>
                <w:left w:val="none" w:sz="0" w:space="0" w:color="auto"/>
                <w:bottom w:val="none" w:sz="0" w:space="0" w:color="auto"/>
                <w:right w:val="none" w:sz="0" w:space="0" w:color="auto"/>
              </w:divBdr>
              <w:divsChild>
                <w:div w:id="351420922">
                  <w:marLeft w:val="0"/>
                  <w:marRight w:val="0"/>
                  <w:marTop w:val="0"/>
                  <w:marBottom w:val="0"/>
                  <w:divBdr>
                    <w:top w:val="none" w:sz="0" w:space="0" w:color="auto"/>
                    <w:left w:val="none" w:sz="0" w:space="0" w:color="auto"/>
                    <w:bottom w:val="none" w:sz="0" w:space="0" w:color="auto"/>
                    <w:right w:val="none" w:sz="0" w:space="0" w:color="auto"/>
                  </w:divBdr>
                  <w:divsChild>
                    <w:div w:id="868571246">
                      <w:marLeft w:val="0"/>
                      <w:marRight w:val="0"/>
                      <w:marTop w:val="0"/>
                      <w:marBottom w:val="0"/>
                      <w:divBdr>
                        <w:top w:val="none" w:sz="0" w:space="0" w:color="auto"/>
                        <w:left w:val="none" w:sz="0" w:space="0" w:color="auto"/>
                        <w:bottom w:val="none" w:sz="0" w:space="0" w:color="auto"/>
                        <w:right w:val="none" w:sz="0" w:space="0" w:color="auto"/>
                      </w:divBdr>
                    </w:div>
                  </w:divsChild>
                </w:div>
                <w:div w:id="5004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847">
          <w:marLeft w:val="0"/>
          <w:marRight w:val="0"/>
          <w:marTop w:val="0"/>
          <w:marBottom w:val="0"/>
          <w:divBdr>
            <w:top w:val="none" w:sz="0" w:space="0" w:color="auto"/>
            <w:left w:val="none" w:sz="0" w:space="0" w:color="auto"/>
            <w:bottom w:val="none" w:sz="0" w:space="0" w:color="auto"/>
            <w:right w:val="none" w:sz="0" w:space="0" w:color="auto"/>
          </w:divBdr>
          <w:divsChild>
            <w:div w:id="1874461344">
              <w:marLeft w:val="0"/>
              <w:marRight w:val="0"/>
              <w:marTop w:val="0"/>
              <w:marBottom w:val="0"/>
              <w:divBdr>
                <w:top w:val="none" w:sz="0" w:space="0" w:color="auto"/>
                <w:left w:val="none" w:sz="0" w:space="0" w:color="auto"/>
                <w:bottom w:val="none" w:sz="0" w:space="0" w:color="auto"/>
                <w:right w:val="none" w:sz="0" w:space="0" w:color="auto"/>
              </w:divBdr>
              <w:divsChild>
                <w:div w:id="1723796620">
                  <w:marLeft w:val="0"/>
                  <w:marRight w:val="0"/>
                  <w:marTop w:val="0"/>
                  <w:marBottom w:val="0"/>
                  <w:divBdr>
                    <w:top w:val="none" w:sz="0" w:space="0" w:color="auto"/>
                    <w:left w:val="none" w:sz="0" w:space="0" w:color="auto"/>
                    <w:bottom w:val="none" w:sz="0" w:space="0" w:color="auto"/>
                    <w:right w:val="none" w:sz="0" w:space="0" w:color="auto"/>
                  </w:divBdr>
                  <w:divsChild>
                    <w:div w:id="775951274">
                      <w:marLeft w:val="0"/>
                      <w:marRight w:val="0"/>
                      <w:marTop w:val="0"/>
                      <w:marBottom w:val="160"/>
                      <w:divBdr>
                        <w:top w:val="none" w:sz="0" w:space="0" w:color="auto"/>
                        <w:left w:val="none" w:sz="0" w:space="0" w:color="auto"/>
                        <w:bottom w:val="none" w:sz="0" w:space="0" w:color="auto"/>
                        <w:right w:val="none" w:sz="0" w:space="0" w:color="auto"/>
                      </w:divBdr>
                    </w:div>
                    <w:div w:id="1751583372">
                      <w:marLeft w:val="0"/>
                      <w:marRight w:val="0"/>
                      <w:marTop w:val="0"/>
                      <w:marBottom w:val="160"/>
                      <w:divBdr>
                        <w:top w:val="none" w:sz="0" w:space="0" w:color="auto"/>
                        <w:left w:val="none" w:sz="0" w:space="0" w:color="auto"/>
                        <w:bottom w:val="none" w:sz="0" w:space="0" w:color="auto"/>
                        <w:right w:val="none" w:sz="0" w:space="0" w:color="auto"/>
                      </w:divBdr>
                    </w:div>
                    <w:div w:id="751122545">
                      <w:marLeft w:val="0"/>
                      <w:marRight w:val="0"/>
                      <w:marTop w:val="0"/>
                      <w:marBottom w:val="160"/>
                      <w:divBdr>
                        <w:top w:val="none" w:sz="0" w:space="0" w:color="auto"/>
                        <w:left w:val="none" w:sz="0" w:space="0" w:color="auto"/>
                        <w:bottom w:val="none" w:sz="0" w:space="0" w:color="auto"/>
                        <w:right w:val="none" w:sz="0" w:space="0" w:color="auto"/>
                      </w:divBdr>
                    </w:div>
                    <w:div w:id="1339962863">
                      <w:marLeft w:val="0"/>
                      <w:marRight w:val="0"/>
                      <w:marTop w:val="0"/>
                      <w:marBottom w:val="160"/>
                      <w:divBdr>
                        <w:top w:val="none" w:sz="0" w:space="0" w:color="auto"/>
                        <w:left w:val="none" w:sz="0" w:space="0" w:color="auto"/>
                        <w:bottom w:val="none" w:sz="0" w:space="0" w:color="auto"/>
                        <w:right w:val="none" w:sz="0" w:space="0" w:color="auto"/>
                      </w:divBdr>
                    </w:div>
                    <w:div w:id="977300464">
                      <w:marLeft w:val="0"/>
                      <w:marRight w:val="0"/>
                      <w:marTop w:val="0"/>
                      <w:marBottom w:val="160"/>
                      <w:divBdr>
                        <w:top w:val="none" w:sz="0" w:space="0" w:color="auto"/>
                        <w:left w:val="none" w:sz="0" w:space="0" w:color="auto"/>
                        <w:bottom w:val="none" w:sz="0" w:space="0" w:color="auto"/>
                        <w:right w:val="none" w:sz="0" w:space="0" w:color="auto"/>
                      </w:divBdr>
                    </w:div>
                    <w:div w:id="1994134748">
                      <w:marLeft w:val="0"/>
                      <w:marRight w:val="0"/>
                      <w:marTop w:val="0"/>
                      <w:marBottom w:val="160"/>
                      <w:divBdr>
                        <w:top w:val="none" w:sz="0" w:space="0" w:color="auto"/>
                        <w:left w:val="none" w:sz="0" w:space="0" w:color="auto"/>
                        <w:bottom w:val="none" w:sz="0" w:space="0" w:color="auto"/>
                        <w:right w:val="none" w:sz="0" w:space="0" w:color="auto"/>
                      </w:divBdr>
                    </w:div>
                    <w:div w:id="922421603">
                      <w:marLeft w:val="0"/>
                      <w:marRight w:val="0"/>
                      <w:marTop w:val="0"/>
                      <w:marBottom w:val="160"/>
                      <w:divBdr>
                        <w:top w:val="none" w:sz="0" w:space="0" w:color="auto"/>
                        <w:left w:val="none" w:sz="0" w:space="0" w:color="auto"/>
                        <w:bottom w:val="none" w:sz="0" w:space="0" w:color="auto"/>
                        <w:right w:val="none" w:sz="0" w:space="0" w:color="auto"/>
                      </w:divBdr>
                    </w:div>
                    <w:div w:id="721566100">
                      <w:marLeft w:val="0"/>
                      <w:marRight w:val="0"/>
                      <w:marTop w:val="0"/>
                      <w:marBottom w:val="160"/>
                      <w:divBdr>
                        <w:top w:val="none" w:sz="0" w:space="0" w:color="auto"/>
                        <w:left w:val="none" w:sz="0" w:space="0" w:color="auto"/>
                        <w:bottom w:val="none" w:sz="0" w:space="0" w:color="auto"/>
                        <w:right w:val="none" w:sz="0" w:space="0" w:color="auto"/>
                      </w:divBdr>
                    </w:div>
                    <w:div w:id="241447941">
                      <w:marLeft w:val="0"/>
                      <w:marRight w:val="0"/>
                      <w:marTop w:val="0"/>
                      <w:marBottom w:val="160"/>
                      <w:divBdr>
                        <w:top w:val="none" w:sz="0" w:space="0" w:color="auto"/>
                        <w:left w:val="none" w:sz="0" w:space="0" w:color="auto"/>
                        <w:bottom w:val="none" w:sz="0" w:space="0" w:color="auto"/>
                        <w:right w:val="none" w:sz="0" w:space="0" w:color="auto"/>
                      </w:divBdr>
                    </w:div>
                    <w:div w:id="1000622928">
                      <w:marLeft w:val="0"/>
                      <w:marRight w:val="0"/>
                      <w:marTop w:val="0"/>
                      <w:marBottom w:val="160"/>
                      <w:divBdr>
                        <w:top w:val="none" w:sz="0" w:space="0" w:color="auto"/>
                        <w:left w:val="none" w:sz="0" w:space="0" w:color="auto"/>
                        <w:bottom w:val="none" w:sz="0" w:space="0" w:color="auto"/>
                        <w:right w:val="none" w:sz="0" w:space="0" w:color="auto"/>
                      </w:divBdr>
                    </w:div>
                    <w:div w:id="1448356201">
                      <w:marLeft w:val="0"/>
                      <w:marRight w:val="0"/>
                      <w:marTop w:val="0"/>
                      <w:marBottom w:val="160"/>
                      <w:divBdr>
                        <w:top w:val="none" w:sz="0" w:space="0" w:color="auto"/>
                        <w:left w:val="none" w:sz="0" w:space="0" w:color="auto"/>
                        <w:bottom w:val="none" w:sz="0" w:space="0" w:color="auto"/>
                        <w:right w:val="none" w:sz="0" w:space="0" w:color="auto"/>
                      </w:divBdr>
                    </w:div>
                    <w:div w:id="646595635">
                      <w:marLeft w:val="0"/>
                      <w:marRight w:val="0"/>
                      <w:marTop w:val="0"/>
                      <w:marBottom w:val="160"/>
                      <w:divBdr>
                        <w:top w:val="none" w:sz="0" w:space="0" w:color="auto"/>
                        <w:left w:val="none" w:sz="0" w:space="0" w:color="auto"/>
                        <w:bottom w:val="none" w:sz="0" w:space="0" w:color="auto"/>
                        <w:right w:val="none" w:sz="0" w:space="0" w:color="auto"/>
                      </w:divBdr>
                    </w:div>
                    <w:div w:id="1781759140">
                      <w:marLeft w:val="0"/>
                      <w:marRight w:val="0"/>
                      <w:marTop w:val="0"/>
                      <w:marBottom w:val="160"/>
                      <w:divBdr>
                        <w:top w:val="none" w:sz="0" w:space="0" w:color="auto"/>
                        <w:left w:val="none" w:sz="0" w:space="0" w:color="auto"/>
                        <w:bottom w:val="none" w:sz="0" w:space="0" w:color="auto"/>
                        <w:right w:val="none" w:sz="0" w:space="0" w:color="auto"/>
                      </w:divBdr>
                    </w:div>
                    <w:div w:id="10288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0664">
      <w:bodyDiv w:val="1"/>
      <w:marLeft w:val="0"/>
      <w:marRight w:val="0"/>
      <w:marTop w:val="0"/>
      <w:marBottom w:val="0"/>
      <w:divBdr>
        <w:top w:val="none" w:sz="0" w:space="0" w:color="auto"/>
        <w:left w:val="none" w:sz="0" w:space="0" w:color="auto"/>
        <w:bottom w:val="none" w:sz="0" w:space="0" w:color="auto"/>
        <w:right w:val="none" w:sz="0" w:space="0" w:color="auto"/>
      </w:divBdr>
      <w:divsChild>
        <w:div w:id="531920867">
          <w:marLeft w:val="0"/>
          <w:marRight w:val="0"/>
          <w:marTop w:val="0"/>
          <w:marBottom w:val="160"/>
          <w:divBdr>
            <w:top w:val="none" w:sz="0" w:space="0" w:color="auto"/>
            <w:left w:val="none" w:sz="0" w:space="0" w:color="auto"/>
            <w:bottom w:val="none" w:sz="0" w:space="0" w:color="auto"/>
            <w:right w:val="none" w:sz="0" w:space="0" w:color="auto"/>
          </w:divBdr>
        </w:div>
        <w:div w:id="1545294612">
          <w:marLeft w:val="0"/>
          <w:marRight w:val="0"/>
          <w:marTop w:val="0"/>
          <w:marBottom w:val="160"/>
          <w:divBdr>
            <w:top w:val="none" w:sz="0" w:space="0" w:color="auto"/>
            <w:left w:val="none" w:sz="0" w:space="0" w:color="auto"/>
            <w:bottom w:val="none" w:sz="0" w:space="0" w:color="auto"/>
            <w:right w:val="none" w:sz="0" w:space="0" w:color="auto"/>
          </w:divBdr>
        </w:div>
        <w:div w:id="1172065299">
          <w:marLeft w:val="0"/>
          <w:marRight w:val="0"/>
          <w:marTop w:val="0"/>
          <w:marBottom w:val="160"/>
          <w:divBdr>
            <w:top w:val="none" w:sz="0" w:space="0" w:color="auto"/>
            <w:left w:val="none" w:sz="0" w:space="0" w:color="auto"/>
            <w:bottom w:val="none" w:sz="0" w:space="0" w:color="auto"/>
            <w:right w:val="none" w:sz="0" w:space="0" w:color="auto"/>
          </w:divBdr>
        </w:div>
        <w:div w:id="332689932">
          <w:marLeft w:val="0"/>
          <w:marRight w:val="0"/>
          <w:marTop w:val="0"/>
          <w:marBottom w:val="160"/>
          <w:divBdr>
            <w:top w:val="none" w:sz="0" w:space="0" w:color="auto"/>
            <w:left w:val="none" w:sz="0" w:space="0" w:color="auto"/>
            <w:bottom w:val="none" w:sz="0" w:space="0" w:color="auto"/>
            <w:right w:val="none" w:sz="0" w:space="0" w:color="auto"/>
          </w:divBdr>
        </w:div>
        <w:div w:id="1923564775">
          <w:marLeft w:val="0"/>
          <w:marRight w:val="0"/>
          <w:marTop w:val="0"/>
          <w:marBottom w:val="160"/>
          <w:divBdr>
            <w:top w:val="none" w:sz="0" w:space="0" w:color="auto"/>
            <w:left w:val="none" w:sz="0" w:space="0" w:color="auto"/>
            <w:bottom w:val="none" w:sz="0" w:space="0" w:color="auto"/>
            <w:right w:val="none" w:sz="0" w:space="0" w:color="auto"/>
          </w:divBdr>
        </w:div>
      </w:divsChild>
    </w:div>
    <w:div w:id="1857768153">
      <w:bodyDiv w:val="1"/>
      <w:marLeft w:val="0"/>
      <w:marRight w:val="0"/>
      <w:marTop w:val="0"/>
      <w:marBottom w:val="0"/>
      <w:divBdr>
        <w:top w:val="none" w:sz="0" w:space="0" w:color="auto"/>
        <w:left w:val="none" w:sz="0" w:space="0" w:color="auto"/>
        <w:bottom w:val="none" w:sz="0" w:space="0" w:color="auto"/>
        <w:right w:val="none" w:sz="0" w:space="0" w:color="auto"/>
      </w:divBdr>
      <w:divsChild>
        <w:div w:id="1600143785">
          <w:marLeft w:val="0"/>
          <w:marRight w:val="0"/>
          <w:marTop w:val="0"/>
          <w:marBottom w:val="160"/>
          <w:divBdr>
            <w:top w:val="none" w:sz="0" w:space="0" w:color="auto"/>
            <w:left w:val="none" w:sz="0" w:space="0" w:color="auto"/>
            <w:bottom w:val="none" w:sz="0" w:space="0" w:color="auto"/>
            <w:right w:val="none" w:sz="0" w:space="0" w:color="auto"/>
          </w:divBdr>
        </w:div>
        <w:div w:id="340937508">
          <w:marLeft w:val="0"/>
          <w:marRight w:val="0"/>
          <w:marTop w:val="0"/>
          <w:marBottom w:val="160"/>
          <w:divBdr>
            <w:top w:val="none" w:sz="0" w:space="0" w:color="auto"/>
            <w:left w:val="none" w:sz="0" w:space="0" w:color="auto"/>
            <w:bottom w:val="none" w:sz="0" w:space="0" w:color="auto"/>
            <w:right w:val="none" w:sz="0" w:space="0" w:color="auto"/>
          </w:divBdr>
        </w:div>
        <w:div w:id="807015655">
          <w:marLeft w:val="0"/>
          <w:marRight w:val="0"/>
          <w:marTop w:val="0"/>
          <w:marBottom w:val="160"/>
          <w:divBdr>
            <w:top w:val="none" w:sz="0" w:space="0" w:color="auto"/>
            <w:left w:val="none" w:sz="0" w:space="0" w:color="auto"/>
            <w:bottom w:val="none" w:sz="0" w:space="0" w:color="auto"/>
            <w:right w:val="none" w:sz="0" w:space="0" w:color="auto"/>
          </w:divBdr>
        </w:div>
      </w:divsChild>
    </w:div>
    <w:div w:id="1996175932">
      <w:bodyDiv w:val="1"/>
      <w:marLeft w:val="0"/>
      <w:marRight w:val="0"/>
      <w:marTop w:val="0"/>
      <w:marBottom w:val="0"/>
      <w:divBdr>
        <w:top w:val="none" w:sz="0" w:space="0" w:color="auto"/>
        <w:left w:val="none" w:sz="0" w:space="0" w:color="auto"/>
        <w:bottom w:val="none" w:sz="0" w:space="0" w:color="auto"/>
        <w:right w:val="none" w:sz="0" w:space="0" w:color="auto"/>
      </w:divBdr>
      <w:divsChild>
        <w:div w:id="1833638150">
          <w:marLeft w:val="0"/>
          <w:marRight w:val="0"/>
          <w:marTop w:val="0"/>
          <w:marBottom w:val="160"/>
          <w:divBdr>
            <w:top w:val="none" w:sz="0" w:space="0" w:color="auto"/>
            <w:left w:val="none" w:sz="0" w:space="0" w:color="auto"/>
            <w:bottom w:val="none" w:sz="0" w:space="0" w:color="auto"/>
            <w:right w:val="none" w:sz="0" w:space="0" w:color="auto"/>
          </w:divBdr>
        </w:div>
        <w:div w:id="2140415420">
          <w:marLeft w:val="0"/>
          <w:marRight w:val="0"/>
          <w:marTop w:val="0"/>
          <w:marBottom w:val="160"/>
          <w:divBdr>
            <w:top w:val="none" w:sz="0" w:space="0" w:color="auto"/>
            <w:left w:val="none" w:sz="0" w:space="0" w:color="auto"/>
            <w:bottom w:val="none" w:sz="0" w:space="0" w:color="auto"/>
            <w:right w:val="none" w:sz="0" w:space="0" w:color="auto"/>
          </w:divBdr>
        </w:div>
        <w:div w:id="819154899">
          <w:marLeft w:val="0"/>
          <w:marRight w:val="0"/>
          <w:marTop w:val="0"/>
          <w:marBottom w:val="160"/>
          <w:divBdr>
            <w:top w:val="none" w:sz="0" w:space="0" w:color="auto"/>
            <w:left w:val="none" w:sz="0" w:space="0" w:color="auto"/>
            <w:bottom w:val="none" w:sz="0" w:space="0" w:color="auto"/>
            <w:right w:val="none" w:sz="0" w:space="0" w:color="auto"/>
          </w:divBdr>
        </w:div>
        <w:div w:id="1607928092">
          <w:marLeft w:val="0"/>
          <w:marRight w:val="0"/>
          <w:marTop w:val="0"/>
          <w:marBottom w:val="160"/>
          <w:divBdr>
            <w:top w:val="none" w:sz="0" w:space="0" w:color="auto"/>
            <w:left w:val="none" w:sz="0" w:space="0" w:color="auto"/>
            <w:bottom w:val="none" w:sz="0" w:space="0" w:color="auto"/>
            <w:right w:val="none" w:sz="0" w:space="0" w:color="auto"/>
          </w:divBdr>
        </w:div>
        <w:div w:id="1985314116">
          <w:marLeft w:val="0"/>
          <w:marRight w:val="0"/>
          <w:marTop w:val="0"/>
          <w:marBottom w:val="160"/>
          <w:divBdr>
            <w:top w:val="none" w:sz="0" w:space="0" w:color="auto"/>
            <w:left w:val="none" w:sz="0" w:space="0" w:color="auto"/>
            <w:bottom w:val="none" w:sz="0" w:space="0" w:color="auto"/>
            <w:right w:val="none" w:sz="0" w:space="0" w:color="auto"/>
          </w:divBdr>
        </w:div>
        <w:div w:id="891428455">
          <w:marLeft w:val="0"/>
          <w:marRight w:val="0"/>
          <w:marTop w:val="0"/>
          <w:marBottom w:val="160"/>
          <w:divBdr>
            <w:top w:val="none" w:sz="0" w:space="0" w:color="auto"/>
            <w:left w:val="none" w:sz="0" w:space="0" w:color="auto"/>
            <w:bottom w:val="none" w:sz="0" w:space="0" w:color="auto"/>
            <w:right w:val="none" w:sz="0" w:space="0" w:color="auto"/>
          </w:divBdr>
        </w:div>
        <w:div w:id="1759475316">
          <w:marLeft w:val="0"/>
          <w:marRight w:val="0"/>
          <w:marTop w:val="0"/>
          <w:marBottom w:val="160"/>
          <w:divBdr>
            <w:top w:val="none" w:sz="0" w:space="0" w:color="auto"/>
            <w:left w:val="none" w:sz="0" w:space="0" w:color="auto"/>
            <w:bottom w:val="none" w:sz="0" w:space="0" w:color="auto"/>
            <w:right w:val="none" w:sz="0" w:space="0" w:color="auto"/>
          </w:divBdr>
        </w:div>
        <w:div w:id="1839735768">
          <w:marLeft w:val="0"/>
          <w:marRight w:val="0"/>
          <w:marTop w:val="0"/>
          <w:marBottom w:val="160"/>
          <w:divBdr>
            <w:top w:val="none" w:sz="0" w:space="0" w:color="auto"/>
            <w:left w:val="none" w:sz="0" w:space="0" w:color="auto"/>
            <w:bottom w:val="none" w:sz="0" w:space="0" w:color="auto"/>
            <w:right w:val="none" w:sz="0" w:space="0" w:color="auto"/>
          </w:divBdr>
        </w:div>
        <w:div w:id="945501139">
          <w:marLeft w:val="0"/>
          <w:marRight w:val="0"/>
          <w:marTop w:val="0"/>
          <w:marBottom w:val="160"/>
          <w:divBdr>
            <w:top w:val="none" w:sz="0" w:space="0" w:color="auto"/>
            <w:left w:val="none" w:sz="0" w:space="0" w:color="auto"/>
            <w:bottom w:val="none" w:sz="0" w:space="0" w:color="auto"/>
            <w:right w:val="none" w:sz="0" w:space="0" w:color="auto"/>
          </w:divBdr>
        </w:div>
        <w:div w:id="1040084913">
          <w:marLeft w:val="0"/>
          <w:marRight w:val="0"/>
          <w:marTop w:val="0"/>
          <w:marBottom w:val="160"/>
          <w:divBdr>
            <w:top w:val="none" w:sz="0" w:space="0" w:color="auto"/>
            <w:left w:val="none" w:sz="0" w:space="0" w:color="auto"/>
            <w:bottom w:val="none" w:sz="0" w:space="0" w:color="auto"/>
            <w:right w:val="none" w:sz="0" w:space="0" w:color="auto"/>
          </w:divBdr>
        </w:div>
        <w:div w:id="1934169156">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_T5huWSME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espaofficial.gr/videos/624860605586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2162</Words>
  <Characters>11677</Characters>
  <Application>Microsoft Office Word</Application>
  <DocSecurity>0</DocSecurity>
  <Lines>97</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George Vassileiou</cp:lastModifiedBy>
  <cp:revision>2</cp:revision>
  <dcterms:created xsi:type="dcterms:W3CDTF">2021-09-19T16:46:00Z</dcterms:created>
  <dcterms:modified xsi:type="dcterms:W3CDTF">2021-09-19T16:46:00Z</dcterms:modified>
</cp:coreProperties>
</file>