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DA4E" w14:textId="429D79F8" w:rsidR="00922EF6" w:rsidRPr="00922EF6" w:rsidRDefault="00A178A7" w:rsidP="00640551">
      <w:pPr>
        <w:widowControl w:val="0"/>
        <w:autoSpaceDE w:val="0"/>
        <w:autoSpaceDN w:val="0"/>
        <w:spacing w:after="0" w:line="240" w:lineRule="auto"/>
        <w:ind w:right="-35"/>
        <w:jc w:val="center"/>
        <w:rPr>
          <w:rFonts w:ascii="Calibri" w:eastAsia="Calibri" w:hAnsi="Calibri" w:cs="Tahoma"/>
          <w:b/>
          <w:bCs/>
          <w:sz w:val="24"/>
          <w:szCs w:val="24"/>
          <w:lang w:val="en-US"/>
        </w:rPr>
      </w:pPr>
      <w:bookmarkStart w:id="0" w:name="_Hlk82534196"/>
      <w:r>
        <w:rPr>
          <w:rFonts w:ascii="Calibri" w:eastAsia="Times New Roman" w:hAnsi="Calibri" w:cs="Times New Roman"/>
          <w:noProof/>
          <w:kern w:val="1"/>
          <w:lang w:eastAsia="el-GR"/>
        </w:rPr>
        <w:drawing>
          <wp:inline distT="0" distB="0" distL="0" distR="0" wp14:anchorId="6EF2A689" wp14:editId="03143169">
            <wp:extent cx="751840" cy="6364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434"/>
                    <a:stretch/>
                  </pic:blipFill>
                  <pic:spPr bwMode="auto">
                    <a:xfrm>
                      <a:off x="0" y="0"/>
                      <a:ext cx="757120" cy="6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CB330" w14:textId="00C9634B" w:rsidR="00922EF6" w:rsidRDefault="00A178A7" w:rsidP="0078624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val="en-US" w:eastAsia="ar-SA"/>
        </w:rPr>
      </w:pPr>
      <w:r w:rsidRPr="00922EF6">
        <w:rPr>
          <w:rFonts w:ascii="Calibri" w:eastAsia="Times New Roman" w:hAnsi="Calibri" w:cs="Times New Roman"/>
          <w:noProof/>
          <w:kern w:val="1"/>
          <w:lang w:eastAsia="el-GR"/>
        </w:rPr>
        <w:drawing>
          <wp:inline distT="0" distB="0" distL="0" distR="0" wp14:anchorId="6F0BE1AF" wp14:editId="033020EB">
            <wp:extent cx="1547495" cy="668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2F01D" w14:textId="77777777" w:rsidR="00786246" w:rsidRPr="00922EF6" w:rsidRDefault="00786246" w:rsidP="0078624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val="en-US" w:eastAsia="ar-SA"/>
        </w:rPr>
      </w:pPr>
    </w:p>
    <w:p w14:paraId="5142EB8A" w14:textId="2703BC74" w:rsidR="00922EF6" w:rsidRPr="00922EF6" w:rsidRDefault="00922EF6" w:rsidP="00922EF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eastAsia="ar-SA"/>
        </w:rPr>
      </w:pPr>
      <w:r w:rsidRPr="00922EF6">
        <w:rPr>
          <w:rFonts w:ascii="Calibri" w:eastAsia="Times New Roman" w:hAnsi="Calibri" w:cs="Times New Roman"/>
          <w:kern w:val="1"/>
          <w:lang w:eastAsia="ar-SA"/>
        </w:rPr>
        <w:t xml:space="preserve">     </w:t>
      </w:r>
    </w:p>
    <w:p w14:paraId="0F52E254" w14:textId="77777777" w:rsidR="00922EF6" w:rsidRPr="00922EF6" w:rsidRDefault="00922EF6" w:rsidP="00922EF6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kern w:val="1"/>
          <w:lang w:eastAsia="ar-SA"/>
        </w:rPr>
        <w:t xml:space="preserve">ΕΛΛΗΝΙΚΗ ΔΗΜΟΚΡΑΤΙΑ                                                        </w:t>
      </w:r>
    </w:p>
    <w:p w14:paraId="79C17825" w14:textId="77777777" w:rsidR="00922EF6" w:rsidRPr="00922EF6" w:rsidRDefault="00922EF6" w:rsidP="00922EF6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color w:val="000000"/>
          <w:kern w:val="1"/>
          <w:lang w:eastAsia="ar-SA"/>
        </w:rPr>
        <w:t>ΥΠΟΥΡΓΕΙΟ ΑΝΑΠΤΥΞΗΣ ΚΑΙ ΕΠΕΝΔΥΣΕΩΝ</w:t>
      </w:r>
    </w:p>
    <w:p w14:paraId="25FDD9F8" w14:textId="556169B4" w:rsidR="00922EF6" w:rsidRDefault="00922EF6" w:rsidP="00A178A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kern w:val="1"/>
          <w:lang w:eastAsia="ar-SA"/>
        </w:rPr>
        <w:t>ΓΕΝΙΚΗ ΓΡΑΜΜΑΤΕΙΑ ΕΡΕΥΝΑΣ ΚΑΙ ΚΑΙΝΟΤΟΜΙΑΣ</w:t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</w:p>
    <w:p w14:paraId="15210EC9" w14:textId="1FFB9A6B" w:rsidR="00786246" w:rsidRDefault="00786246" w:rsidP="00A178A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14:paraId="47CA834A" w14:textId="77777777" w:rsidR="00786246" w:rsidRPr="00922EF6" w:rsidRDefault="00786246" w:rsidP="00A178A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</w:p>
    <w:p w14:paraId="7642C624" w14:textId="77777777" w:rsidR="00F66192" w:rsidRPr="00F66192" w:rsidRDefault="00F66192" w:rsidP="00A178A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66192">
        <w:rPr>
          <w:rFonts w:ascii="Calibri" w:eastAsia="Times New Roman" w:hAnsi="Calibri" w:cs="Times New Roman"/>
          <w:b/>
          <w:bCs/>
          <w:sz w:val="24"/>
          <w:szCs w:val="24"/>
        </w:rPr>
        <w:t>ΔΕΛΤΙΟ ΤΥΠΟΥ                                                                                                                      14</w:t>
      </w:r>
      <w:r w:rsidRPr="00F6619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.09.2021</w:t>
      </w:r>
    </w:p>
    <w:p w14:paraId="2E75B9C7" w14:textId="3965F274" w:rsidR="00F66192" w:rsidRPr="00922EF6" w:rsidRDefault="00F66192" w:rsidP="005B08DA">
      <w:pPr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14064E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Ο Γενικός Γραμματέας Έρευνας και Καινοτομίας, </w:t>
      </w: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Καθ.</w:t>
      </w:r>
      <w:r w:rsidRPr="0014064E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4064E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Αθ.Κυριαζής</w:t>
      </w:r>
      <w:proofErr w:type="spellEnd"/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F66192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τη Δευτέρα 13 Σεπτεμβρίου 2021</w:t>
      </w: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, επισκέφθηκε</w:t>
      </w:r>
      <w:r w:rsidRPr="0014064E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66192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τις εγκαταστάσεις του </w:t>
      </w:r>
      <w:r w:rsidR="00EA12F4" w:rsidRPr="00EA12F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Κέντρου Διάδοσης Επιστημών και Μουσείου Τεχνολογίας «ΝΟΗΣΙΣ» </w:t>
      </w:r>
      <w:r w:rsidR="00EA12F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(</w:t>
      </w:r>
      <w:r w:rsidR="00EA12F4" w:rsidRPr="00EA12F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ΚΔΕΜΤ NOESIS</w:t>
      </w:r>
      <w:r w:rsidR="00EA12F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) </w:t>
      </w:r>
      <w:r w:rsidR="00EA12F4" w:rsidRPr="00EA12F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στη Θεσσαλονίκη</w:t>
      </w:r>
    </w:p>
    <w:p w14:paraId="2638AD31" w14:textId="1E360B9C" w:rsidR="00922EF6" w:rsidRPr="00922EF6" w:rsidRDefault="00922EF6" w:rsidP="00922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17EADC56" w14:textId="22DEDE92" w:rsidR="00C30BD3" w:rsidRDefault="00F66192" w:rsidP="00C30BD3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Στο περιθώριο της 85ης Διεθνούς Έκθεσης Θεσσαλονίκης ο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Γ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ενικός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Γ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ραμματέας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Έ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ρευνας και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Κ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αινοτομίας,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Καθ. Αθανάσιος Κυριαζής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τη </w:t>
      </w:r>
      <w:r w:rsidRPr="00F66192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Δευτέρα 13 Σεπτεμβρίου 2021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επισκέφθηκε τις εγκαταστάσεις του </w:t>
      </w:r>
      <w:bookmarkStart w:id="2" w:name="_Hlk82610384"/>
      <w:r w:rsidR="00AF7B0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Κέντρο</w:t>
      </w:r>
      <w:r w:rsid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υ</w:t>
      </w:r>
      <w:r w:rsidR="00AF7B0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Διάδοσης Επιστημών και Μουσείο</w:t>
      </w:r>
      <w:r w:rsid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υ</w:t>
      </w:r>
      <w:r w:rsidR="00AF7B0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Τεχνολογίας </w:t>
      </w:r>
      <w:r w:rsid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«</w:t>
      </w:r>
      <w:r w:rsidR="00AF7B03" w:rsidRPr="00AF7B03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ΝΟΗΣΙΣ</w:t>
      </w:r>
      <w:r w:rsid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»</w:t>
      </w:r>
      <w:r w:rsidR="00AF7B0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στη Θεσσαλονίκη</w:t>
      </w:r>
      <w:bookmarkEnd w:id="2"/>
      <w:r w:rsidRPr="00F66192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. 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Το </w:t>
      </w:r>
      <w:bookmarkStart w:id="3" w:name="_Hlk82610399"/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ΚΔΕΜΤ </w:t>
      </w:r>
      <w:r w:rsidR="00C30BD3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NOESIS</w:t>
      </w:r>
      <w:r w:rsidR="00C30BD3" w:rsidRPr="00C30BD3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 xml:space="preserve"> </w:t>
      </w:r>
      <w:bookmarkEnd w:id="3"/>
      <w:r w:rsidR="00AF34EE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α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ποτελεί</w:t>
      </w:r>
      <w:r w:rsidR="00C30BD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ένα πολιτιστικό, επιμορφωτικό, κοινωφελές Ίδρυμα που προσφέρει στη μαθητική κοινότητα, αλλά και 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</w:t>
      </w:r>
      <w:r w:rsidR="00C30BD3" w:rsidRPr="00AF7B0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το ευρύ κοινό κατάλληλο περιβάλλον για τη γνωριμία και την κατανόηση των θετικών επιστημών και την ενημέρωσή του για τις εξελίξεις της τεχνολογίας.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Η αρχιτεκτονική του παραπέμπει στην σφήνα του Αρχιμήδη, όπου το </w:t>
      </w:r>
      <w:r w:rsidR="00EA12F4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επίμ</w:t>
      </w:r>
      <w:r w:rsidR="00EA12F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η</w:t>
      </w:r>
      <w:r w:rsidR="00EA12F4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</w:t>
      </w:r>
      <w:r w:rsidR="00EA12F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ε</w:t>
      </w:r>
      <w:r w:rsidR="00EA12F4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ς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σώμα του κ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ύ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ρ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ι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ου κτηρίου είναι ο μοχλός που ανασηκώνει την σφαίρα της Γης η οποία συμβολίζεται από το σφαιρικό κτήριο </w:t>
      </w:r>
      <w:r w:rsidR="00640551" w:rsidRPr="0064055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(</w:t>
      </w:r>
      <w:r w:rsidR="0064055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925097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με </w:t>
      </w:r>
      <w:r w:rsidR="00925097" w:rsidRPr="00925097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 xml:space="preserve">25 μέτρα </w:t>
      </w:r>
      <w:r w:rsidR="00640551" w:rsidRPr="00925097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εξωτερική διάμετρο</w:t>
      </w:r>
      <w:r w:rsidR="00640551" w:rsidRPr="0064055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925097" w:rsidRPr="00925097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σφαίρας</w:t>
      </w:r>
      <w:r w:rsidR="0064055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) 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του 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Ψηφιακού Π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λανηταρίου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που διαθέτει</w:t>
      </w:r>
      <w:r w:rsidR="00C30BD3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  <w:r w:rsid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F72AF1" w:rsidRPr="00F72AF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Το μακρόστενο κτήριο αποτελεί τον ενιαίο χώρο του μουσείου ο οποίος χρησιμοποιείται ως χώρος υποδοχής και συνδέεται με όλα τα υπόλοιπα κτήρια του συγκροτήματος.</w:t>
      </w:r>
    </w:p>
    <w:p w14:paraId="10219557" w14:textId="4B5C2DCF" w:rsidR="004E13C1" w:rsidRPr="005B08DA" w:rsidRDefault="00BE43C5" w:rsidP="00786246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 w:rsidRPr="00BE43C5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Στο </w:t>
      </w:r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πλαίσιο της επίσκεψης στο ΝΟΗΣΙΣ, ο </w:t>
      </w:r>
      <w:proofErr w:type="spellStart"/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κ.Κυριαζής</w:t>
      </w:r>
      <w:proofErr w:type="spellEnd"/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ξεναγήθηκε </w:t>
      </w:r>
      <w:r w:rsidR="00786246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στους</w:t>
      </w:r>
      <w:r w:rsidR="00786246">
        <w:rPr>
          <w:rFonts w:ascii="Calibri" w:eastAsia="Andale Sans UI" w:hAnsi="Calibri" w:cs="Calibri"/>
          <w:bCs/>
          <w:color w:val="FF0000"/>
          <w:kern w:val="3"/>
          <w:sz w:val="24"/>
          <w:szCs w:val="24"/>
          <w:lang w:eastAsia="ja-JP" w:bidi="fa-IR"/>
        </w:rPr>
        <w:t xml:space="preserve"> </w:t>
      </w:r>
      <w:r w:rsidR="004E13C1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χώρους</w:t>
      </w:r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προβολών</w:t>
      </w:r>
      <w:r w:rsid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</w:p>
    <w:p w14:paraId="6AC921C8" w14:textId="7BC6C50E" w:rsidR="00BE43C5" w:rsidRDefault="00786246" w:rsidP="00BE43C5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Επίσης,</w:t>
      </w:r>
      <w:r w:rsidR="00E50650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ξεναγήθηκε</w:t>
      </w:r>
      <w:r w:rsidR="00BE43C5" w:rsidRPr="00BE43C5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4E13C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</w:t>
      </w:r>
      <w:r w:rsidR="00BE43C5" w:rsidRPr="00BE43C5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το </w:t>
      </w:r>
      <w:r w:rsidR="00BE43C5" w:rsidRPr="00BE43C5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Μουσείο Τεχνολογίας</w:t>
      </w:r>
      <w:r w:rsidR="00BE43C5" w:rsidRPr="00BE43C5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που περιλαμβάνει 3 μόνιμες εκθέσεις:</w:t>
      </w:r>
    </w:p>
    <w:p w14:paraId="22317DE1" w14:textId="04B839D7" w:rsidR="00BE43C5" w:rsidRPr="00786246" w:rsidRDefault="00E50650" w:rsidP="00786246">
      <w:pPr>
        <w:pStyle w:val="a3"/>
        <w:numPr>
          <w:ilvl w:val="0"/>
          <w:numId w:val="3"/>
        </w:num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strike/>
          <w:kern w:val="3"/>
          <w:sz w:val="24"/>
          <w:szCs w:val="24"/>
          <w:lang w:eastAsia="ja-JP" w:bidi="fa-IR"/>
        </w:rPr>
      </w:pPr>
      <w:r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</w:t>
      </w:r>
      <w:r w:rsidR="00BE43C5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ην </w:t>
      </w:r>
      <w:r w:rsidR="00BE43C5" w:rsidRPr="00786246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ΙΔΕΑ - Αρχαία Ελληνική Τεχνολογία</w:t>
      </w:r>
      <w:r w:rsidR="00786246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</w:p>
    <w:p w14:paraId="5FB6EF1D" w14:textId="37F63B3C" w:rsidR="00BE43C5" w:rsidRPr="00786246" w:rsidRDefault="00E50650" w:rsidP="00786246">
      <w:pPr>
        <w:pStyle w:val="a3"/>
        <w:numPr>
          <w:ilvl w:val="0"/>
          <w:numId w:val="3"/>
        </w:numPr>
        <w:rPr>
          <w:rFonts w:ascii="Calibri" w:eastAsia="Andale Sans UI" w:hAnsi="Calibri" w:cs="Calibri"/>
          <w:bCs/>
          <w:strike/>
          <w:kern w:val="3"/>
          <w:sz w:val="24"/>
          <w:szCs w:val="24"/>
          <w:lang w:eastAsia="ja-JP" w:bidi="fa-IR"/>
        </w:rPr>
      </w:pPr>
      <w:r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</w:t>
      </w:r>
      <w:r w:rsidR="00BE43C5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ο </w:t>
      </w:r>
      <w:proofErr w:type="spellStart"/>
      <w:r w:rsidR="00BE43C5" w:rsidRPr="00786246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Τεχνοπάρκο</w:t>
      </w:r>
      <w:proofErr w:type="spellEnd"/>
      <w:r w:rsidR="00786246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</w:p>
    <w:p w14:paraId="353721A7" w14:textId="30EE1FBA" w:rsidR="00786246" w:rsidRDefault="00E50650" w:rsidP="002B10CC">
      <w:pPr>
        <w:pStyle w:val="a3"/>
        <w:numPr>
          <w:ilvl w:val="0"/>
          <w:numId w:val="3"/>
        </w:num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strike/>
          <w:kern w:val="3"/>
          <w:sz w:val="24"/>
          <w:szCs w:val="24"/>
          <w:lang w:eastAsia="ja-JP" w:bidi="fa-IR"/>
        </w:rPr>
      </w:pPr>
      <w:r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και τ</w:t>
      </w:r>
      <w:r w:rsidR="00BE43C5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ο Εκθετήριο</w:t>
      </w:r>
      <w:r w:rsidR="00BE43C5" w:rsidRPr="00786246">
        <w:t xml:space="preserve"> </w:t>
      </w:r>
      <w:r w:rsidR="00BE43C5" w:rsidRPr="0078624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της </w:t>
      </w:r>
      <w:r w:rsidR="00BE43C5" w:rsidRPr="00786246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Τεχνολογίας Μεταφορών</w:t>
      </w:r>
      <w:r w:rsidR="00786246" w:rsidRPr="00786246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.</w:t>
      </w:r>
    </w:p>
    <w:p w14:paraId="30757159" w14:textId="248A2D23" w:rsidR="00786246" w:rsidRPr="00C30BD3" w:rsidRDefault="008B613E" w:rsidP="00786246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lastRenderedPageBreak/>
        <w:t>Τέλος</w:t>
      </w:r>
      <w:r w:rsidR="00227A7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 κ</w:t>
      </w:r>
      <w:r w:rsidR="00227A74" w:rsidRPr="00227A7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ατά την επίσκεψη του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ο κ. Κυριαζής, </w:t>
      </w:r>
      <w:r w:rsidR="00F72AF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είχε την ευκαιρία να ενημερωθεί 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αναλυτικά 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για τη δομή, τους επιμέρους τομείς δραστηριοποίησης, τα έργα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τις προτεραιότητες 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και τις μελλοντικές δράσεις του Κέντρου. 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Επίσης,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συνομίλησε με τον Πρόεδρο, </w:t>
      </w:r>
      <w:proofErr w:type="spellStart"/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κ.</w:t>
      </w:r>
      <w:r w:rsidR="005B08DA" w:rsidRP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Μ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  <w:r w:rsidR="005B08DA" w:rsidRP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Σιγάλα</w:t>
      </w:r>
      <w:proofErr w:type="spellEnd"/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και τον Γενικό Διευθυντή, </w:t>
      </w:r>
      <w:proofErr w:type="spellStart"/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κ.Α.Κοντονικολάου</w:t>
      </w:r>
      <w:proofErr w:type="spellEnd"/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5B08DA" w:rsidRP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που τον ενημέρωσαν ενδελεχώς για το έργο που επιτελούν</w:t>
      </w:r>
      <w:r w:rsidR="00227A7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για τις ανάγκες και τις δυσχέρειες που αντιμετωπίζουν εν μέσω </w:t>
      </w:r>
      <w:r w:rsidR="008E27BF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Π</w:t>
      </w:r>
      <w:r w:rsidR="005B08D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ανδημίας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 Στο πλαίσιο της επίσκεψ</w:t>
      </w:r>
      <w:r w:rsidR="000A5DAB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ή</w:t>
      </w:r>
      <w:r w:rsidR="00F66192" w:rsidRPr="00C30BD3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ς του ο κ. Γενικός δήλωσε: </w:t>
      </w:r>
    </w:p>
    <w:p w14:paraId="1616C8B5" w14:textId="615D761D" w:rsidR="009D0183" w:rsidRPr="00640551" w:rsidRDefault="00C30BD3" w:rsidP="00640551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</w:pPr>
      <w:r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</w:t>
      </w:r>
      <w:r w:rsidR="00F66192"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‘’Είχα τη χαρά να επισκεφθώ για δεύτερη φορά το </w:t>
      </w:r>
      <w:r w:rsidR="005B08DA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ΝΟΗΣΙΣ</w:t>
      </w:r>
      <w:r w:rsidR="00F66192"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, εποπτευόμενο φορέα της ΓΓΕΚ, και να διαπιστώσω και πάλι τ</w:t>
      </w:r>
      <w:r w:rsid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ην παιδαγωγική και εκπαιδευτική διάσταση των εκθεμάτων του, που συνέβαλαν στο να αποσπάσει </w:t>
      </w:r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δύο ύψιστες διεθνείς τιμητικές διακρίσεις, από το Ευρωπαϊκό Δίκτυο Τεχνολογικών Κέντρων και Μουσείων ECSITE (The European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Network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of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Science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Centers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and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Museums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) και από τη σημαντικότερη παγκοσμίως ένωση Επιστημονικών και Τεχνολογικών Κέντρων ASTC (Association of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Science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–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Technology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Centers</w:t>
      </w:r>
      <w:proofErr w:type="spellEnd"/>
      <w:r w:rsidR="00227A74" w:rsidRP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)</w:t>
      </w:r>
      <w:r w:rsid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. </w:t>
      </w:r>
      <w:r w:rsidR="00F66192"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Πρόκειται για ένα</w:t>
      </w:r>
      <w:r w:rsid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Κ</w:t>
      </w:r>
      <w:r w:rsidR="00F66192"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έντρο </w:t>
      </w:r>
      <w:r w:rsid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που μέσω της λειτουργίας του ανοίγει γέφυρες επικοινωνίας με την τοπική κοινωνία και φέρνει την καινοτομία και την επιστήμη κοντά στους μαθητές, δίνοντας τους πολλά εκπαιδευτικά ερεθίσματα</w:t>
      </w:r>
      <w:r w:rsidR="00AE4F75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 xml:space="preserve"> συμβάλλοντας ουσιαστικά στη μετάδοση της επιστημονικής γνώσης</w:t>
      </w:r>
      <w:r w:rsidR="00227A74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.</w:t>
      </w:r>
      <w:r w:rsidR="00F66192" w:rsidRPr="00F66192">
        <w:rPr>
          <w:rFonts w:ascii="Calibri" w:eastAsia="Andale Sans UI" w:hAnsi="Calibri" w:cs="Calibri"/>
          <w:b/>
          <w:i/>
          <w:iCs/>
          <w:kern w:val="3"/>
          <w:sz w:val="24"/>
          <w:szCs w:val="24"/>
          <w:lang w:eastAsia="ja-JP" w:bidi="fa-IR"/>
        </w:rPr>
        <w:t>’’</w:t>
      </w:r>
      <w:r w:rsidR="00922EF6" w:rsidRPr="00922EF6">
        <w:rPr>
          <w:rFonts w:ascii="Calibri" w:eastAsia="Cambria" w:hAnsi="Calibri" w:cs="Times New Roman"/>
          <w:lang w:eastAsia="ar-SA"/>
        </w:rPr>
        <w:t xml:space="preserve">  </w:t>
      </w:r>
      <w:bookmarkEnd w:id="0"/>
    </w:p>
    <w:sectPr w:rsidR="009D0183" w:rsidRPr="0064055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5D46" w14:textId="77777777" w:rsidR="00FE0593" w:rsidRDefault="00FE0593" w:rsidP="00AE4F75">
      <w:pPr>
        <w:spacing w:after="0" w:line="240" w:lineRule="auto"/>
      </w:pPr>
      <w:r>
        <w:separator/>
      </w:r>
    </w:p>
  </w:endnote>
  <w:endnote w:type="continuationSeparator" w:id="0">
    <w:p w14:paraId="702204EA" w14:textId="77777777" w:rsidR="00FE0593" w:rsidRDefault="00FE0593" w:rsidP="00A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141F" w14:textId="644B774E" w:rsidR="00AE4F75" w:rsidRPr="00922EF6" w:rsidRDefault="00AE4F75" w:rsidP="00AE4F75">
    <w:pPr>
      <w:spacing w:after="0" w:line="276" w:lineRule="auto"/>
      <w:rPr>
        <w:rFonts w:ascii="Calibri" w:eastAsia="Times New Roman" w:hAnsi="Calibri" w:cs="Arial"/>
        <w:i/>
        <w:sz w:val="16"/>
        <w:szCs w:val="16"/>
        <w:lang w:eastAsia="el-GR"/>
      </w:rPr>
    </w:pPr>
  </w:p>
  <w:p w14:paraId="755D664E" w14:textId="6421FF1D" w:rsidR="00AE4F75" w:rsidRDefault="00AE4F75" w:rsidP="00AE4F75">
    <w:pPr>
      <w:pStyle w:val="a5"/>
    </w:pP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Γενική Γραμματεία Έρευνας και Καινοτομίας </w:t>
    </w:r>
    <w:r w:rsidRPr="00922EF6">
      <w:rPr>
        <w:rFonts w:ascii="Calibri" w:eastAsia="Times New Roman" w:hAnsi="Calibri" w:cs="Arial"/>
        <w:b/>
        <w:i/>
        <w:sz w:val="16"/>
        <w:szCs w:val="16"/>
        <w:lang w:eastAsia="el-GR"/>
      </w:rPr>
      <w:t>ΓΓΕΚ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Arial"/>
        <w:sz w:val="16"/>
        <w:szCs w:val="16"/>
        <w:lang w:eastAsia="el-GR"/>
      </w:rPr>
      <w:t xml:space="preserve">// </w:t>
    </w:r>
    <w:proofErr w:type="spellStart"/>
    <w:r w:rsidRPr="00922EF6">
      <w:rPr>
        <w:rFonts w:ascii="Calibri" w:eastAsia="Times New Roman" w:hAnsi="Calibri" w:cs="Arial"/>
        <w:i/>
        <w:sz w:val="16"/>
        <w:szCs w:val="16"/>
        <w:lang w:eastAsia="el-GR"/>
      </w:rPr>
      <w:t>Τηλ</w:t>
    </w:r>
    <w:proofErr w:type="spellEnd"/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: 210 7458015// </w:t>
    </w:r>
    <w:r w:rsidRPr="00922EF6">
      <w:rPr>
        <w:rFonts w:ascii="Calibri" w:eastAsia="Times New Roman" w:hAnsi="Calibri" w:cs="Arial"/>
        <w:i/>
        <w:sz w:val="16"/>
        <w:szCs w:val="16"/>
        <w:lang w:val="en-US" w:eastAsia="el-GR"/>
      </w:rPr>
      <w:t>Email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: </w:t>
    </w:r>
    <w:hyperlink r:id="rId1" w:history="1"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@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gr</w:t>
      </w:r>
    </w:hyperlink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Times New Roman"/>
        <w:sz w:val="16"/>
        <w:szCs w:val="16"/>
        <w:lang w:eastAsia="el-GR"/>
      </w:rPr>
      <w:t xml:space="preserve"> // </w:t>
    </w:r>
    <w:hyperlink r:id="rId2" w:history="1"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http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://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www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proofErr w:type="spellStart"/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gsrt</w:t>
      </w:r>
      <w:proofErr w:type="spellEnd"/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gr</w:t>
      </w:r>
    </w:hyperlink>
  </w:p>
  <w:p w14:paraId="50994118" w14:textId="2240DFC4" w:rsidR="00AE4F75" w:rsidRDefault="00AE4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5A76" w14:textId="77777777" w:rsidR="00FE0593" w:rsidRDefault="00FE0593" w:rsidP="00AE4F75">
      <w:pPr>
        <w:spacing w:after="0" w:line="240" w:lineRule="auto"/>
      </w:pPr>
      <w:r>
        <w:separator/>
      </w:r>
    </w:p>
  </w:footnote>
  <w:footnote w:type="continuationSeparator" w:id="0">
    <w:p w14:paraId="0F463FBD" w14:textId="77777777" w:rsidR="00FE0593" w:rsidRDefault="00FE0593" w:rsidP="00A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3D"/>
    <w:multiLevelType w:val="hybridMultilevel"/>
    <w:tmpl w:val="7F80B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2AD"/>
    <w:multiLevelType w:val="hybridMultilevel"/>
    <w:tmpl w:val="DD5807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275F9"/>
    <w:multiLevelType w:val="hybridMultilevel"/>
    <w:tmpl w:val="E9608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EF8"/>
    <w:multiLevelType w:val="hybridMultilevel"/>
    <w:tmpl w:val="A0B27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3DE1"/>
    <w:multiLevelType w:val="hybridMultilevel"/>
    <w:tmpl w:val="5088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1F26"/>
    <w:multiLevelType w:val="hybridMultilevel"/>
    <w:tmpl w:val="0AA6D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2C"/>
    <w:rsid w:val="00031EA6"/>
    <w:rsid w:val="00043076"/>
    <w:rsid w:val="0007372C"/>
    <w:rsid w:val="000A5DAB"/>
    <w:rsid w:val="000B29EE"/>
    <w:rsid w:val="0014064E"/>
    <w:rsid w:val="001428B7"/>
    <w:rsid w:val="00227A74"/>
    <w:rsid w:val="0034507A"/>
    <w:rsid w:val="003B693A"/>
    <w:rsid w:val="003D08C0"/>
    <w:rsid w:val="004E13C1"/>
    <w:rsid w:val="0059424B"/>
    <w:rsid w:val="005B08DA"/>
    <w:rsid w:val="005B497F"/>
    <w:rsid w:val="005B6242"/>
    <w:rsid w:val="005C6B46"/>
    <w:rsid w:val="00640551"/>
    <w:rsid w:val="00691956"/>
    <w:rsid w:val="006B2662"/>
    <w:rsid w:val="006D5B78"/>
    <w:rsid w:val="00700BED"/>
    <w:rsid w:val="00786246"/>
    <w:rsid w:val="007B112C"/>
    <w:rsid w:val="007B6A2B"/>
    <w:rsid w:val="008B613E"/>
    <w:rsid w:val="008E27BF"/>
    <w:rsid w:val="00922EF6"/>
    <w:rsid w:val="00925097"/>
    <w:rsid w:val="009D0183"/>
    <w:rsid w:val="00A178A7"/>
    <w:rsid w:val="00A200B5"/>
    <w:rsid w:val="00AE4F75"/>
    <w:rsid w:val="00AF34EE"/>
    <w:rsid w:val="00AF7B03"/>
    <w:rsid w:val="00B64A45"/>
    <w:rsid w:val="00BB452D"/>
    <w:rsid w:val="00BE43C5"/>
    <w:rsid w:val="00C208E5"/>
    <w:rsid w:val="00C30BD3"/>
    <w:rsid w:val="00C3755F"/>
    <w:rsid w:val="00C4489C"/>
    <w:rsid w:val="00CC5855"/>
    <w:rsid w:val="00CC589F"/>
    <w:rsid w:val="00DA327B"/>
    <w:rsid w:val="00E46C0C"/>
    <w:rsid w:val="00E50650"/>
    <w:rsid w:val="00EA12F4"/>
    <w:rsid w:val="00F01016"/>
    <w:rsid w:val="00F66192"/>
    <w:rsid w:val="00F72AF1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AF81"/>
  <w15:chartTrackingRefBased/>
  <w15:docId w15:val="{9136804D-2B8F-4F14-A3B3-2B59117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D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4F75"/>
  </w:style>
  <w:style w:type="paragraph" w:styleId="a5">
    <w:name w:val="footer"/>
    <w:basedOn w:val="a"/>
    <w:link w:val="Char0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E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t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SAKIB</dc:creator>
  <cp:keywords/>
  <dc:description/>
  <cp:lastModifiedBy>MARIAM SAKIB</cp:lastModifiedBy>
  <cp:revision>2</cp:revision>
  <dcterms:created xsi:type="dcterms:W3CDTF">2021-09-15T18:32:00Z</dcterms:created>
  <dcterms:modified xsi:type="dcterms:W3CDTF">2021-09-15T18:32:00Z</dcterms:modified>
</cp:coreProperties>
</file>