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3F" w:rsidRDefault="00FB593F" w:rsidP="00BE4184">
      <w:pPr>
        <w:pStyle w:val="NormalWeb"/>
        <w:rPr>
          <w:rFonts w:ascii="Calibri" w:hAnsi="Calibri" w:cs="Calibri"/>
          <w:color w:val="000000"/>
          <w:lang w:val="en-US"/>
        </w:rPr>
      </w:pPr>
    </w:p>
    <w:p w:rsidR="00616100" w:rsidRDefault="00616100" w:rsidP="00BE4184">
      <w:pPr>
        <w:pStyle w:val="NormalWeb"/>
        <w:rPr>
          <w:rFonts w:ascii="Calibri" w:hAnsi="Calibri" w:cs="Calibri"/>
          <w:color w:val="000000"/>
          <w:lang w:val="en-US"/>
        </w:rPr>
      </w:pPr>
    </w:p>
    <w:p w:rsidR="00616100" w:rsidRPr="00616100" w:rsidRDefault="00616100" w:rsidP="006161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16100">
        <w:rPr>
          <w:rFonts w:ascii="Calibri" w:eastAsia="Times New Roman" w:hAnsi="Calibri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A45B369" wp14:editId="4F009F02">
            <wp:simplePos x="0" y="0"/>
            <wp:positionH relativeFrom="column">
              <wp:posOffset>4129405</wp:posOffset>
            </wp:positionH>
            <wp:positionV relativeFrom="paragraph">
              <wp:posOffset>15240</wp:posOffset>
            </wp:positionV>
            <wp:extent cx="1238250" cy="574040"/>
            <wp:effectExtent l="0" t="0" r="0" b="0"/>
            <wp:wrapTight wrapText="bothSides">
              <wp:wrapPolygon edited="0">
                <wp:start x="1994" y="0"/>
                <wp:lineTo x="1329" y="717"/>
                <wp:lineTo x="665" y="7168"/>
                <wp:lineTo x="0" y="17920"/>
                <wp:lineTo x="0" y="20788"/>
                <wp:lineTo x="21268" y="20788"/>
                <wp:lineTo x="21268" y="17920"/>
                <wp:lineTo x="18609" y="11469"/>
                <wp:lineTo x="20271" y="3584"/>
                <wp:lineTo x="19274" y="0"/>
                <wp:lineTo x="15286" y="0"/>
                <wp:lineTo x="1994" y="0"/>
              </wp:wrapPolygon>
            </wp:wrapTight>
            <wp:docPr id="1" name="Picture 1" descr="gget_logo_2x_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et_logo_2x_foc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6100">
        <w:rPr>
          <w:rFonts w:eastAsia="Times New Roman" w:cstheme="minorHAnsi"/>
          <w:sz w:val="24"/>
          <w:szCs w:val="24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 fillcolor="window">
            <v:imagedata r:id="rId7" o:title="" croptop="-2062f" cropleft="7864f"/>
          </v:shape>
          <o:OLEObject Type="Embed" ProgID="PBrush" ShapeID="_x0000_i1025" DrawAspect="Content" ObjectID="_1622630326" r:id="rId8"/>
        </w:object>
      </w:r>
    </w:p>
    <w:p w:rsidR="00616100" w:rsidRPr="00616100" w:rsidRDefault="00616100" w:rsidP="00616100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616100">
        <w:rPr>
          <w:rFonts w:eastAsia="Times New Roman" w:cstheme="minorHAnsi"/>
          <w:b/>
          <w:bCs/>
          <w:sz w:val="24"/>
          <w:szCs w:val="24"/>
        </w:rPr>
        <w:t>ΕΛΛΗΝΙΚΗ ΔΗΜΟΚΡΑΤΙΑ</w:t>
      </w:r>
    </w:p>
    <w:p w:rsidR="00616100" w:rsidRPr="00616100" w:rsidRDefault="00616100" w:rsidP="00616100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616100">
        <w:rPr>
          <w:rFonts w:eastAsia="Times New Roman" w:cstheme="minorHAnsi"/>
          <w:b/>
          <w:bCs/>
          <w:sz w:val="24"/>
          <w:szCs w:val="24"/>
        </w:rPr>
        <w:t>ΥΠΟΥΡΓΕΙΟ ΠΑΙΔΕΙΑΣ, ΕΡΕΥΝΑΣ &amp; ΘΡΗΣΚΕΥΜΑΤΩΝ (ΥΠ.Π.Ε.Θ.)</w:t>
      </w:r>
    </w:p>
    <w:p w:rsidR="00616100" w:rsidRPr="00616100" w:rsidRDefault="00616100" w:rsidP="0061610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616100">
        <w:rPr>
          <w:rFonts w:eastAsia="Times New Roman" w:cstheme="minorHAnsi"/>
          <w:b/>
          <w:bCs/>
          <w:sz w:val="24"/>
          <w:szCs w:val="24"/>
        </w:rPr>
        <w:t>ΓΕΝΙΚΗ ΓΡΑΜΜΑΤΕΙΑ ΕΡΕΥΝΑΣ &amp; ΤΕΧΝΟΛΟΓΙΑΣ (Γ.Γ.Ε.Τ.)</w:t>
      </w:r>
    </w:p>
    <w:p w:rsidR="00616100" w:rsidRPr="00616100" w:rsidRDefault="00616100" w:rsidP="006161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6100" w:rsidRPr="00616100" w:rsidRDefault="00616100" w:rsidP="006161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6100" w:rsidRPr="00616100" w:rsidRDefault="00616100" w:rsidP="00616100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0E5027"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</w:t>
      </w:r>
      <w:r w:rsidRPr="00616100">
        <w:rPr>
          <w:rFonts w:ascii="Calibri" w:eastAsia="Times New Roman" w:hAnsi="Calibri" w:cs="Times New Roman"/>
          <w:b/>
          <w:bCs/>
          <w:sz w:val="28"/>
          <w:szCs w:val="28"/>
        </w:rPr>
        <w:t xml:space="preserve">ΔΕΛΤΙΟ ΤΥΠΟΥ 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>21</w:t>
      </w:r>
      <w:r w:rsidRPr="00616100">
        <w:rPr>
          <w:rFonts w:ascii="Calibri" w:eastAsia="Times New Roman" w:hAnsi="Calibri" w:cs="Times New Roman"/>
          <w:b/>
          <w:bCs/>
          <w:sz w:val="24"/>
          <w:szCs w:val="24"/>
        </w:rPr>
        <w:t>/6/2019</w:t>
      </w:r>
    </w:p>
    <w:p w:rsidR="00616100" w:rsidRDefault="00616100" w:rsidP="00616100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Αυξάνονται οι επιδόσεις </w:t>
      </w:r>
      <w:r w:rsidRPr="00195818">
        <w:rPr>
          <w:rFonts w:ascii="Calibri" w:hAnsi="Calibri" w:cs="Calibri"/>
          <w:b/>
          <w:color w:val="000000"/>
        </w:rPr>
        <w:t>της Ελλάδας στ</w:t>
      </w:r>
      <w:r>
        <w:rPr>
          <w:rFonts w:ascii="Calibri" w:hAnsi="Calibri" w:cs="Calibri"/>
          <w:b/>
          <w:color w:val="000000"/>
        </w:rPr>
        <w:t>η</w:t>
      </w:r>
      <w:r w:rsidR="000E5027">
        <w:rPr>
          <w:rFonts w:ascii="Calibri" w:hAnsi="Calibri" w:cs="Calibri"/>
          <w:b/>
          <w:color w:val="000000"/>
        </w:rPr>
        <w:t>ν</w:t>
      </w:r>
      <w:bookmarkStart w:id="0" w:name="_GoBack"/>
      <w:bookmarkEnd w:id="0"/>
      <w:r>
        <w:rPr>
          <w:rFonts w:ascii="Calibri" w:hAnsi="Calibri" w:cs="Calibri"/>
          <w:b/>
          <w:color w:val="000000"/>
        </w:rPr>
        <w:t xml:space="preserve"> Κ</w:t>
      </w:r>
      <w:r w:rsidRPr="00195818">
        <w:rPr>
          <w:rFonts w:ascii="Calibri" w:hAnsi="Calibri" w:cs="Calibri"/>
          <w:b/>
          <w:color w:val="000000"/>
        </w:rPr>
        <w:t xml:space="preserve">αινοτομία: </w:t>
      </w:r>
      <w:r>
        <w:rPr>
          <w:rFonts w:ascii="Calibri" w:hAnsi="Calibri" w:cs="Calibri"/>
          <w:b/>
          <w:color w:val="000000"/>
        </w:rPr>
        <w:t xml:space="preserve">δημοσιεύτηκε το </w:t>
      </w:r>
      <w:proofErr w:type="spellStart"/>
      <w:r w:rsidRPr="004A38F1">
        <w:rPr>
          <w:rFonts w:ascii="Calibri" w:hAnsi="Calibri" w:cs="Calibri"/>
          <w:b/>
          <w:color w:val="000000"/>
        </w:rPr>
        <w:t>European</w:t>
      </w:r>
      <w:proofErr w:type="spellEnd"/>
      <w:r w:rsidRPr="004A38F1">
        <w:rPr>
          <w:rFonts w:ascii="Calibri" w:hAnsi="Calibri" w:cs="Calibri"/>
          <w:b/>
          <w:color w:val="000000"/>
        </w:rPr>
        <w:t xml:space="preserve"> Innovation </w:t>
      </w:r>
      <w:proofErr w:type="spellStart"/>
      <w:r w:rsidRPr="004A38F1">
        <w:rPr>
          <w:rFonts w:ascii="Calibri" w:hAnsi="Calibri" w:cs="Calibri"/>
          <w:b/>
          <w:color w:val="000000"/>
        </w:rPr>
        <w:t>Scoreboard</w:t>
      </w:r>
      <w:proofErr w:type="spellEnd"/>
      <w:r w:rsidRPr="004A38F1">
        <w:rPr>
          <w:rFonts w:ascii="Calibri" w:hAnsi="Calibri" w:cs="Calibri"/>
          <w:b/>
          <w:color w:val="000000"/>
        </w:rPr>
        <w:t xml:space="preserve"> 2019</w:t>
      </w:r>
      <w:r>
        <w:rPr>
          <w:rFonts w:ascii="Calibri" w:hAnsi="Calibri" w:cs="Calibri"/>
          <w:b/>
          <w:color w:val="000000"/>
        </w:rPr>
        <w:t xml:space="preserve"> της ΕΕ</w:t>
      </w:r>
    </w:p>
    <w:p w:rsidR="00616100" w:rsidRPr="00616100" w:rsidRDefault="00616100" w:rsidP="00616100">
      <w:pPr>
        <w:pBdr>
          <w:bottom w:val="single" w:sz="12" w:space="1" w:color="auto"/>
        </w:pBdr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bCs/>
          <w:lang w:eastAsia="ar-SA"/>
        </w:rPr>
      </w:pPr>
    </w:p>
    <w:p w:rsidR="00616100" w:rsidRPr="00616100" w:rsidRDefault="00616100" w:rsidP="00616100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195818" w:rsidRDefault="00195818" w:rsidP="00BE4184">
      <w:pPr>
        <w:pStyle w:val="NormalWeb"/>
        <w:rPr>
          <w:rFonts w:ascii="Calibri" w:hAnsi="Calibri" w:cs="Calibri"/>
          <w:color w:val="000000"/>
        </w:rPr>
      </w:pPr>
    </w:p>
    <w:p w:rsidR="00BE4184" w:rsidRDefault="00BE4184" w:rsidP="00616100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Στις 17 Ιουνίου </w:t>
      </w:r>
      <w:r w:rsidR="004A38F1">
        <w:rPr>
          <w:rFonts w:ascii="Calibri" w:hAnsi="Calibri" w:cs="Calibri"/>
          <w:color w:val="000000"/>
        </w:rPr>
        <w:t>20</w:t>
      </w:r>
      <w:r w:rsidR="00B47D40">
        <w:rPr>
          <w:rFonts w:ascii="Calibri" w:hAnsi="Calibri" w:cs="Calibri"/>
          <w:color w:val="000000"/>
        </w:rPr>
        <w:t xml:space="preserve">19 </w:t>
      </w:r>
      <w:r>
        <w:rPr>
          <w:rFonts w:ascii="Calibri" w:hAnsi="Calibri" w:cs="Calibri"/>
          <w:color w:val="000000"/>
        </w:rPr>
        <w:t>εκδόθηκε Δελτίο Τύπου της  Ευρωπαϊκής  Επιτροπής σχετικά με τ</w:t>
      </w:r>
      <w:r w:rsidR="00B47D40">
        <w:rPr>
          <w:rFonts w:ascii="Calibri" w:hAnsi="Calibri" w:cs="Calibri"/>
          <w:color w:val="000000"/>
        </w:rPr>
        <w:t>ι</w:t>
      </w:r>
      <w:r>
        <w:rPr>
          <w:rFonts w:ascii="Calibri" w:hAnsi="Calibri" w:cs="Calibri"/>
          <w:color w:val="000000"/>
        </w:rPr>
        <w:t xml:space="preserve">ς επιδόσεις της Ε. Ένωσης και των περιφερειών της  </w:t>
      </w:r>
      <w:r w:rsidR="004A38F1">
        <w:rPr>
          <w:rFonts w:ascii="Calibri" w:hAnsi="Calibri" w:cs="Calibri"/>
          <w:color w:val="000000"/>
        </w:rPr>
        <w:t xml:space="preserve">για το έτος 2018 </w:t>
      </w:r>
      <w:r>
        <w:rPr>
          <w:rFonts w:ascii="Calibri" w:hAnsi="Calibri" w:cs="Calibri"/>
          <w:color w:val="000000"/>
        </w:rPr>
        <w:t xml:space="preserve">στον τομέα της Καινοτομίας </w:t>
      </w:r>
      <w:r w:rsidR="00B47D40">
        <w:rPr>
          <w:rFonts w:ascii="Calibri" w:hAnsi="Calibri" w:cs="Calibri"/>
          <w:color w:val="000000"/>
        </w:rPr>
        <w:t>(</w:t>
      </w:r>
      <w:r w:rsidR="00B47D40">
        <w:rPr>
          <w:rFonts w:ascii="Calibri" w:hAnsi="Calibri" w:cs="Calibri"/>
          <w:color w:val="000000"/>
          <w:lang w:val="en-US"/>
        </w:rPr>
        <w:t>European</w:t>
      </w:r>
      <w:r w:rsidR="00B47D40" w:rsidRPr="00B47D40">
        <w:rPr>
          <w:rFonts w:ascii="Calibri" w:hAnsi="Calibri" w:cs="Calibri"/>
          <w:color w:val="000000"/>
        </w:rPr>
        <w:t xml:space="preserve"> </w:t>
      </w:r>
      <w:r w:rsidR="00B47D40">
        <w:rPr>
          <w:rFonts w:ascii="Calibri" w:hAnsi="Calibri" w:cs="Calibri"/>
          <w:color w:val="000000"/>
          <w:lang w:val="en-US"/>
        </w:rPr>
        <w:t>Innovation</w:t>
      </w:r>
      <w:r w:rsidR="00B47D40" w:rsidRPr="00B47D40">
        <w:rPr>
          <w:rFonts w:ascii="Calibri" w:hAnsi="Calibri" w:cs="Calibri"/>
          <w:color w:val="000000"/>
        </w:rPr>
        <w:t xml:space="preserve"> </w:t>
      </w:r>
      <w:r w:rsidR="00B47D40">
        <w:rPr>
          <w:rFonts w:ascii="Calibri" w:hAnsi="Calibri" w:cs="Calibri"/>
          <w:color w:val="000000"/>
          <w:lang w:val="en-US"/>
        </w:rPr>
        <w:t>Scoreboard</w:t>
      </w:r>
      <w:r w:rsidR="00B47D40" w:rsidRPr="00B47D40">
        <w:rPr>
          <w:rFonts w:ascii="Calibri" w:hAnsi="Calibri" w:cs="Calibri"/>
          <w:color w:val="000000"/>
        </w:rPr>
        <w:t xml:space="preserve"> 2019)</w:t>
      </w:r>
      <w:r>
        <w:rPr>
          <w:rFonts w:ascii="Calibri" w:hAnsi="Calibri" w:cs="Calibri"/>
          <w:color w:val="000000"/>
        </w:rPr>
        <w:t>.</w:t>
      </w:r>
    </w:p>
    <w:p w:rsidR="004A38F1" w:rsidRDefault="004A38F1" w:rsidP="00616100">
      <w:pPr>
        <w:pStyle w:val="NormalWeb"/>
        <w:jc w:val="both"/>
        <w:rPr>
          <w:rFonts w:ascii="Calibri" w:hAnsi="Calibri" w:cs="Calibri"/>
          <w:color w:val="000000"/>
        </w:rPr>
      </w:pPr>
    </w:p>
    <w:p w:rsidR="00BE4184" w:rsidRDefault="00BE4184" w:rsidP="00616100">
      <w:pPr>
        <w:pStyle w:val="NormalWeb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Η  </w:t>
      </w:r>
      <w:r w:rsidR="004A38F1">
        <w:rPr>
          <w:rFonts w:ascii="Calibri" w:hAnsi="Calibri" w:cs="Calibri"/>
          <w:color w:val="212121"/>
        </w:rPr>
        <w:t xml:space="preserve">Ελλάδα παρουσιάζει </w:t>
      </w:r>
      <w:r>
        <w:rPr>
          <w:rFonts w:ascii="Calibri" w:hAnsi="Calibri" w:cs="Calibri"/>
          <w:color w:val="212121"/>
        </w:rPr>
        <w:t>πολύ αυξημένη καινοτομική απόδοση</w:t>
      </w:r>
      <w:r w:rsidR="004A38F1">
        <w:rPr>
          <w:rFonts w:ascii="Calibri" w:hAnsi="Calibri" w:cs="Calibri"/>
          <w:color w:val="212121"/>
        </w:rPr>
        <w:t xml:space="preserve"> </w:t>
      </w:r>
      <w:r w:rsidR="004A38F1" w:rsidRPr="004A38F1">
        <w:rPr>
          <w:rFonts w:ascii="Calibri" w:hAnsi="Calibri" w:cs="Calibri"/>
          <w:color w:val="212121"/>
        </w:rPr>
        <w:t>σε σχέση με τις επιδόσεις του έτους 2017</w:t>
      </w:r>
      <w:r w:rsidR="004A38F1">
        <w:rPr>
          <w:rFonts w:ascii="Calibri" w:hAnsi="Calibri" w:cs="Calibri"/>
          <w:color w:val="212121"/>
        </w:rPr>
        <w:t xml:space="preserve"> και </w:t>
      </w:r>
      <w:r w:rsidR="00570919">
        <w:rPr>
          <w:rFonts w:ascii="Calibri" w:hAnsi="Calibri" w:cs="Calibri"/>
          <w:color w:val="212121"/>
        </w:rPr>
        <w:t>ανήκ</w:t>
      </w:r>
      <w:r w:rsidR="004A38F1">
        <w:rPr>
          <w:rFonts w:ascii="Calibri" w:hAnsi="Calibri" w:cs="Calibri"/>
          <w:color w:val="212121"/>
        </w:rPr>
        <w:t>ει</w:t>
      </w:r>
      <w:r w:rsidR="00570919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 στην ομάδα των </w:t>
      </w:r>
      <w:r w:rsidR="004A38F1">
        <w:rPr>
          <w:rFonts w:ascii="Calibri" w:hAnsi="Calibri" w:cs="Calibri"/>
          <w:color w:val="212121"/>
        </w:rPr>
        <w:t>κρατών-μελών</w:t>
      </w:r>
      <w:r>
        <w:rPr>
          <w:rFonts w:ascii="Calibri" w:hAnsi="Calibri" w:cs="Calibri"/>
          <w:color w:val="212121"/>
        </w:rPr>
        <w:t xml:space="preserve"> με μέτριες επιδόσεις στην Καινοτομία (</w:t>
      </w:r>
      <w:proofErr w:type="spellStart"/>
      <w:r>
        <w:rPr>
          <w:rFonts w:ascii="Calibri" w:hAnsi="Calibri" w:cs="Calibri"/>
          <w:color w:val="212121"/>
        </w:rPr>
        <w:t>moderate</w:t>
      </w:r>
      <w:proofErr w:type="spellEnd"/>
      <w:r>
        <w:rPr>
          <w:rFonts w:ascii="Calibri" w:hAnsi="Calibri" w:cs="Calibri"/>
          <w:color w:val="212121"/>
        </w:rPr>
        <w:t xml:space="preserve"> </w:t>
      </w:r>
      <w:proofErr w:type="spellStart"/>
      <w:r>
        <w:rPr>
          <w:rFonts w:ascii="Calibri" w:hAnsi="Calibri" w:cs="Calibri"/>
          <w:color w:val="212121"/>
          <w:lang w:val="en-US"/>
        </w:rPr>
        <w:t>i</w:t>
      </w:r>
      <w:r>
        <w:rPr>
          <w:rFonts w:ascii="Calibri" w:hAnsi="Calibri" w:cs="Calibri"/>
          <w:color w:val="212121"/>
        </w:rPr>
        <w:t>nnovator</w:t>
      </w:r>
      <w:proofErr w:type="spellEnd"/>
      <w:r>
        <w:rPr>
          <w:rFonts w:ascii="Calibri" w:hAnsi="Calibri" w:cs="Calibri"/>
          <w:color w:val="212121"/>
        </w:rPr>
        <w:t xml:space="preserve">). Στην ίδια κατηγορία με την Ελλάδα ανήκουν </w:t>
      </w:r>
      <w:r w:rsidR="004A38F1">
        <w:rPr>
          <w:rFonts w:ascii="Calibri" w:hAnsi="Calibri" w:cs="Calibri"/>
          <w:color w:val="212121"/>
        </w:rPr>
        <w:t>και</w:t>
      </w:r>
      <w:r w:rsidR="00FB593F">
        <w:rPr>
          <w:rFonts w:ascii="Calibri" w:hAnsi="Calibri" w:cs="Calibri"/>
          <w:color w:val="212121"/>
        </w:rPr>
        <w:t xml:space="preserve"> η </w:t>
      </w:r>
      <w:r>
        <w:rPr>
          <w:rFonts w:ascii="Calibri" w:hAnsi="Calibri" w:cs="Calibri"/>
          <w:color w:val="212121"/>
        </w:rPr>
        <w:t xml:space="preserve">Ιταλία, </w:t>
      </w:r>
      <w:r w:rsidR="004A38F1">
        <w:rPr>
          <w:rFonts w:ascii="Calibri" w:hAnsi="Calibri" w:cs="Calibri"/>
          <w:color w:val="212121"/>
        </w:rPr>
        <w:t xml:space="preserve">η </w:t>
      </w:r>
      <w:r>
        <w:rPr>
          <w:rFonts w:ascii="Calibri" w:hAnsi="Calibri" w:cs="Calibri"/>
          <w:color w:val="212121"/>
        </w:rPr>
        <w:t xml:space="preserve">Ισπανία, </w:t>
      </w:r>
      <w:r w:rsidR="004A38F1">
        <w:rPr>
          <w:rFonts w:ascii="Calibri" w:hAnsi="Calibri" w:cs="Calibri"/>
          <w:color w:val="212121"/>
        </w:rPr>
        <w:t xml:space="preserve">η </w:t>
      </w:r>
      <w:r>
        <w:rPr>
          <w:rFonts w:ascii="Calibri" w:hAnsi="Calibri" w:cs="Calibri"/>
          <w:color w:val="212121"/>
        </w:rPr>
        <w:t>Πορτογαλία</w:t>
      </w:r>
      <w:r w:rsidR="00FB593F">
        <w:rPr>
          <w:rFonts w:ascii="Calibri" w:hAnsi="Calibri" w:cs="Calibri"/>
          <w:color w:val="212121"/>
        </w:rPr>
        <w:t xml:space="preserve"> και η</w:t>
      </w:r>
      <w:r>
        <w:rPr>
          <w:rFonts w:ascii="Calibri" w:hAnsi="Calibri" w:cs="Calibri"/>
          <w:color w:val="212121"/>
        </w:rPr>
        <w:t xml:space="preserve"> Κ</w:t>
      </w:r>
      <w:r w:rsidR="00FB593F">
        <w:rPr>
          <w:rFonts w:ascii="Calibri" w:hAnsi="Calibri" w:cs="Calibri"/>
          <w:color w:val="212121"/>
        </w:rPr>
        <w:t>ύ</w:t>
      </w:r>
      <w:r>
        <w:rPr>
          <w:rFonts w:ascii="Calibri" w:hAnsi="Calibri" w:cs="Calibri"/>
          <w:color w:val="212121"/>
        </w:rPr>
        <w:t>προς</w:t>
      </w:r>
      <w:r w:rsidR="00FB593F">
        <w:rPr>
          <w:rFonts w:ascii="Calibri" w:hAnsi="Calibri" w:cs="Calibri"/>
          <w:color w:val="212121"/>
        </w:rPr>
        <w:t>.</w:t>
      </w:r>
    </w:p>
    <w:p w:rsidR="00BE4184" w:rsidRPr="00BE4184" w:rsidRDefault="00BE4184" w:rsidP="00616100">
      <w:pPr>
        <w:pStyle w:val="NormalWeb"/>
        <w:jc w:val="both"/>
        <w:rPr>
          <w:rFonts w:ascii="Calibri" w:hAnsi="Calibri" w:cs="Calibri"/>
          <w:color w:val="000000"/>
        </w:rPr>
      </w:pPr>
    </w:p>
    <w:p w:rsidR="004A38F1" w:rsidRDefault="00FB593F" w:rsidP="00616100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Ιδιαίτερα </w:t>
      </w:r>
      <w:r w:rsidR="00B47D40">
        <w:rPr>
          <w:rFonts w:ascii="Calibri" w:hAnsi="Calibri" w:cs="Calibri"/>
          <w:color w:val="000000"/>
        </w:rPr>
        <w:t xml:space="preserve">αυξημένη </w:t>
      </w:r>
      <w:r>
        <w:rPr>
          <w:rFonts w:ascii="Calibri" w:hAnsi="Calibri" w:cs="Calibri"/>
          <w:color w:val="000000"/>
        </w:rPr>
        <w:t xml:space="preserve"> </w:t>
      </w:r>
      <w:r w:rsidR="004A38F1">
        <w:rPr>
          <w:rFonts w:ascii="Calibri" w:hAnsi="Calibri" w:cs="Calibri"/>
          <w:color w:val="000000"/>
        </w:rPr>
        <w:t xml:space="preserve">είναι η </w:t>
      </w:r>
      <w:r>
        <w:rPr>
          <w:rFonts w:ascii="Calibri" w:hAnsi="Calibri" w:cs="Calibri"/>
          <w:color w:val="000000"/>
        </w:rPr>
        <w:t xml:space="preserve">επίδοση </w:t>
      </w:r>
      <w:r w:rsidR="004A38F1">
        <w:rPr>
          <w:rFonts w:ascii="Calibri" w:hAnsi="Calibri" w:cs="Calibri"/>
          <w:color w:val="000000"/>
        </w:rPr>
        <w:t xml:space="preserve">της χώρας </w:t>
      </w:r>
      <w:r>
        <w:rPr>
          <w:rFonts w:ascii="Calibri" w:hAnsi="Calibri" w:cs="Calibri"/>
          <w:color w:val="000000"/>
        </w:rPr>
        <w:t xml:space="preserve">στους δείκτες </w:t>
      </w:r>
      <w:r w:rsidR="004A38F1">
        <w:rPr>
          <w:rFonts w:ascii="Calibri" w:hAnsi="Calibri" w:cs="Calibri"/>
          <w:color w:val="000000"/>
        </w:rPr>
        <w:t xml:space="preserve">που αφορούν το ανθρώπινο δυναμικό, την ερευνητική καινοτομία των ΜΜΕ για διαδικασίες και προϊόντα, καθώς και τη </w:t>
      </w:r>
      <w:r w:rsidR="00A74D70">
        <w:rPr>
          <w:rFonts w:ascii="Calibri" w:hAnsi="Calibri" w:cs="Calibri"/>
          <w:color w:val="000000"/>
        </w:rPr>
        <w:t xml:space="preserve">συνεργασία </w:t>
      </w:r>
      <w:r w:rsidR="004A38F1">
        <w:rPr>
          <w:rFonts w:ascii="Calibri" w:hAnsi="Calibri" w:cs="Calibri"/>
          <w:color w:val="000000"/>
        </w:rPr>
        <w:t>κ</w:t>
      </w:r>
      <w:r w:rsidR="00A74D70">
        <w:rPr>
          <w:rFonts w:ascii="Calibri" w:hAnsi="Calibri" w:cs="Calibri"/>
          <w:color w:val="000000"/>
        </w:rPr>
        <w:t xml:space="preserve">αινοτόμων ΜΜΕ με </w:t>
      </w:r>
      <w:r w:rsidR="004A38F1">
        <w:rPr>
          <w:rFonts w:ascii="Calibri" w:hAnsi="Calibri" w:cs="Calibri"/>
          <w:color w:val="000000"/>
        </w:rPr>
        <w:t>άλλους φορείς.</w:t>
      </w:r>
    </w:p>
    <w:p w:rsidR="004A38F1" w:rsidRDefault="004A38F1"/>
    <w:p w:rsidR="001210AD" w:rsidRPr="000E5027" w:rsidRDefault="004A38F1">
      <w:r>
        <w:t xml:space="preserve">Επισυνάπτονται </w:t>
      </w:r>
      <w:r w:rsidR="001210AD">
        <w:t xml:space="preserve">τα </w:t>
      </w:r>
      <w:r>
        <w:t>σχετικά αρχεία της ΕΕ</w:t>
      </w:r>
      <w:r w:rsidR="001210AD" w:rsidRPr="004A38F1">
        <w:t xml:space="preserve"> </w:t>
      </w:r>
      <w:r>
        <w:t>.</w:t>
      </w:r>
    </w:p>
    <w:p w:rsidR="00616100" w:rsidRPr="000E5027" w:rsidRDefault="00616100"/>
    <w:p w:rsidR="00616100" w:rsidRPr="000E5027" w:rsidRDefault="00616100"/>
    <w:p w:rsidR="00616100" w:rsidRPr="000E5027" w:rsidRDefault="00616100"/>
    <w:p w:rsidR="00616100" w:rsidRPr="000E5027" w:rsidRDefault="00616100"/>
    <w:p w:rsidR="00616100" w:rsidRPr="000E5027" w:rsidRDefault="00616100"/>
    <w:p w:rsidR="00616100" w:rsidRPr="000E5027" w:rsidRDefault="00616100"/>
    <w:p w:rsidR="00616100" w:rsidRPr="000E5027" w:rsidRDefault="00616100"/>
    <w:p w:rsidR="00616100" w:rsidRPr="00616100" w:rsidRDefault="00616100" w:rsidP="0061610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616100">
        <w:rPr>
          <w:rFonts w:eastAsia="Times New Roman" w:cstheme="minorHAnsi"/>
          <w:i/>
          <w:sz w:val="20"/>
          <w:szCs w:val="20"/>
        </w:rPr>
        <w:t xml:space="preserve">Γενική Γραμματεία Έρευνας και Τεχνολογίας </w:t>
      </w:r>
      <w:r w:rsidRPr="00616100">
        <w:rPr>
          <w:rFonts w:eastAsia="Times New Roman" w:cstheme="minorHAnsi"/>
          <w:b/>
          <w:i/>
          <w:sz w:val="20"/>
          <w:szCs w:val="20"/>
        </w:rPr>
        <w:t>ΓΓΕΤ</w:t>
      </w:r>
      <w:r w:rsidRPr="00616100">
        <w:rPr>
          <w:rFonts w:eastAsia="Times New Roman" w:cstheme="minorHAnsi"/>
          <w:sz w:val="20"/>
          <w:szCs w:val="20"/>
        </w:rPr>
        <w:t xml:space="preserve">// </w:t>
      </w:r>
      <w:proofErr w:type="spellStart"/>
      <w:r w:rsidRPr="00616100">
        <w:rPr>
          <w:rFonts w:eastAsia="Times New Roman" w:cstheme="minorHAnsi"/>
          <w:i/>
          <w:sz w:val="20"/>
          <w:szCs w:val="20"/>
        </w:rPr>
        <w:t>Email</w:t>
      </w:r>
      <w:proofErr w:type="spellEnd"/>
      <w:r w:rsidRPr="00616100">
        <w:rPr>
          <w:rFonts w:eastAsia="Times New Roman" w:cstheme="minorHAnsi"/>
          <w:i/>
          <w:sz w:val="20"/>
          <w:szCs w:val="20"/>
        </w:rPr>
        <w:t xml:space="preserve">: </w:t>
      </w:r>
      <w:hyperlink r:id="rId9" w:history="1">
        <w:r w:rsidRPr="00616100">
          <w:rPr>
            <w:rFonts w:eastAsia="Times New Roman" w:cstheme="minorHAnsi"/>
            <w:i/>
            <w:color w:val="0000FF" w:themeColor="hyperlink"/>
            <w:sz w:val="20"/>
            <w:szCs w:val="20"/>
            <w:u w:val="single"/>
          </w:rPr>
          <w:t>gsrt@gsrt.gr</w:t>
        </w:r>
      </w:hyperlink>
      <w:r w:rsidRPr="00616100">
        <w:rPr>
          <w:rFonts w:eastAsia="Times New Roman" w:cstheme="minorHAnsi"/>
          <w:sz w:val="20"/>
          <w:szCs w:val="20"/>
        </w:rPr>
        <w:t xml:space="preserve"> // </w:t>
      </w:r>
      <w:hyperlink r:id="rId10" w:history="1">
        <w:r w:rsidRPr="00616100">
          <w:rPr>
            <w:rFonts w:eastAsia="Times New Roman" w:cstheme="minorHAnsi"/>
            <w:i/>
            <w:color w:val="0000FF" w:themeColor="hyperlink"/>
            <w:sz w:val="20"/>
            <w:szCs w:val="20"/>
            <w:u w:val="single"/>
          </w:rPr>
          <w:t>http://www.gsrt.gr</w:t>
        </w:r>
      </w:hyperlink>
    </w:p>
    <w:p w:rsidR="001210AD" w:rsidRPr="004A38F1" w:rsidRDefault="001210AD"/>
    <w:sectPr w:rsidR="001210AD" w:rsidRPr="004A3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84"/>
    <w:rsid w:val="000E5027"/>
    <w:rsid w:val="001210AD"/>
    <w:rsid w:val="00195818"/>
    <w:rsid w:val="001D1163"/>
    <w:rsid w:val="004A38F1"/>
    <w:rsid w:val="00570919"/>
    <w:rsid w:val="00616100"/>
    <w:rsid w:val="00A16076"/>
    <w:rsid w:val="00A74D70"/>
    <w:rsid w:val="00B47D40"/>
    <w:rsid w:val="00BE4184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18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18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srt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06F3-AB95-4DE3-A035-C835CADB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Paschou</dc:creator>
  <cp:lastModifiedBy>Vivie Karakonstanti</cp:lastModifiedBy>
  <cp:revision>3</cp:revision>
  <cp:lastPrinted>2019-06-20T14:36:00Z</cp:lastPrinted>
  <dcterms:created xsi:type="dcterms:W3CDTF">2019-06-21T10:51:00Z</dcterms:created>
  <dcterms:modified xsi:type="dcterms:W3CDTF">2019-06-21T10:52:00Z</dcterms:modified>
</cp:coreProperties>
</file>