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EF" w:rsidRDefault="00BC19EF" w:rsidP="00EE5113">
      <w:pPr>
        <w:pStyle w:val="NormalWeb"/>
        <w:spacing w:line="276" w:lineRule="auto"/>
      </w:pPr>
      <w:r>
        <w:rPr>
          <w:noProof/>
        </w:rPr>
        <w:drawing>
          <wp:inline distT="0" distB="0" distL="0" distR="0">
            <wp:extent cx="1524000" cy="1119514"/>
            <wp:effectExtent l="1905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1528487" cy="1122810"/>
                    </a:xfrm>
                    <a:prstGeom prst="rect">
                      <a:avLst/>
                    </a:prstGeom>
                    <a:noFill/>
                    <a:ln w="9525">
                      <a:noFill/>
                      <a:miter lim="800000"/>
                      <a:headEnd/>
                      <a:tailEnd/>
                    </a:ln>
                  </pic:spPr>
                </pic:pic>
              </a:graphicData>
            </a:graphic>
          </wp:inline>
        </w:drawing>
      </w:r>
      <w:r>
        <w:rPr>
          <w:noProof/>
        </w:rPr>
        <w:drawing>
          <wp:inline distT="0" distB="0" distL="0" distR="0">
            <wp:extent cx="2392133" cy="800100"/>
            <wp:effectExtent l="19050" t="0" r="8167" b="0"/>
            <wp:docPr id="2" name="Picture 2" descr="https://meltwater-apps-production.s3.amazonaws.com/uploads/images/56c49045e98369e4b95676aa/blobid0_1531387840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ltwater-apps-production.s3.amazonaws.com/uploads/images/56c49045e98369e4b95676aa/blobid0_1531387840271.jpg"/>
                    <pic:cNvPicPr>
                      <a:picLocks noChangeAspect="1" noChangeArrowheads="1"/>
                    </pic:cNvPicPr>
                  </pic:nvPicPr>
                  <pic:blipFill>
                    <a:blip r:embed="rId5" cstate="print"/>
                    <a:srcRect/>
                    <a:stretch>
                      <a:fillRect/>
                    </a:stretch>
                  </pic:blipFill>
                  <pic:spPr bwMode="auto">
                    <a:xfrm>
                      <a:off x="0" y="0"/>
                      <a:ext cx="2398077" cy="802088"/>
                    </a:xfrm>
                    <a:prstGeom prst="rect">
                      <a:avLst/>
                    </a:prstGeom>
                    <a:noFill/>
                    <a:ln w="9525">
                      <a:noFill/>
                      <a:miter lim="800000"/>
                      <a:headEnd/>
                      <a:tailEnd/>
                    </a:ln>
                  </pic:spPr>
                </pic:pic>
              </a:graphicData>
            </a:graphic>
          </wp:inline>
        </w:drawing>
      </w:r>
      <w:r>
        <w:t>     </w:t>
      </w:r>
      <w:r>
        <w:rPr>
          <w:noProof/>
        </w:rPr>
        <w:drawing>
          <wp:inline distT="0" distB="0" distL="0" distR="0">
            <wp:extent cx="704850" cy="785615"/>
            <wp:effectExtent l="19050" t="0" r="0" b="0"/>
            <wp:docPr id="3" name="Picture 3" descr="https://meltwater-apps-production.s3.amazonaws.com/uploads/images/56c49045e98369e4b95676aa/blobid0_1548432693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ltwater-apps-production.s3.amazonaws.com/uploads/images/56c49045e98369e4b95676aa/blobid0_1548432693971.png"/>
                    <pic:cNvPicPr>
                      <a:picLocks noChangeAspect="1" noChangeArrowheads="1"/>
                    </pic:cNvPicPr>
                  </pic:nvPicPr>
                  <pic:blipFill>
                    <a:blip r:embed="rId6" cstate="print"/>
                    <a:srcRect/>
                    <a:stretch>
                      <a:fillRect/>
                    </a:stretch>
                  </pic:blipFill>
                  <pic:spPr bwMode="auto">
                    <a:xfrm>
                      <a:off x="0" y="0"/>
                      <a:ext cx="715203" cy="797154"/>
                    </a:xfrm>
                    <a:prstGeom prst="rect">
                      <a:avLst/>
                    </a:prstGeom>
                    <a:noFill/>
                    <a:ln w="9525">
                      <a:noFill/>
                      <a:miter lim="800000"/>
                      <a:headEnd/>
                      <a:tailEnd/>
                    </a:ln>
                  </pic:spPr>
                </pic:pic>
              </a:graphicData>
            </a:graphic>
          </wp:inline>
        </w:drawing>
      </w:r>
    </w:p>
    <w:p w:rsidR="00E23870" w:rsidRPr="00E23870" w:rsidRDefault="00BC19EF" w:rsidP="00E23870">
      <w:pPr>
        <w:ind w:left="4320" w:firstLine="720"/>
        <w:jc w:val="center"/>
        <w:rPr>
          <w:rFonts w:ascii="Arial" w:hAnsi="Arial" w:cs="Arial"/>
          <w:lang w:val="el-GR"/>
        </w:rPr>
      </w:pPr>
      <w:r>
        <w:rPr>
          <w:noProof/>
          <w:lang w:eastAsia="en-GB"/>
        </w:rPr>
        <w:t xml:space="preserve"> </w:t>
      </w:r>
      <w:r w:rsidR="00E23870" w:rsidRPr="00E23870">
        <w:rPr>
          <w:rFonts w:ascii="Arial" w:hAnsi="Arial" w:cs="Arial"/>
          <w:lang w:val="el-GR"/>
        </w:rPr>
        <w:t>Αθήνα, 31 Ιανουαρίου 2019</w:t>
      </w:r>
    </w:p>
    <w:p w:rsidR="00196048" w:rsidRPr="00E23870" w:rsidRDefault="00196048" w:rsidP="00EE5113">
      <w:pPr>
        <w:jc w:val="center"/>
        <w:rPr>
          <w:rFonts w:ascii="Arial" w:hAnsi="Arial" w:cs="Arial"/>
          <w:b/>
          <w:sz w:val="40"/>
          <w:szCs w:val="40"/>
          <w:lang w:val="el-GR"/>
        </w:rPr>
      </w:pPr>
      <w:r w:rsidRPr="00E23870">
        <w:rPr>
          <w:rFonts w:ascii="Arial" w:hAnsi="Arial" w:cs="Arial"/>
          <w:b/>
          <w:sz w:val="40"/>
          <w:szCs w:val="40"/>
          <w:lang w:val="el-GR"/>
        </w:rPr>
        <w:t>Δελτίο Τύπου</w:t>
      </w:r>
    </w:p>
    <w:p w:rsidR="00BC19EF" w:rsidRPr="00E23870" w:rsidRDefault="00BC19EF" w:rsidP="00EE5113">
      <w:pPr>
        <w:jc w:val="center"/>
        <w:rPr>
          <w:rFonts w:ascii="Arial" w:hAnsi="Arial" w:cs="Arial"/>
          <w:b/>
          <w:lang w:val="el-GR"/>
        </w:rPr>
      </w:pPr>
    </w:p>
    <w:p w:rsidR="004B19F4" w:rsidRPr="00E23870" w:rsidRDefault="000D4557" w:rsidP="00EE5113">
      <w:pPr>
        <w:jc w:val="center"/>
        <w:rPr>
          <w:rFonts w:ascii="Arial" w:hAnsi="Arial" w:cs="Arial"/>
          <w:sz w:val="28"/>
          <w:szCs w:val="28"/>
          <w:lang w:val="el-GR"/>
        </w:rPr>
      </w:pPr>
      <w:r w:rsidRPr="00E23870">
        <w:rPr>
          <w:rFonts w:ascii="Arial" w:hAnsi="Arial" w:cs="Arial"/>
          <w:sz w:val="28"/>
          <w:szCs w:val="28"/>
          <w:lang w:val="en-US"/>
        </w:rPr>
        <w:t>O</w:t>
      </w:r>
      <w:r w:rsidR="00196048" w:rsidRPr="00E23870">
        <w:rPr>
          <w:rFonts w:ascii="Arial" w:hAnsi="Arial" w:cs="Arial"/>
          <w:sz w:val="28"/>
          <w:szCs w:val="28"/>
          <w:lang w:val="el-GR"/>
        </w:rPr>
        <w:t xml:space="preserve"> </w:t>
      </w:r>
      <w:r w:rsidR="00196048" w:rsidRPr="00E23870">
        <w:rPr>
          <w:rFonts w:ascii="Arial" w:hAnsi="Arial" w:cs="Arial"/>
          <w:b/>
          <w:sz w:val="28"/>
          <w:szCs w:val="28"/>
          <w:lang w:val="el-GR"/>
        </w:rPr>
        <w:t>Παγκόσμιος Οργανισμός Βιοαερίου</w:t>
      </w:r>
      <w:r w:rsidR="00196048" w:rsidRPr="00E23870">
        <w:rPr>
          <w:rFonts w:ascii="Arial" w:hAnsi="Arial" w:cs="Arial"/>
          <w:sz w:val="28"/>
          <w:szCs w:val="28"/>
          <w:lang w:val="el-GR"/>
        </w:rPr>
        <w:t xml:space="preserve"> (</w:t>
      </w:r>
      <w:r w:rsidR="004B19F4" w:rsidRPr="00E23870">
        <w:rPr>
          <w:rFonts w:ascii="Arial" w:hAnsi="Arial" w:cs="Arial"/>
          <w:sz w:val="28"/>
          <w:szCs w:val="28"/>
          <w:lang w:val="en-US"/>
        </w:rPr>
        <w:t>WBA</w:t>
      </w:r>
      <w:r w:rsidR="00196048" w:rsidRPr="00E23870">
        <w:rPr>
          <w:rFonts w:ascii="Arial" w:hAnsi="Arial" w:cs="Arial"/>
          <w:sz w:val="28"/>
          <w:szCs w:val="28"/>
          <w:lang w:val="el-GR"/>
        </w:rPr>
        <w:t xml:space="preserve">) επιλέγει την Αθήνα για την πραγματοποίηση του </w:t>
      </w:r>
      <w:hyperlink r:id="rId7" w:history="1">
        <w:r w:rsidRPr="00E23870">
          <w:rPr>
            <w:rStyle w:val="Hyperlink"/>
            <w:rFonts w:ascii="Arial" w:hAnsi="Arial" w:cs="Arial"/>
            <w:b/>
            <w:sz w:val="28"/>
            <w:szCs w:val="28"/>
            <w:lang w:val="el-GR"/>
          </w:rPr>
          <w:t>1</w:t>
        </w:r>
        <w:proofErr w:type="spellStart"/>
        <w:r w:rsidRPr="00E23870">
          <w:rPr>
            <w:rStyle w:val="Hyperlink"/>
            <w:rFonts w:ascii="Arial" w:hAnsi="Arial" w:cs="Arial"/>
            <w:b/>
            <w:sz w:val="28"/>
            <w:szCs w:val="28"/>
            <w:vertAlign w:val="superscript"/>
            <w:lang w:val="en-US"/>
          </w:rPr>
          <w:t>st</w:t>
        </w:r>
        <w:proofErr w:type="spellEnd"/>
        <w:r w:rsidRPr="00E23870">
          <w:rPr>
            <w:rStyle w:val="Hyperlink"/>
            <w:rFonts w:ascii="Arial" w:hAnsi="Arial" w:cs="Arial"/>
            <w:b/>
            <w:sz w:val="28"/>
            <w:szCs w:val="28"/>
            <w:lang w:val="el-GR"/>
          </w:rPr>
          <w:t xml:space="preserve"> </w:t>
        </w:r>
        <w:r w:rsidRPr="00E23870">
          <w:rPr>
            <w:rStyle w:val="Hyperlink"/>
            <w:rFonts w:ascii="Arial" w:hAnsi="Arial" w:cs="Arial"/>
            <w:b/>
            <w:sz w:val="28"/>
            <w:szCs w:val="28"/>
            <w:lang w:val="en-US"/>
          </w:rPr>
          <w:t>International</w:t>
        </w:r>
        <w:r w:rsidR="00196048" w:rsidRPr="00E23870">
          <w:rPr>
            <w:rStyle w:val="Hyperlink"/>
            <w:rFonts w:ascii="Arial" w:hAnsi="Arial" w:cs="Arial"/>
            <w:b/>
            <w:sz w:val="28"/>
            <w:szCs w:val="28"/>
            <w:lang w:val="el-GR"/>
          </w:rPr>
          <w:t xml:space="preserve"> </w:t>
        </w:r>
        <w:r w:rsidR="00196048" w:rsidRPr="00E23870">
          <w:rPr>
            <w:rStyle w:val="Hyperlink"/>
            <w:rFonts w:ascii="Arial" w:hAnsi="Arial" w:cs="Arial"/>
            <w:b/>
            <w:sz w:val="28"/>
            <w:szCs w:val="28"/>
            <w:lang w:val="en-US"/>
          </w:rPr>
          <w:t>Biogas</w:t>
        </w:r>
        <w:r w:rsidR="00196048" w:rsidRPr="00E23870">
          <w:rPr>
            <w:rStyle w:val="Hyperlink"/>
            <w:rFonts w:ascii="Arial" w:hAnsi="Arial" w:cs="Arial"/>
            <w:b/>
            <w:sz w:val="28"/>
            <w:szCs w:val="28"/>
            <w:lang w:val="el-GR"/>
          </w:rPr>
          <w:t xml:space="preserve"> </w:t>
        </w:r>
        <w:r w:rsidRPr="00E23870">
          <w:rPr>
            <w:rStyle w:val="Hyperlink"/>
            <w:rFonts w:ascii="Arial" w:hAnsi="Arial" w:cs="Arial"/>
            <w:b/>
            <w:sz w:val="28"/>
            <w:szCs w:val="28"/>
            <w:lang w:val="en-US"/>
          </w:rPr>
          <w:t>Conference</w:t>
        </w:r>
      </w:hyperlink>
      <w:r w:rsidR="004B19F4" w:rsidRPr="00E23870">
        <w:rPr>
          <w:rFonts w:ascii="Arial" w:hAnsi="Arial" w:cs="Arial"/>
          <w:b/>
          <w:sz w:val="28"/>
          <w:szCs w:val="28"/>
          <w:lang w:val="el-GR"/>
        </w:rPr>
        <w:t xml:space="preserve"> </w:t>
      </w:r>
      <w:r w:rsidR="001F1563" w:rsidRPr="00E23870">
        <w:rPr>
          <w:rFonts w:ascii="Arial" w:hAnsi="Arial" w:cs="Arial"/>
          <w:sz w:val="28"/>
          <w:szCs w:val="28"/>
          <w:lang w:val="el-GR"/>
        </w:rPr>
        <w:t>με κύριο θέμα την</w:t>
      </w:r>
      <w:r w:rsidR="001F1563" w:rsidRPr="00E23870">
        <w:rPr>
          <w:rFonts w:ascii="Arial" w:hAnsi="Arial" w:cs="Arial"/>
          <w:b/>
          <w:sz w:val="28"/>
          <w:szCs w:val="28"/>
          <w:lang w:val="el-GR"/>
        </w:rPr>
        <w:t xml:space="preserve"> </w:t>
      </w:r>
      <w:r w:rsidR="00DC0453" w:rsidRPr="00E23870">
        <w:rPr>
          <w:rFonts w:ascii="Arial" w:hAnsi="Arial" w:cs="Arial"/>
          <w:sz w:val="28"/>
          <w:szCs w:val="28"/>
          <w:lang w:val="el-GR"/>
        </w:rPr>
        <w:t>εξέχουσα θέση του βιοαερίου στην παγκόσμια βιομηχανία</w:t>
      </w:r>
      <w:r w:rsidR="004B19F4" w:rsidRPr="00E23870">
        <w:rPr>
          <w:rFonts w:ascii="Arial" w:hAnsi="Arial" w:cs="Arial"/>
          <w:sz w:val="28"/>
          <w:szCs w:val="28"/>
          <w:lang w:val="el-GR"/>
        </w:rPr>
        <w:t>!</w:t>
      </w:r>
    </w:p>
    <w:p w:rsidR="00E07A2E" w:rsidRPr="00E23870" w:rsidRDefault="004B19F4" w:rsidP="00EE5113">
      <w:pPr>
        <w:jc w:val="both"/>
        <w:rPr>
          <w:rFonts w:ascii="Arial" w:hAnsi="Arial" w:cs="Arial"/>
          <w:lang w:val="el-GR"/>
        </w:rPr>
      </w:pPr>
      <w:r w:rsidRPr="00E23870">
        <w:rPr>
          <w:rFonts w:ascii="Arial" w:hAnsi="Arial" w:cs="Arial"/>
          <w:lang w:val="el-GR"/>
        </w:rPr>
        <w:t xml:space="preserve">Το </w:t>
      </w:r>
      <w:r w:rsidRPr="00E23870">
        <w:rPr>
          <w:rFonts w:ascii="Arial" w:hAnsi="Arial" w:cs="Arial"/>
          <w:b/>
          <w:lang w:val="el-GR"/>
        </w:rPr>
        <w:t>1</w:t>
      </w:r>
      <w:r w:rsidRPr="00E23870">
        <w:rPr>
          <w:rFonts w:ascii="Arial" w:hAnsi="Arial" w:cs="Arial"/>
          <w:b/>
          <w:vertAlign w:val="superscript"/>
          <w:lang w:val="el-GR"/>
        </w:rPr>
        <w:t>ο</w:t>
      </w:r>
      <w:r w:rsidRPr="00E23870">
        <w:rPr>
          <w:rFonts w:ascii="Arial" w:hAnsi="Arial" w:cs="Arial"/>
          <w:b/>
          <w:lang w:val="el-GR"/>
        </w:rPr>
        <w:t xml:space="preserve"> Παγκόσμιο Συνέδριο για το Βιοαέριο</w:t>
      </w:r>
      <w:r w:rsidR="00DC0453" w:rsidRPr="00E23870">
        <w:rPr>
          <w:rFonts w:ascii="Arial" w:hAnsi="Arial" w:cs="Arial"/>
          <w:lang w:val="el-GR"/>
        </w:rPr>
        <w:t xml:space="preserve"> </w:t>
      </w:r>
      <w:r w:rsidRPr="00E23870">
        <w:rPr>
          <w:rFonts w:ascii="Arial" w:hAnsi="Arial" w:cs="Arial"/>
          <w:lang w:val="el-GR"/>
        </w:rPr>
        <w:t xml:space="preserve">θα λάβει χώρα στο Νέο Ψηφιακό Πλανητάριο του Ιδρύματος </w:t>
      </w:r>
      <w:proofErr w:type="spellStart"/>
      <w:r w:rsidRPr="00E23870">
        <w:rPr>
          <w:rFonts w:ascii="Arial" w:hAnsi="Arial" w:cs="Arial"/>
          <w:lang w:val="el-GR"/>
        </w:rPr>
        <w:t>Ευγενίδου</w:t>
      </w:r>
      <w:proofErr w:type="spellEnd"/>
      <w:r w:rsidR="00E23870">
        <w:rPr>
          <w:rFonts w:ascii="Arial" w:hAnsi="Arial" w:cs="Arial"/>
          <w:lang w:val="el-GR"/>
        </w:rPr>
        <w:t>,</w:t>
      </w:r>
      <w:r w:rsidRPr="00E23870">
        <w:rPr>
          <w:rFonts w:ascii="Arial" w:hAnsi="Arial" w:cs="Arial"/>
          <w:lang w:val="el-GR"/>
        </w:rPr>
        <w:t xml:space="preserve"> στις 3 &amp; 4 Μαΐου 2019</w:t>
      </w:r>
      <w:r w:rsidR="00E07A2E" w:rsidRPr="00E23870">
        <w:rPr>
          <w:rFonts w:ascii="Arial" w:hAnsi="Arial" w:cs="Arial"/>
          <w:lang w:val="el-GR"/>
        </w:rPr>
        <w:t>.</w:t>
      </w:r>
    </w:p>
    <w:p w:rsidR="00732169" w:rsidRPr="00E23870" w:rsidRDefault="00E07A2E" w:rsidP="00EE5113">
      <w:pPr>
        <w:jc w:val="both"/>
        <w:rPr>
          <w:rFonts w:ascii="Arial" w:hAnsi="Arial" w:cs="Arial"/>
          <w:lang w:val="el-GR"/>
        </w:rPr>
      </w:pPr>
      <w:r w:rsidRPr="00E23870">
        <w:rPr>
          <w:rFonts w:ascii="Arial" w:hAnsi="Arial" w:cs="Arial"/>
          <w:lang w:val="el-GR"/>
        </w:rPr>
        <w:t>Το συνέδριο</w:t>
      </w:r>
      <w:r w:rsidR="00DC0453" w:rsidRPr="00E23870">
        <w:rPr>
          <w:rFonts w:ascii="Arial" w:hAnsi="Arial" w:cs="Arial"/>
          <w:lang w:val="el-GR"/>
        </w:rPr>
        <w:t xml:space="preserve"> </w:t>
      </w:r>
      <w:r w:rsidR="00940EB0" w:rsidRPr="00E23870">
        <w:rPr>
          <w:rFonts w:ascii="Arial" w:hAnsi="Arial" w:cs="Arial"/>
          <w:lang w:val="el-GR"/>
        </w:rPr>
        <w:t xml:space="preserve">φιλοδοξεί να </w:t>
      </w:r>
      <w:r w:rsidR="00DC0453" w:rsidRPr="00E23870">
        <w:rPr>
          <w:rFonts w:ascii="Arial" w:hAnsi="Arial" w:cs="Arial"/>
          <w:lang w:val="el-GR"/>
        </w:rPr>
        <w:t>προβάλει</w:t>
      </w:r>
      <w:r w:rsidR="00E23870">
        <w:rPr>
          <w:rFonts w:ascii="Arial" w:hAnsi="Arial" w:cs="Arial"/>
          <w:lang w:val="el-GR"/>
        </w:rPr>
        <w:t xml:space="preserve"> τη χρησιμότητα και</w:t>
      </w:r>
      <w:r w:rsidR="00DC0453" w:rsidRPr="00E23870">
        <w:rPr>
          <w:rFonts w:ascii="Arial" w:hAnsi="Arial" w:cs="Arial"/>
          <w:lang w:val="el-GR"/>
        </w:rPr>
        <w:t xml:space="preserve"> τα πλεονεκτήματα </w:t>
      </w:r>
      <w:r w:rsidRPr="00E23870">
        <w:rPr>
          <w:rFonts w:ascii="Arial" w:hAnsi="Arial" w:cs="Arial"/>
          <w:lang w:val="el-GR"/>
        </w:rPr>
        <w:t xml:space="preserve">του </w:t>
      </w:r>
      <w:r w:rsidR="00DC0453" w:rsidRPr="00E23870">
        <w:rPr>
          <w:rFonts w:ascii="Arial" w:hAnsi="Arial" w:cs="Arial"/>
          <w:lang w:val="el-GR"/>
        </w:rPr>
        <w:t xml:space="preserve">βιοαερίου </w:t>
      </w:r>
      <w:r w:rsidR="00E23870">
        <w:rPr>
          <w:rFonts w:ascii="Arial" w:hAnsi="Arial" w:cs="Arial"/>
          <w:lang w:val="el-GR"/>
        </w:rPr>
        <w:t>όσον αφορά</w:t>
      </w:r>
      <w:r w:rsidR="00F32385" w:rsidRPr="00E23870">
        <w:rPr>
          <w:rFonts w:ascii="Arial" w:hAnsi="Arial" w:cs="Arial"/>
          <w:lang w:val="el-GR"/>
        </w:rPr>
        <w:t xml:space="preserve"> </w:t>
      </w:r>
      <w:r w:rsidR="00E23870">
        <w:rPr>
          <w:rFonts w:ascii="Arial" w:hAnsi="Arial" w:cs="Arial"/>
          <w:lang w:val="el-GR"/>
        </w:rPr>
        <w:t>σ</w:t>
      </w:r>
      <w:r w:rsidR="00F32385" w:rsidRPr="00E23870">
        <w:rPr>
          <w:rFonts w:ascii="Arial" w:hAnsi="Arial" w:cs="Arial"/>
          <w:lang w:val="el-GR"/>
        </w:rPr>
        <w:t>τις προκλήσεις</w:t>
      </w:r>
      <w:r w:rsidR="00DC0453" w:rsidRPr="00E23870">
        <w:rPr>
          <w:rFonts w:ascii="Arial" w:hAnsi="Arial" w:cs="Arial"/>
          <w:lang w:val="el-GR"/>
        </w:rPr>
        <w:t xml:space="preserve"> </w:t>
      </w:r>
      <w:r w:rsidRPr="00E23870">
        <w:rPr>
          <w:rFonts w:ascii="Arial" w:hAnsi="Arial" w:cs="Arial"/>
          <w:lang w:val="el-GR"/>
        </w:rPr>
        <w:t>βιωσιμότητας που καλ</w:t>
      </w:r>
      <w:r w:rsidR="00E23870">
        <w:rPr>
          <w:rFonts w:ascii="Arial" w:hAnsi="Arial" w:cs="Arial"/>
          <w:lang w:val="el-GR"/>
        </w:rPr>
        <w:t xml:space="preserve">είται </w:t>
      </w:r>
      <w:r w:rsidRPr="00E23870">
        <w:rPr>
          <w:rFonts w:ascii="Arial" w:hAnsi="Arial" w:cs="Arial"/>
          <w:lang w:val="el-GR"/>
        </w:rPr>
        <w:t xml:space="preserve">να </w:t>
      </w:r>
      <w:r w:rsidR="00E23870">
        <w:rPr>
          <w:rFonts w:ascii="Arial" w:hAnsi="Arial" w:cs="Arial"/>
          <w:lang w:val="el-GR"/>
        </w:rPr>
        <w:t>αντιμετωπίσει</w:t>
      </w:r>
      <w:r w:rsidRPr="00E23870">
        <w:rPr>
          <w:rFonts w:ascii="Arial" w:hAnsi="Arial" w:cs="Arial"/>
          <w:lang w:val="el-GR"/>
        </w:rPr>
        <w:t xml:space="preserve"> η Ελλάδα αλλά και</w:t>
      </w:r>
      <w:r w:rsidR="00DC0453" w:rsidRPr="00E23870">
        <w:rPr>
          <w:rFonts w:ascii="Arial" w:hAnsi="Arial" w:cs="Arial"/>
          <w:lang w:val="el-GR"/>
        </w:rPr>
        <w:t xml:space="preserve"> </w:t>
      </w:r>
      <w:r w:rsidR="00EE5113" w:rsidRPr="00E23870">
        <w:rPr>
          <w:rFonts w:ascii="Arial" w:hAnsi="Arial" w:cs="Arial"/>
          <w:lang w:val="el-GR"/>
        </w:rPr>
        <w:t>οι υπόλοιπες χώρες, σε τοπικό, περιφερειακό και εθνικό επίπεδο</w:t>
      </w:r>
      <w:r w:rsidR="00940EB0" w:rsidRPr="00E23870">
        <w:rPr>
          <w:rFonts w:ascii="Arial" w:hAnsi="Arial" w:cs="Arial"/>
          <w:lang w:val="el-GR"/>
        </w:rPr>
        <w:t>. Παράλληλα</w:t>
      </w:r>
      <w:r w:rsidR="003E0F2D" w:rsidRPr="00E23870">
        <w:rPr>
          <w:rFonts w:ascii="Arial" w:hAnsi="Arial" w:cs="Arial"/>
          <w:lang w:val="el-GR"/>
        </w:rPr>
        <w:t>,</w:t>
      </w:r>
      <w:r w:rsidR="00940EB0" w:rsidRPr="00E23870">
        <w:rPr>
          <w:rFonts w:ascii="Arial" w:hAnsi="Arial" w:cs="Arial"/>
          <w:lang w:val="el-GR"/>
        </w:rPr>
        <w:t xml:space="preserve"> θα </w:t>
      </w:r>
      <w:r w:rsidR="004B19F4" w:rsidRPr="00E23870">
        <w:rPr>
          <w:rFonts w:ascii="Arial" w:hAnsi="Arial" w:cs="Arial"/>
          <w:lang w:val="el-GR"/>
        </w:rPr>
        <w:t xml:space="preserve">αναδείξει </w:t>
      </w:r>
      <w:r w:rsidR="001222F1" w:rsidRPr="00E23870">
        <w:rPr>
          <w:rFonts w:ascii="Arial" w:hAnsi="Arial" w:cs="Arial"/>
          <w:lang w:val="el-GR"/>
        </w:rPr>
        <w:t xml:space="preserve">το ρόλο του βιοαερίου </w:t>
      </w:r>
      <w:r w:rsidR="00940EB0" w:rsidRPr="00E23870">
        <w:rPr>
          <w:rFonts w:ascii="Arial" w:hAnsi="Arial" w:cs="Arial"/>
          <w:lang w:val="el-GR"/>
        </w:rPr>
        <w:t>σ</w:t>
      </w:r>
      <w:r w:rsidR="00732169" w:rsidRPr="00E23870">
        <w:rPr>
          <w:rFonts w:ascii="Arial" w:hAnsi="Arial" w:cs="Arial"/>
          <w:lang w:val="el-GR"/>
        </w:rPr>
        <w:t xml:space="preserve">την κάλυψη των ενεργειακών αναγκών </w:t>
      </w:r>
      <w:r w:rsidR="00940EB0" w:rsidRPr="00E23870">
        <w:rPr>
          <w:rFonts w:ascii="Arial" w:hAnsi="Arial" w:cs="Arial"/>
          <w:lang w:val="el-GR"/>
        </w:rPr>
        <w:t xml:space="preserve">και </w:t>
      </w:r>
      <w:r w:rsidR="003E0F2D" w:rsidRPr="00E23870">
        <w:rPr>
          <w:rFonts w:ascii="Arial" w:hAnsi="Arial" w:cs="Arial"/>
          <w:lang w:val="el-GR"/>
        </w:rPr>
        <w:t>σ</w:t>
      </w:r>
      <w:r w:rsidR="00940EB0" w:rsidRPr="00E23870">
        <w:rPr>
          <w:rFonts w:ascii="Arial" w:hAnsi="Arial" w:cs="Arial"/>
          <w:lang w:val="el-GR"/>
        </w:rPr>
        <w:t xml:space="preserve">την επίτευξη των </w:t>
      </w:r>
      <w:hyperlink r:id="rId8" w:history="1">
        <w:r w:rsidR="00940EB0" w:rsidRPr="00E23870">
          <w:rPr>
            <w:rStyle w:val="Hyperlink"/>
            <w:rFonts w:ascii="Arial" w:hAnsi="Arial" w:cs="Arial"/>
            <w:lang w:val="el-GR"/>
          </w:rPr>
          <w:t>στόχων αειφόρου ανάπτυξης</w:t>
        </w:r>
      </w:hyperlink>
      <w:r w:rsidR="00940EB0" w:rsidRPr="00E23870">
        <w:rPr>
          <w:rFonts w:ascii="Arial" w:hAnsi="Arial" w:cs="Arial"/>
          <w:lang w:val="el-GR"/>
        </w:rPr>
        <w:t xml:space="preserve"> του ΟΗΕ</w:t>
      </w:r>
      <w:r w:rsidR="001222F1" w:rsidRPr="00E23870">
        <w:rPr>
          <w:rFonts w:ascii="Arial" w:hAnsi="Arial" w:cs="Arial"/>
          <w:lang w:val="el-GR"/>
        </w:rPr>
        <w:t xml:space="preserve">. </w:t>
      </w:r>
    </w:p>
    <w:p w:rsidR="00732169" w:rsidRPr="00E23870" w:rsidRDefault="00732169" w:rsidP="00EE5113">
      <w:pPr>
        <w:pStyle w:val="HTMLPreformatted"/>
        <w:shd w:val="clear" w:color="auto" w:fill="FFFFFF"/>
        <w:spacing w:line="276" w:lineRule="auto"/>
        <w:jc w:val="both"/>
        <w:rPr>
          <w:rFonts w:ascii="Arial" w:hAnsi="Arial" w:cs="Arial"/>
          <w:color w:val="212121"/>
          <w:sz w:val="22"/>
          <w:szCs w:val="22"/>
          <w:shd w:val="clear" w:color="auto" w:fill="FFFFFF"/>
          <w:lang w:val="el-GR"/>
        </w:rPr>
      </w:pPr>
      <w:r w:rsidRPr="00E23870">
        <w:rPr>
          <w:rFonts w:ascii="Arial" w:hAnsi="Arial" w:cs="Arial"/>
          <w:color w:val="212121"/>
          <w:sz w:val="22"/>
          <w:szCs w:val="22"/>
          <w:shd w:val="clear" w:color="auto" w:fill="FFFFFF"/>
          <w:lang w:val="el-GR"/>
        </w:rPr>
        <w:t>Τ</w:t>
      </w:r>
      <w:r w:rsidR="00F32385" w:rsidRPr="00E23870">
        <w:rPr>
          <w:rFonts w:ascii="Arial" w:hAnsi="Arial" w:cs="Arial"/>
          <w:color w:val="212121"/>
          <w:sz w:val="22"/>
          <w:szCs w:val="22"/>
          <w:shd w:val="clear" w:color="auto" w:fill="FFFFFF"/>
          <w:lang w:val="el-GR"/>
        </w:rPr>
        <w:t xml:space="preserve">ην έναρξη των εργασιών </w:t>
      </w:r>
      <w:r w:rsidRPr="00E23870">
        <w:rPr>
          <w:rFonts w:ascii="Arial" w:hAnsi="Arial" w:cs="Arial"/>
          <w:color w:val="212121"/>
          <w:sz w:val="22"/>
          <w:szCs w:val="22"/>
          <w:shd w:val="clear" w:color="auto" w:fill="FFFFFF"/>
          <w:lang w:val="el-GR"/>
        </w:rPr>
        <w:t xml:space="preserve">του συνεδρίου θα </w:t>
      </w:r>
      <w:r w:rsidR="00F32385" w:rsidRPr="00E23870">
        <w:rPr>
          <w:rFonts w:ascii="Arial" w:hAnsi="Arial" w:cs="Arial"/>
          <w:color w:val="212121"/>
          <w:sz w:val="22"/>
          <w:szCs w:val="22"/>
          <w:shd w:val="clear" w:color="auto" w:fill="FFFFFF"/>
          <w:lang w:val="el-GR"/>
        </w:rPr>
        <w:t>κηρύξει</w:t>
      </w:r>
      <w:r w:rsidRPr="00E23870">
        <w:rPr>
          <w:rFonts w:ascii="Arial" w:hAnsi="Arial" w:cs="Arial"/>
          <w:color w:val="212121"/>
          <w:sz w:val="22"/>
          <w:szCs w:val="22"/>
          <w:shd w:val="clear" w:color="auto" w:fill="FFFFFF"/>
          <w:lang w:val="el-GR"/>
        </w:rPr>
        <w:t xml:space="preserve"> ο </w:t>
      </w:r>
      <w:r w:rsidR="00F32385" w:rsidRPr="00E23870">
        <w:rPr>
          <w:rFonts w:ascii="Arial" w:hAnsi="Arial" w:cs="Arial"/>
          <w:b/>
          <w:color w:val="212121"/>
          <w:sz w:val="22"/>
          <w:szCs w:val="22"/>
          <w:shd w:val="clear" w:color="auto" w:fill="FFFFFF"/>
          <w:lang w:val="en-US"/>
        </w:rPr>
        <w:t>Dr</w:t>
      </w:r>
      <w:r w:rsidR="00F32385" w:rsidRPr="00E23870">
        <w:rPr>
          <w:rFonts w:ascii="Arial" w:hAnsi="Arial" w:cs="Arial"/>
          <w:b/>
          <w:color w:val="212121"/>
          <w:sz w:val="22"/>
          <w:szCs w:val="22"/>
          <w:shd w:val="clear" w:color="auto" w:fill="FFFFFF"/>
          <w:lang w:val="el-GR"/>
        </w:rPr>
        <w:t xml:space="preserve">. </w:t>
      </w:r>
      <w:proofErr w:type="spellStart"/>
      <w:r w:rsidR="00F32385" w:rsidRPr="00E23870">
        <w:rPr>
          <w:rFonts w:ascii="Arial" w:hAnsi="Arial" w:cs="Arial"/>
          <w:b/>
          <w:color w:val="212121"/>
          <w:sz w:val="22"/>
          <w:szCs w:val="22"/>
          <w:shd w:val="clear" w:color="auto" w:fill="FFFFFF"/>
        </w:rPr>
        <w:t>Janez</w:t>
      </w:r>
      <w:proofErr w:type="spellEnd"/>
      <w:r w:rsidR="00F32385" w:rsidRPr="00E23870">
        <w:rPr>
          <w:rFonts w:ascii="Arial" w:hAnsi="Arial" w:cs="Arial"/>
          <w:b/>
          <w:color w:val="212121"/>
          <w:sz w:val="22"/>
          <w:szCs w:val="22"/>
          <w:shd w:val="clear" w:color="auto" w:fill="FFFFFF"/>
          <w:lang w:val="el-GR"/>
        </w:rPr>
        <w:t xml:space="preserve"> </w:t>
      </w:r>
      <w:proofErr w:type="spellStart"/>
      <w:r w:rsidR="00F32385" w:rsidRPr="00E23870">
        <w:rPr>
          <w:rFonts w:ascii="Arial" w:hAnsi="Arial" w:cs="Arial"/>
          <w:b/>
          <w:color w:val="212121"/>
          <w:sz w:val="22"/>
          <w:szCs w:val="22"/>
          <w:shd w:val="clear" w:color="auto" w:fill="FFFFFF"/>
        </w:rPr>
        <w:t>Poto</w:t>
      </w:r>
      <w:proofErr w:type="spellEnd"/>
      <w:r w:rsidR="00F32385" w:rsidRPr="00E23870">
        <w:rPr>
          <w:rFonts w:ascii="Arial" w:hAnsi="Arial" w:cs="Arial"/>
          <w:b/>
          <w:color w:val="212121"/>
          <w:sz w:val="22"/>
          <w:szCs w:val="22"/>
          <w:shd w:val="clear" w:color="auto" w:fill="FFFFFF"/>
          <w:lang w:val="el-GR"/>
        </w:rPr>
        <w:t>č</w:t>
      </w:r>
      <w:proofErr w:type="spellStart"/>
      <w:r w:rsidR="00F32385" w:rsidRPr="00E23870">
        <w:rPr>
          <w:rFonts w:ascii="Arial" w:hAnsi="Arial" w:cs="Arial"/>
          <w:b/>
          <w:color w:val="212121"/>
          <w:sz w:val="22"/>
          <w:szCs w:val="22"/>
          <w:shd w:val="clear" w:color="auto" w:fill="FFFFFF"/>
        </w:rPr>
        <w:t>nik</w:t>
      </w:r>
      <w:proofErr w:type="spellEnd"/>
      <w:r w:rsidR="00F32385" w:rsidRPr="00E23870">
        <w:rPr>
          <w:rFonts w:ascii="Arial" w:hAnsi="Arial" w:cs="Arial"/>
          <w:color w:val="212121"/>
          <w:sz w:val="22"/>
          <w:szCs w:val="22"/>
          <w:shd w:val="clear" w:color="auto" w:fill="FFFFFF"/>
          <w:lang w:val="el-GR"/>
        </w:rPr>
        <w:t>,</w:t>
      </w:r>
      <w:r w:rsidR="00F32385" w:rsidRPr="00E23870">
        <w:rPr>
          <w:rFonts w:ascii="Arial" w:hAnsi="Arial" w:cs="Arial"/>
          <w:b/>
          <w:color w:val="212121"/>
          <w:sz w:val="22"/>
          <w:szCs w:val="22"/>
          <w:shd w:val="clear" w:color="auto" w:fill="FFFFFF"/>
          <w:lang w:val="el-GR"/>
        </w:rPr>
        <w:t xml:space="preserve"> Π</w:t>
      </w:r>
      <w:r w:rsidRPr="00E23870">
        <w:rPr>
          <w:rFonts w:ascii="Arial" w:hAnsi="Arial" w:cs="Arial"/>
          <w:b/>
          <w:color w:val="212121"/>
          <w:sz w:val="22"/>
          <w:szCs w:val="22"/>
          <w:shd w:val="clear" w:color="auto" w:fill="FFFFFF"/>
          <w:lang w:val="el-GR"/>
        </w:rPr>
        <w:t>ρόεδρος της Διεθνούς Επιτροπής Πόρων των Ηνωμένων Εθνών για το Περιβάλλον</w:t>
      </w:r>
      <w:r w:rsidRPr="00E23870">
        <w:rPr>
          <w:rFonts w:ascii="Arial" w:hAnsi="Arial" w:cs="Arial"/>
          <w:color w:val="212121"/>
          <w:sz w:val="22"/>
          <w:szCs w:val="22"/>
          <w:shd w:val="clear" w:color="auto" w:fill="FFFFFF"/>
          <w:lang w:val="el-GR"/>
        </w:rPr>
        <w:t xml:space="preserve">. Ο </w:t>
      </w:r>
      <w:r w:rsidR="00E07A2E" w:rsidRPr="00E23870">
        <w:rPr>
          <w:rFonts w:ascii="Arial" w:hAnsi="Arial" w:cs="Arial"/>
          <w:color w:val="212121"/>
          <w:sz w:val="22"/>
          <w:szCs w:val="22"/>
          <w:shd w:val="clear" w:color="auto" w:fill="FFFFFF"/>
          <w:lang w:val="en-US"/>
        </w:rPr>
        <w:t>Dr</w:t>
      </w:r>
      <w:r w:rsidR="004B19F4" w:rsidRPr="00E23870">
        <w:rPr>
          <w:rFonts w:ascii="Arial" w:hAnsi="Arial" w:cs="Arial"/>
          <w:color w:val="212121"/>
          <w:sz w:val="22"/>
          <w:szCs w:val="22"/>
          <w:shd w:val="clear" w:color="auto" w:fill="FFFFFF"/>
          <w:lang w:val="el-GR"/>
        </w:rPr>
        <w:t>.</w:t>
      </w:r>
      <w:r w:rsidRPr="00E23870">
        <w:rPr>
          <w:rFonts w:ascii="Arial" w:hAnsi="Arial" w:cs="Arial"/>
          <w:color w:val="212121"/>
          <w:sz w:val="22"/>
          <w:szCs w:val="22"/>
          <w:shd w:val="clear" w:color="auto" w:fill="FFFFFF"/>
          <w:lang w:val="el-GR"/>
        </w:rPr>
        <w:t xml:space="preserve"> </w:t>
      </w:r>
      <w:proofErr w:type="spellStart"/>
      <w:r w:rsidRPr="00E23870">
        <w:rPr>
          <w:rFonts w:ascii="Arial" w:hAnsi="Arial" w:cs="Arial"/>
          <w:color w:val="212121"/>
          <w:sz w:val="22"/>
          <w:szCs w:val="22"/>
          <w:shd w:val="clear" w:color="auto" w:fill="FFFFFF"/>
        </w:rPr>
        <w:t>Poto</w:t>
      </w:r>
      <w:proofErr w:type="spellEnd"/>
      <w:r w:rsidRPr="00E23870">
        <w:rPr>
          <w:rFonts w:ascii="Arial" w:hAnsi="Arial" w:cs="Arial"/>
          <w:color w:val="212121"/>
          <w:sz w:val="22"/>
          <w:szCs w:val="22"/>
          <w:shd w:val="clear" w:color="auto" w:fill="FFFFFF"/>
          <w:lang w:val="el-GR"/>
        </w:rPr>
        <w:t>č</w:t>
      </w:r>
      <w:proofErr w:type="spellStart"/>
      <w:r w:rsidRPr="00E23870">
        <w:rPr>
          <w:rFonts w:ascii="Arial" w:hAnsi="Arial" w:cs="Arial"/>
          <w:color w:val="212121"/>
          <w:sz w:val="22"/>
          <w:szCs w:val="22"/>
          <w:shd w:val="clear" w:color="auto" w:fill="FFFFFF"/>
        </w:rPr>
        <w:t>nik</w:t>
      </w:r>
      <w:proofErr w:type="spellEnd"/>
      <w:r w:rsidRPr="00E23870">
        <w:rPr>
          <w:rFonts w:ascii="Arial" w:hAnsi="Arial" w:cs="Arial"/>
          <w:color w:val="212121"/>
          <w:sz w:val="22"/>
          <w:szCs w:val="22"/>
          <w:shd w:val="clear" w:color="auto" w:fill="FFFFFF"/>
          <w:lang w:val="el-GR"/>
        </w:rPr>
        <w:t xml:space="preserve"> </w:t>
      </w:r>
      <w:r w:rsidR="00F32385" w:rsidRPr="00E23870">
        <w:rPr>
          <w:rFonts w:ascii="Arial" w:hAnsi="Arial" w:cs="Arial"/>
          <w:color w:val="212121"/>
          <w:sz w:val="22"/>
          <w:szCs w:val="22"/>
          <w:shd w:val="clear" w:color="auto" w:fill="FFFFFF"/>
          <w:lang w:val="el-GR"/>
        </w:rPr>
        <w:t>διετέ</w:t>
      </w:r>
      <w:r w:rsidR="00E07A2E" w:rsidRPr="00E23870">
        <w:rPr>
          <w:rFonts w:ascii="Arial" w:hAnsi="Arial" w:cs="Arial"/>
          <w:color w:val="212121"/>
          <w:sz w:val="22"/>
          <w:szCs w:val="22"/>
          <w:shd w:val="clear" w:color="auto" w:fill="FFFFFF"/>
          <w:lang w:val="el-GR"/>
        </w:rPr>
        <w:t>λεσε</w:t>
      </w:r>
      <w:r w:rsidR="000D5C11" w:rsidRPr="00E23870">
        <w:rPr>
          <w:rFonts w:ascii="Arial" w:hAnsi="Arial" w:cs="Arial"/>
          <w:color w:val="212121"/>
          <w:sz w:val="22"/>
          <w:szCs w:val="22"/>
          <w:shd w:val="clear" w:color="auto" w:fill="FFFFFF"/>
          <w:lang w:val="el-GR"/>
        </w:rPr>
        <w:t xml:space="preserve"> </w:t>
      </w:r>
      <w:r w:rsidRPr="00E23870">
        <w:rPr>
          <w:rFonts w:ascii="Arial" w:hAnsi="Arial" w:cs="Arial"/>
          <w:color w:val="212121"/>
          <w:sz w:val="22"/>
          <w:szCs w:val="22"/>
          <w:shd w:val="clear" w:color="auto" w:fill="FFFFFF"/>
          <w:lang w:val="el-GR"/>
        </w:rPr>
        <w:t>Ευρωπαίος Επίτροπος για το Περιβάλλον</w:t>
      </w:r>
      <w:r w:rsidR="00E07A2E" w:rsidRPr="00E23870">
        <w:rPr>
          <w:rFonts w:ascii="Arial" w:hAnsi="Arial" w:cs="Arial"/>
          <w:color w:val="212121"/>
          <w:sz w:val="22"/>
          <w:szCs w:val="22"/>
          <w:shd w:val="clear" w:color="auto" w:fill="FFFFFF"/>
          <w:lang w:val="el-GR"/>
        </w:rPr>
        <w:t>,</w:t>
      </w:r>
      <w:r w:rsidRPr="00E23870">
        <w:rPr>
          <w:rFonts w:ascii="Arial" w:hAnsi="Arial" w:cs="Arial"/>
          <w:color w:val="212121"/>
          <w:sz w:val="22"/>
          <w:szCs w:val="22"/>
          <w:shd w:val="clear" w:color="auto" w:fill="FFFFFF"/>
          <w:lang w:val="el-GR"/>
        </w:rPr>
        <w:t xml:space="preserve"> όπου </w:t>
      </w:r>
      <w:r w:rsidR="00E07A2E" w:rsidRPr="00E23870">
        <w:rPr>
          <w:rFonts w:ascii="Arial" w:hAnsi="Arial" w:cs="Arial"/>
          <w:color w:val="212121"/>
          <w:sz w:val="22"/>
          <w:szCs w:val="22"/>
          <w:shd w:val="clear" w:color="auto" w:fill="FFFFFF"/>
          <w:lang w:val="el-GR"/>
        </w:rPr>
        <w:t>πρωτοστάτησε στην</w:t>
      </w:r>
      <w:r w:rsidRPr="00E23870">
        <w:rPr>
          <w:rFonts w:ascii="Arial" w:hAnsi="Arial" w:cs="Arial"/>
          <w:color w:val="212121"/>
          <w:sz w:val="22"/>
          <w:szCs w:val="22"/>
          <w:shd w:val="clear" w:color="auto" w:fill="FFFFFF"/>
          <w:lang w:val="el-GR"/>
        </w:rPr>
        <w:t xml:space="preserve"> </w:t>
      </w:r>
      <w:r w:rsidR="00016111" w:rsidRPr="00E23870">
        <w:rPr>
          <w:rFonts w:ascii="Arial" w:hAnsi="Arial" w:cs="Arial"/>
          <w:color w:val="212121"/>
          <w:sz w:val="22"/>
          <w:szCs w:val="22"/>
          <w:shd w:val="clear" w:color="auto" w:fill="FFFFFF"/>
          <w:lang w:val="el-GR"/>
        </w:rPr>
        <w:t>ενσωμάτωση πολιτικών για την κυκλική οικονομία</w:t>
      </w:r>
      <w:r w:rsidRPr="00E23870">
        <w:rPr>
          <w:rFonts w:ascii="Arial" w:hAnsi="Arial" w:cs="Arial"/>
          <w:color w:val="212121"/>
          <w:sz w:val="22"/>
          <w:szCs w:val="22"/>
          <w:shd w:val="clear" w:color="auto" w:fill="FFFFFF"/>
          <w:lang w:val="el-GR"/>
        </w:rPr>
        <w:t xml:space="preserve"> και </w:t>
      </w:r>
      <w:r w:rsidR="00F32385" w:rsidRPr="00E23870">
        <w:rPr>
          <w:rFonts w:ascii="Arial" w:hAnsi="Arial" w:cs="Arial"/>
          <w:color w:val="212121"/>
          <w:sz w:val="22"/>
          <w:szCs w:val="22"/>
          <w:shd w:val="clear" w:color="auto" w:fill="FFFFFF"/>
          <w:lang w:val="el-GR"/>
        </w:rPr>
        <w:t xml:space="preserve">την </w:t>
      </w:r>
      <w:r w:rsidRPr="00E23870">
        <w:rPr>
          <w:rFonts w:ascii="Arial" w:hAnsi="Arial" w:cs="Arial"/>
          <w:color w:val="212121"/>
          <w:sz w:val="22"/>
          <w:szCs w:val="22"/>
          <w:shd w:val="clear" w:color="auto" w:fill="FFFFFF"/>
          <w:lang w:val="el-GR"/>
        </w:rPr>
        <w:t>αειφ</w:t>
      </w:r>
      <w:r w:rsidR="00F32385" w:rsidRPr="00E23870">
        <w:rPr>
          <w:rFonts w:ascii="Arial" w:hAnsi="Arial" w:cs="Arial"/>
          <w:color w:val="212121"/>
          <w:sz w:val="22"/>
          <w:szCs w:val="22"/>
          <w:shd w:val="clear" w:color="auto" w:fill="FFFFFF"/>
          <w:lang w:val="el-GR"/>
        </w:rPr>
        <w:t>όρο ανάπτυξη</w:t>
      </w:r>
      <w:r w:rsidRPr="00E23870">
        <w:rPr>
          <w:rFonts w:ascii="Arial" w:hAnsi="Arial" w:cs="Arial"/>
          <w:color w:val="212121"/>
          <w:sz w:val="22"/>
          <w:szCs w:val="22"/>
          <w:shd w:val="clear" w:color="auto" w:fill="FFFFFF"/>
          <w:lang w:val="el-GR"/>
        </w:rPr>
        <w:t>.</w:t>
      </w:r>
    </w:p>
    <w:p w:rsidR="001222F1" w:rsidRPr="00E23870" w:rsidRDefault="001222F1" w:rsidP="00EE5113">
      <w:pPr>
        <w:pStyle w:val="HTMLPreformatted"/>
        <w:shd w:val="clear" w:color="auto" w:fill="FFFFFF"/>
        <w:spacing w:line="276" w:lineRule="auto"/>
        <w:jc w:val="both"/>
        <w:rPr>
          <w:rFonts w:ascii="Arial" w:hAnsi="Arial" w:cs="Arial"/>
          <w:color w:val="212121"/>
          <w:sz w:val="22"/>
          <w:szCs w:val="22"/>
          <w:shd w:val="clear" w:color="auto" w:fill="FFFFFF"/>
          <w:lang w:val="el-GR"/>
        </w:rPr>
      </w:pPr>
    </w:p>
    <w:p w:rsidR="001222F1" w:rsidRPr="00E23870" w:rsidRDefault="004B19F4" w:rsidP="00EE5113">
      <w:pPr>
        <w:pStyle w:val="HTMLPreformatted"/>
        <w:shd w:val="clear" w:color="auto" w:fill="FFFFFF"/>
        <w:spacing w:line="276" w:lineRule="auto"/>
        <w:jc w:val="both"/>
        <w:rPr>
          <w:rFonts w:ascii="Arial" w:eastAsiaTheme="minorHAnsi" w:hAnsi="Arial" w:cs="Arial"/>
          <w:sz w:val="22"/>
          <w:szCs w:val="22"/>
          <w:lang w:val="el-GR" w:eastAsia="en-US"/>
        </w:rPr>
      </w:pPr>
      <w:r w:rsidRPr="00E23870">
        <w:rPr>
          <w:rFonts w:ascii="Arial" w:eastAsiaTheme="minorHAnsi" w:hAnsi="Arial" w:cs="Arial"/>
          <w:sz w:val="22"/>
          <w:szCs w:val="22"/>
          <w:lang w:val="en-US" w:eastAsia="en-US"/>
        </w:rPr>
        <w:t>O</w:t>
      </w:r>
      <w:r w:rsidR="000D4557" w:rsidRPr="00E23870">
        <w:rPr>
          <w:rFonts w:ascii="Arial" w:eastAsiaTheme="minorHAnsi" w:hAnsi="Arial" w:cs="Arial"/>
          <w:sz w:val="22"/>
          <w:szCs w:val="22"/>
          <w:lang w:val="el-GR" w:eastAsia="en-US"/>
        </w:rPr>
        <w:t xml:space="preserve"> Πρόεδρος του Παγκόσμιου Οργανισμού Βιοαερίου</w:t>
      </w:r>
      <w:r w:rsidR="00F32385" w:rsidRPr="00E23870">
        <w:rPr>
          <w:rFonts w:ascii="Arial" w:eastAsiaTheme="minorHAnsi" w:hAnsi="Arial" w:cs="Arial"/>
          <w:sz w:val="22"/>
          <w:szCs w:val="22"/>
          <w:lang w:val="el-GR" w:eastAsia="en-US"/>
        </w:rPr>
        <w:t>,</w:t>
      </w:r>
      <w:r w:rsidR="000D4557" w:rsidRPr="00E23870">
        <w:rPr>
          <w:rFonts w:ascii="Arial" w:eastAsiaTheme="minorHAnsi" w:hAnsi="Arial" w:cs="Arial"/>
          <w:sz w:val="22"/>
          <w:szCs w:val="22"/>
          <w:lang w:val="el-GR" w:eastAsia="en-US"/>
        </w:rPr>
        <w:t xml:space="preserve"> </w:t>
      </w:r>
      <w:r w:rsidR="000D4557" w:rsidRPr="00E23870">
        <w:rPr>
          <w:rFonts w:ascii="Arial" w:eastAsiaTheme="minorHAnsi" w:hAnsi="Arial" w:cs="Arial"/>
          <w:b/>
          <w:sz w:val="22"/>
          <w:szCs w:val="22"/>
          <w:lang w:val="el-GR" w:eastAsia="en-US"/>
        </w:rPr>
        <w:t>David Newman</w:t>
      </w:r>
      <w:r w:rsidR="00F32385" w:rsidRPr="00E23870">
        <w:rPr>
          <w:rFonts w:ascii="Arial" w:eastAsiaTheme="minorHAnsi" w:hAnsi="Arial" w:cs="Arial"/>
          <w:b/>
          <w:sz w:val="22"/>
          <w:szCs w:val="22"/>
          <w:lang w:val="el-GR" w:eastAsia="en-US"/>
        </w:rPr>
        <w:t>,</w:t>
      </w:r>
      <w:r w:rsidR="000D4557" w:rsidRPr="00E23870">
        <w:rPr>
          <w:rFonts w:ascii="Arial" w:eastAsiaTheme="minorHAnsi" w:hAnsi="Arial" w:cs="Arial"/>
          <w:sz w:val="22"/>
          <w:szCs w:val="22"/>
          <w:lang w:val="el-GR" w:eastAsia="en-US"/>
        </w:rPr>
        <w:t xml:space="preserve"> </w:t>
      </w:r>
      <w:r w:rsidR="00DC0453" w:rsidRPr="00E23870">
        <w:rPr>
          <w:rFonts w:ascii="Arial" w:eastAsiaTheme="minorHAnsi" w:hAnsi="Arial" w:cs="Arial"/>
          <w:sz w:val="22"/>
          <w:szCs w:val="22"/>
          <w:lang w:val="el-GR" w:eastAsia="en-US"/>
        </w:rPr>
        <w:t xml:space="preserve">αναφέρει ενδεικτικά ότι </w:t>
      </w:r>
      <w:r w:rsidR="000D4557" w:rsidRPr="00E23870">
        <w:rPr>
          <w:rFonts w:ascii="Arial" w:eastAsiaTheme="minorHAnsi" w:hAnsi="Arial" w:cs="Arial"/>
          <w:sz w:val="22"/>
          <w:szCs w:val="22"/>
          <w:lang w:val="el-GR" w:eastAsia="en-US"/>
        </w:rPr>
        <w:t>«</w:t>
      </w:r>
      <w:r w:rsidR="00DC0453" w:rsidRPr="00E23870">
        <w:rPr>
          <w:rFonts w:ascii="Arial" w:eastAsiaTheme="minorHAnsi" w:hAnsi="Arial" w:cs="Arial"/>
          <w:i/>
          <w:sz w:val="22"/>
          <w:szCs w:val="22"/>
          <w:lang w:val="el-GR" w:eastAsia="en-US"/>
        </w:rPr>
        <w:t>Η</w:t>
      </w:r>
      <w:r w:rsidR="000D4557" w:rsidRPr="00E23870">
        <w:rPr>
          <w:rFonts w:ascii="Arial" w:eastAsiaTheme="minorHAnsi" w:hAnsi="Arial" w:cs="Arial"/>
          <w:i/>
          <w:sz w:val="22"/>
          <w:szCs w:val="22"/>
          <w:lang w:val="el-GR" w:eastAsia="en-US"/>
        </w:rPr>
        <w:t xml:space="preserve"> βιομηχανία βιοαερίου εξελίσσεται </w:t>
      </w:r>
      <w:r w:rsidR="00842EB2" w:rsidRPr="00E23870">
        <w:rPr>
          <w:rFonts w:ascii="Arial" w:eastAsiaTheme="minorHAnsi" w:hAnsi="Arial" w:cs="Arial"/>
          <w:i/>
          <w:sz w:val="22"/>
          <w:szCs w:val="22"/>
          <w:lang w:val="el-GR" w:eastAsia="en-US"/>
        </w:rPr>
        <w:t xml:space="preserve">ραγδαία </w:t>
      </w:r>
      <w:r w:rsidR="000D4557" w:rsidRPr="00E23870">
        <w:rPr>
          <w:rFonts w:ascii="Arial" w:eastAsiaTheme="minorHAnsi" w:hAnsi="Arial" w:cs="Arial"/>
          <w:i/>
          <w:sz w:val="22"/>
          <w:szCs w:val="22"/>
          <w:lang w:val="el-GR" w:eastAsia="en-US"/>
        </w:rPr>
        <w:t xml:space="preserve">σε όλο τον κόσμο, αλλά απαιτεί </w:t>
      </w:r>
      <w:r w:rsidRPr="00E23870">
        <w:rPr>
          <w:rFonts w:ascii="Arial" w:eastAsiaTheme="minorHAnsi" w:hAnsi="Arial" w:cs="Arial"/>
          <w:i/>
          <w:sz w:val="22"/>
          <w:szCs w:val="22"/>
          <w:lang w:val="el-GR" w:eastAsia="en-US"/>
        </w:rPr>
        <w:t>χάραξη πολιτικής</w:t>
      </w:r>
      <w:r w:rsidR="000D4557" w:rsidRPr="00E23870">
        <w:rPr>
          <w:rFonts w:ascii="Arial" w:eastAsiaTheme="minorHAnsi" w:hAnsi="Arial" w:cs="Arial"/>
          <w:i/>
          <w:sz w:val="22"/>
          <w:szCs w:val="22"/>
          <w:lang w:val="el-GR" w:eastAsia="en-US"/>
        </w:rPr>
        <w:t xml:space="preserve"> </w:t>
      </w:r>
      <w:r w:rsidR="00842EB2" w:rsidRPr="00E23870">
        <w:rPr>
          <w:rFonts w:ascii="Arial" w:eastAsiaTheme="minorHAnsi" w:hAnsi="Arial" w:cs="Arial"/>
          <w:i/>
          <w:sz w:val="22"/>
          <w:szCs w:val="22"/>
          <w:lang w:val="el-GR" w:eastAsia="en-US"/>
        </w:rPr>
        <w:t xml:space="preserve">και </w:t>
      </w:r>
      <w:r w:rsidR="000D4557" w:rsidRPr="00E23870">
        <w:rPr>
          <w:rFonts w:ascii="Arial" w:eastAsiaTheme="minorHAnsi" w:hAnsi="Arial" w:cs="Arial"/>
          <w:i/>
          <w:sz w:val="22"/>
          <w:szCs w:val="22"/>
          <w:lang w:val="el-GR" w:eastAsia="en-US"/>
        </w:rPr>
        <w:t>οικονομική στήριξη για</w:t>
      </w:r>
      <w:r w:rsidR="00842EB2" w:rsidRPr="00E23870">
        <w:rPr>
          <w:rFonts w:ascii="Arial" w:eastAsiaTheme="minorHAnsi" w:hAnsi="Arial" w:cs="Arial"/>
          <w:i/>
          <w:sz w:val="22"/>
          <w:szCs w:val="22"/>
          <w:lang w:val="el-GR" w:eastAsia="en-US"/>
        </w:rPr>
        <w:t xml:space="preserve"> να αναπτυχθεί και να ωριμάσει σε τοπικό, περιφερειακό και εθνικό επίπεδο. </w:t>
      </w:r>
      <w:r w:rsidR="000D4557" w:rsidRPr="00E23870">
        <w:rPr>
          <w:rFonts w:ascii="Arial" w:eastAsiaTheme="minorHAnsi" w:hAnsi="Arial" w:cs="Arial"/>
          <w:i/>
          <w:sz w:val="22"/>
          <w:szCs w:val="22"/>
          <w:lang w:val="el-GR" w:eastAsia="en-US"/>
        </w:rPr>
        <w:t xml:space="preserve">Ως εκ τούτου, έχουμε φτάσει σε μια κρίσιμη στιγμή για να αναγνωρίσουμε τις τεχνολογίες βιοαερίου ως σημαντική λύση </w:t>
      </w:r>
      <w:r w:rsidR="00842EB2" w:rsidRPr="00E23870">
        <w:rPr>
          <w:rFonts w:ascii="Arial" w:eastAsiaTheme="minorHAnsi" w:hAnsi="Arial" w:cs="Arial"/>
          <w:i/>
          <w:sz w:val="22"/>
          <w:szCs w:val="22"/>
          <w:lang w:val="el-GR" w:eastAsia="en-US"/>
        </w:rPr>
        <w:t>για την αειφόρο ανάπτυξη</w:t>
      </w:r>
      <w:r w:rsidR="00DC0453" w:rsidRPr="00E23870">
        <w:rPr>
          <w:rFonts w:ascii="Arial" w:eastAsiaTheme="minorHAnsi" w:hAnsi="Arial" w:cs="Arial"/>
          <w:i/>
          <w:sz w:val="22"/>
          <w:szCs w:val="22"/>
          <w:lang w:val="el-GR" w:eastAsia="en-US"/>
        </w:rPr>
        <w:t>.</w:t>
      </w:r>
      <w:r w:rsidR="00842EB2" w:rsidRPr="00E23870">
        <w:rPr>
          <w:rFonts w:ascii="Arial" w:eastAsiaTheme="minorHAnsi" w:hAnsi="Arial" w:cs="Arial"/>
          <w:i/>
          <w:sz w:val="22"/>
          <w:szCs w:val="22"/>
          <w:lang w:val="el-GR" w:eastAsia="en-US"/>
        </w:rPr>
        <w:t xml:space="preserve"> </w:t>
      </w:r>
      <w:r w:rsidR="00DC0453" w:rsidRPr="00E23870">
        <w:rPr>
          <w:rFonts w:ascii="Arial" w:eastAsiaTheme="minorHAnsi" w:hAnsi="Arial" w:cs="Arial"/>
          <w:sz w:val="22"/>
          <w:szCs w:val="22"/>
          <w:lang w:val="el-GR" w:eastAsia="en-US"/>
        </w:rPr>
        <w:t xml:space="preserve"> </w:t>
      </w:r>
      <w:r w:rsidR="001222F1" w:rsidRPr="00E23870">
        <w:rPr>
          <w:rFonts w:ascii="Arial" w:eastAsiaTheme="minorHAnsi" w:hAnsi="Arial" w:cs="Arial"/>
          <w:i/>
          <w:sz w:val="22"/>
          <w:szCs w:val="22"/>
          <w:lang w:val="el-GR" w:eastAsia="en-US"/>
        </w:rPr>
        <w:t xml:space="preserve">Ο τομέας της αναερόβιας χώνευσης (AD) και του βιοαερίου έχει τη δυνατότητα να εξελιχθεί σε εξέχουσα παγκόσμια βιομηχανία. Η τεχνολογία του βιοαερίου παράγει καθαρή ενέργεια, μειώνει τις εκπομπές αερίων του θερμοκηπίου, αποκαθιστά τα εδάφη, βελτιώνει την ποιότητα του αέρα, ενισχύει την ενεργειακή ασφάλεια και ανακυκλώνει οργανικά απόβλητα. </w:t>
      </w:r>
      <w:r w:rsidR="00F32385" w:rsidRPr="00E23870">
        <w:rPr>
          <w:rFonts w:ascii="Arial" w:eastAsiaTheme="minorHAnsi" w:hAnsi="Arial" w:cs="Arial"/>
          <w:i/>
          <w:sz w:val="22"/>
          <w:szCs w:val="22"/>
          <w:lang w:val="el-GR" w:eastAsia="en-US"/>
        </w:rPr>
        <w:t>Ο</w:t>
      </w:r>
      <w:r w:rsidR="001222F1" w:rsidRPr="00E23870">
        <w:rPr>
          <w:rFonts w:ascii="Arial" w:eastAsiaTheme="minorHAnsi" w:hAnsi="Arial" w:cs="Arial"/>
          <w:i/>
          <w:sz w:val="22"/>
          <w:szCs w:val="22"/>
          <w:lang w:val="el-GR" w:eastAsia="en-US"/>
        </w:rPr>
        <w:t xml:space="preserve">ι παγκόσμιες </w:t>
      </w:r>
      <w:r w:rsidR="00F32385" w:rsidRPr="00E23870">
        <w:rPr>
          <w:rFonts w:ascii="Arial" w:eastAsiaTheme="minorHAnsi" w:hAnsi="Arial" w:cs="Arial"/>
          <w:i/>
          <w:sz w:val="22"/>
          <w:szCs w:val="22"/>
          <w:lang w:val="el-GR" w:eastAsia="en-US"/>
        </w:rPr>
        <w:t xml:space="preserve">αυτές </w:t>
      </w:r>
      <w:r w:rsidR="001222F1" w:rsidRPr="00E23870">
        <w:rPr>
          <w:rFonts w:ascii="Arial" w:eastAsiaTheme="minorHAnsi" w:hAnsi="Arial" w:cs="Arial"/>
          <w:i/>
          <w:sz w:val="22"/>
          <w:szCs w:val="22"/>
          <w:lang w:val="el-GR" w:eastAsia="en-US"/>
        </w:rPr>
        <w:t>τάσεις είναι σημαντικ</w:t>
      </w:r>
      <w:r w:rsidR="00F32385" w:rsidRPr="00E23870">
        <w:rPr>
          <w:rFonts w:ascii="Arial" w:eastAsiaTheme="minorHAnsi" w:hAnsi="Arial" w:cs="Arial"/>
          <w:i/>
          <w:sz w:val="22"/>
          <w:szCs w:val="22"/>
          <w:lang w:val="el-GR" w:eastAsia="en-US"/>
        </w:rPr>
        <w:t>ό</w:t>
      </w:r>
      <w:r w:rsidR="001222F1" w:rsidRPr="00E23870">
        <w:rPr>
          <w:rFonts w:ascii="Arial" w:eastAsiaTheme="minorHAnsi" w:hAnsi="Arial" w:cs="Arial"/>
          <w:i/>
          <w:sz w:val="22"/>
          <w:szCs w:val="22"/>
          <w:lang w:val="el-GR" w:eastAsia="en-US"/>
        </w:rPr>
        <w:t xml:space="preserve"> να εξετ</w:t>
      </w:r>
      <w:r w:rsidR="00F32385" w:rsidRPr="00E23870">
        <w:rPr>
          <w:rFonts w:ascii="Arial" w:eastAsiaTheme="minorHAnsi" w:hAnsi="Arial" w:cs="Arial"/>
          <w:i/>
          <w:sz w:val="22"/>
          <w:szCs w:val="22"/>
          <w:lang w:val="el-GR" w:eastAsia="en-US"/>
        </w:rPr>
        <w:t>αστούν σε τοπικό επίπεδο και κυρίως</w:t>
      </w:r>
      <w:r w:rsidR="00E23870">
        <w:rPr>
          <w:rFonts w:ascii="Arial" w:eastAsiaTheme="minorHAnsi" w:hAnsi="Arial" w:cs="Arial"/>
          <w:i/>
          <w:sz w:val="22"/>
          <w:szCs w:val="22"/>
          <w:lang w:val="el-GR" w:eastAsia="en-US"/>
        </w:rPr>
        <w:t xml:space="preserve"> </w:t>
      </w:r>
      <w:r w:rsidR="00F32385" w:rsidRPr="00E23870">
        <w:rPr>
          <w:rFonts w:ascii="Arial" w:eastAsiaTheme="minorHAnsi" w:hAnsi="Arial" w:cs="Arial"/>
          <w:i/>
          <w:sz w:val="22"/>
          <w:szCs w:val="22"/>
          <w:lang w:val="el-GR" w:eastAsia="en-US"/>
        </w:rPr>
        <w:t>στην Ελλάδα</w:t>
      </w:r>
      <w:r w:rsidR="00E23870">
        <w:rPr>
          <w:rFonts w:ascii="Arial" w:eastAsiaTheme="minorHAnsi" w:hAnsi="Arial" w:cs="Arial"/>
          <w:i/>
          <w:sz w:val="22"/>
          <w:szCs w:val="22"/>
          <w:lang w:val="el-GR" w:eastAsia="en-US"/>
        </w:rPr>
        <w:t>,</w:t>
      </w:r>
      <w:r w:rsidR="00F32385" w:rsidRPr="00E23870">
        <w:rPr>
          <w:rFonts w:ascii="Arial" w:eastAsiaTheme="minorHAnsi" w:hAnsi="Arial" w:cs="Arial"/>
          <w:i/>
          <w:sz w:val="22"/>
          <w:szCs w:val="22"/>
          <w:lang w:val="el-GR" w:eastAsia="en-US"/>
        </w:rPr>
        <w:t xml:space="preserve"> που πιστεύουμε ότι θα συμβάλλουν στην ανάκαμψη της οικονομίας.</w:t>
      </w:r>
      <w:r w:rsidR="00DC0453" w:rsidRPr="00E23870">
        <w:rPr>
          <w:rFonts w:ascii="Arial" w:eastAsiaTheme="minorHAnsi" w:hAnsi="Arial" w:cs="Arial"/>
          <w:i/>
          <w:sz w:val="22"/>
          <w:szCs w:val="22"/>
          <w:lang w:val="el-GR" w:eastAsia="en-US"/>
        </w:rPr>
        <w:t xml:space="preserve"> </w:t>
      </w:r>
      <w:r w:rsidR="001222F1" w:rsidRPr="00E23870">
        <w:rPr>
          <w:rFonts w:ascii="Arial" w:eastAsiaTheme="minorHAnsi" w:hAnsi="Arial" w:cs="Arial"/>
          <w:i/>
          <w:sz w:val="22"/>
          <w:szCs w:val="22"/>
          <w:lang w:val="el-GR" w:eastAsia="en-US"/>
        </w:rPr>
        <w:t>Ας μάθουμε ο ένας από τον άλλο</w:t>
      </w:r>
      <w:r w:rsidR="00F32385" w:rsidRPr="00E23870">
        <w:rPr>
          <w:rFonts w:ascii="Arial" w:eastAsiaTheme="minorHAnsi" w:hAnsi="Arial" w:cs="Arial"/>
          <w:i/>
          <w:sz w:val="22"/>
          <w:szCs w:val="22"/>
          <w:lang w:val="el-GR" w:eastAsia="en-US"/>
        </w:rPr>
        <w:t>ν</w:t>
      </w:r>
      <w:r w:rsidR="001222F1" w:rsidRPr="00E23870">
        <w:rPr>
          <w:rFonts w:ascii="Arial" w:eastAsiaTheme="minorHAnsi" w:hAnsi="Arial" w:cs="Arial"/>
          <w:i/>
          <w:sz w:val="22"/>
          <w:szCs w:val="22"/>
          <w:lang w:val="el-GR" w:eastAsia="en-US"/>
        </w:rPr>
        <w:t>, έτσι ώστε το βιοαέριο να μπορεί να αξιοποιήσει π</w:t>
      </w:r>
      <w:r w:rsidR="00E23870">
        <w:rPr>
          <w:rFonts w:ascii="Arial" w:eastAsiaTheme="minorHAnsi" w:hAnsi="Arial" w:cs="Arial"/>
          <w:i/>
          <w:sz w:val="22"/>
          <w:szCs w:val="22"/>
          <w:lang w:val="el-GR" w:eastAsia="en-US"/>
        </w:rPr>
        <w:t>λήρως τις δυνατότητές του παντού</w:t>
      </w:r>
      <w:r w:rsidR="00DC0453" w:rsidRPr="00E23870">
        <w:rPr>
          <w:rFonts w:ascii="Arial" w:eastAsiaTheme="minorHAnsi" w:hAnsi="Arial" w:cs="Arial"/>
          <w:i/>
          <w:sz w:val="22"/>
          <w:szCs w:val="22"/>
          <w:lang w:val="el-GR" w:eastAsia="en-US"/>
        </w:rPr>
        <w:t>»</w:t>
      </w:r>
      <w:r w:rsidR="00E23870">
        <w:rPr>
          <w:rFonts w:ascii="Arial" w:eastAsiaTheme="minorHAnsi" w:hAnsi="Arial" w:cs="Arial"/>
          <w:i/>
          <w:sz w:val="22"/>
          <w:szCs w:val="22"/>
          <w:lang w:val="el-GR" w:eastAsia="en-US"/>
        </w:rPr>
        <w:t>.</w:t>
      </w:r>
      <w:r w:rsidR="001222F1" w:rsidRPr="00E23870">
        <w:rPr>
          <w:rFonts w:ascii="Arial" w:eastAsiaTheme="minorHAnsi" w:hAnsi="Arial" w:cs="Arial"/>
          <w:i/>
          <w:sz w:val="22"/>
          <w:szCs w:val="22"/>
          <w:lang w:val="el-GR" w:eastAsia="en-US"/>
        </w:rPr>
        <w:t xml:space="preserve"> </w:t>
      </w:r>
    </w:p>
    <w:p w:rsidR="00D33EED" w:rsidRPr="00E23870" w:rsidRDefault="00D33EED" w:rsidP="00EE5113">
      <w:pPr>
        <w:pStyle w:val="HTMLPreformatted"/>
        <w:shd w:val="clear" w:color="auto" w:fill="FFFFFF"/>
        <w:spacing w:line="276" w:lineRule="auto"/>
        <w:jc w:val="both"/>
        <w:rPr>
          <w:rFonts w:ascii="Arial" w:eastAsiaTheme="minorHAnsi" w:hAnsi="Arial" w:cs="Arial"/>
          <w:i/>
          <w:sz w:val="22"/>
          <w:szCs w:val="22"/>
          <w:lang w:val="el-GR" w:eastAsia="en-US"/>
        </w:rPr>
      </w:pPr>
    </w:p>
    <w:p w:rsidR="00EE5113" w:rsidRPr="00E23870" w:rsidRDefault="000D4557" w:rsidP="00EE5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lang w:val="el-GR"/>
        </w:rPr>
      </w:pPr>
      <w:r w:rsidRPr="00E23870">
        <w:rPr>
          <w:rFonts w:ascii="Arial" w:hAnsi="Arial" w:cs="Arial"/>
          <w:lang w:val="el-GR"/>
        </w:rPr>
        <w:t xml:space="preserve">Το συνέδριο </w:t>
      </w:r>
      <w:r w:rsidR="00D33EED" w:rsidRPr="00E23870">
        <w:rPr>
          <w:rFonts w:ascii="Arial" w:hAnsi="Arial" w:cs="Arial"/>
          <w:lang w:val="el-GR"/>
        </w:rPr>
        <w:t xml:space="preserve">θα </w:t>
      </w:r>
      <w:r w:rsidR="00D723F8" w:rsidRPr="00E23870">
        <w:rPr>
          <w:rFonts w:ascii="Arial" w:hAnsi="Arial" w:cs="Arial"/>
          <w:lang w:val="el-GR"/>
        </w:rPr>
        <w:t xml:space="preserve">φιλοξενήσει, </w:t>
      </w:r>
      <w:r w:rsidRPr="00E23870">
        <w:rPr>
          <w:rFonts w:ascii="Arial" w:hAnsi="Arial" w:cs="Arial"/>
          <w:lang w:val="el-GR"/>
        </w:rPr>
        <w:t>σε τέσσερ</w:t>
      </w:r>
      <w:r w:rsidR="00D33EED" w:rsidRPr="00E23870">
        <w:rPr>
          <w:rFonts w:ascii="Arial" w:hAnsi="Arial" w:cs="Arial"/>
          <w:lang w:val="el-GR"/>
        </w:rPr>
        <w:t>ε</w:t>
      </w:r>
      <w:r w:rsidRPr="00E23870">
        <w:rPr>
          <w:rFonts w:ascii="Arial" w:hAnsi="Arial" w:cs="Arial"/>
          <w:lang w:val="el-GR"/>
        </w:rPr>
        <w:t>ις</w:t>
      </w:r>
      <w:r w:rsidR="00D33EED" w:rsidRPr="00E23870">
        <w:rPr>
          <w:rFonts w:ascii="Arial" w:hAnsi="Arial" w:cs="Arial"/>
          <w:lang w:val="el-GR"/>
        </w:rPr>
        <w:t xml:space="preserve"> θεματικές</w:t>
      </w:r>
      <w:r w:rsidRPr="00E23870">
        <w:rPr>
          <w:rFonts w:ascii="Arial" w:hAnsi="Arial" w:cs="Arial"/>
          <w:lang w:val="el-GR"/>
        </w:rPr>
        <w:t xml:space="preserve"> </w:t>
      </w:r>
      <w:r w:rsidR="00D723F8" w:rsidRPr="00E23870">
        <w:rPr>
          <w:rFonts w:ascii="Arial" w:hAnsi="Arial" w:cs="Arial"/>
          <w:lang w:val="el-GR"/>
        </w:rPr>
        <w:t>ενότητες,</w:t>
      </w:r>
      <w:r w:rsidRPr="00E23870">
        <w:rPr>
          <w:rFonts w:ascii="Arial" w:hAnsi="Arial" w:cs="Arial"/>
          <w:lang w:val="el-GR"/>
        </w:rPr>
        <w:t xml:space="preserve"> ομιλητές από όλο τον κόσμο. Αν και το κεντρικό θέμα της συνάντησης </w:t>
      </w:r>
      <w:r w:rsidR="00DC0453" w:rsidRPr="00E23870">
        <w:rPr>
          <w:rFonts w:ascii="Arial" w:hAnsi="Arial" w:cs="Arial"/>
          <w:lang w:val="el-GR"/>
        </w:rPr>
        <w:t xml:space="preserve">θα </w:t>
      </w:r>
      <w:r w:rsidRPr="00E23870">
        <w:rPr>
          <w:rFonts w:ascii="Arial" w:hAnsi="Arial" w:cs="Arial"/>
          <w:lang w:val="el-GR"/>
        </w:rPr>
        <w:t xml:space="preserve">είναι </w:t>
      </w:r>
      <w:r w:rsidRPr="00E23870">
        <w:rPr>
          <w:rFonts w:ascii="Arial" w:hAnsi="Arial" w:cs="Arial"/>
          <w:b/>
          <w:lang w:val="el-GR"/>
        </w:rPr>
        <w:t>η ανάπτυξη της βιομηχανίας βιοαερίου</w:t>
      </w:r>
      <w:r w:rsidRPr="00E23870">
        <w:rPr>
          <w:rFonts w:ascii="Arial" w:hAnsi="Arial" w:cs="Arial"/>
          <w:lang w:val="el-GR"/>
        </w:rPr>
        <w:t xml:space="preserve">, οι ομιλητές θα εξετάσουν επίσης ευρύτερα ζητήματα σχετικά με την κλιματική αλλαγή, την αειφόρο ανάπτυξη, τη διαχείριση αποβλήτων, την έρευνα και την καινοτομία - καθώς και τις ιδιαιτερότητες </w:t>
      </w:r>
      <w:r w:rsidR="00F32385" w:rsidRPr="00E23870">
        <w:rPr>
          <w:rFonts w:ascii="Arial" w:hAnsi="Arial" w:cs="Arial"/>
          <w:lang w:val="el-GR"/>
        </w:rPr>
        <w:t>της λειτουργίας</w:t>
      </w:r>
      <w:r w:rsidRPr="00E23870">
        <w:rPr>
          <w:rFonts w:ascii="Arial" w:hAnsi="Arial" w:cs="Arial"/>
          <w:lang w:val="el-GR"/>
        </w:rPr>
        <w:t xml:space="preserve"> των φορέων εκμετάλλευσης βιοαερίου.</w:t>
      </w:r>
      <w:r w:rsidR="00EE5113" w:rsidRPr="00E23870">
        <w:rPr>
          <w:rFonts w:ascii="Arial" w:hAnsi="Arial" w:cs="Arial"/>
          <w:lang w:val="el-GR"/>
        </w:rPr>
        <w:t xml:space="preserve"> </w:t>
      </w:r>
    </w:p>
    <w:p w:rsidR="000D4557" w:rsidRPr="00E23870" w:rsidRDefault="00EE5113" w:rsidP="00EE5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lang w:val="el-GR"/>
        </w:rPr>
      </w:pPr>
      <w:r w:rsidRPr="00E23870">
        <w:rPr>
          <w:rFonts w:ascii="Arial" w:hAnsi="Arial" w:cs="Arial"/>
          <w:lang w:val="el-GR"/>
        </w:rPr>
        <w:t>(</w:t>
      </w:r>
      <w:hyperlink r:id="rId9" w:history="1">
        <w:r w:rsidRPr="00E23870">
          <w:rPr>
            <w:rStyle w:val="Hyperlink"/>
            <w:rFonts w:ascii="Arial" w:hAnsi="Arial" w:cs="Arial"/>
            <w:lang w:val="el-GR"/>
          </w:rPr>
          <w:t>Προκαταρκτικό Πρόγραμμα</w:t>
        </w:r>
      </w:hyperlink>
      <w:r w:rsidRPr="00E23870">
        <w:rPr>
          <w:rFonts w:ascii="Arial" w:hAnsi="Arial" w:cs="Arial"/>
          <w:lang w:val="el-GR"/>
        </w:rPr>
        <w:t>)</w:t>
      </w:r>
    </w:p>
    <w:p w:rsidR="00EE5113" w:rsidRPr="00E23870" w:rsidRDefault="00EE5113" w:rsidP="00EE5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lang w:val="el-GR"/>
        </w:rPr>
      </w:pPr>
    </w:p>
    <w:p w:rsidR="00EE5113" w:rsidRPr="00E23870" w:rsidRDefault="00EE5113" w:rsidP="00EE5113">
      <w:pPr>
        <w:pStyle w:val="HTMLPreformatted"/>
        <w:shd w:val="clear" w:color="auto" w:fill="FFFFFF"/>
        <w:spacing w:line="276" w:lineRule="auto"/>
        <w:jc w:val="both"/>
        <w:rPr>
          <w:rFonts w:ascii="Arial" w:eastAsiaTheme="minorHAnsi" w:hAnsi="Arial" w:cs="Arial"/>
          <w:sz w:val="22"/>
          <w:szCs w:val="22"/>
          <w:lang w:val="el-GR" w:eastAsia="en-US"/>
        </w:rPr>
      </w:pPr>
      <w:r w:rsidRPr="00E23870">
        <w:rPr>
          <w:rFonts w:ascii="Arial" w:eastAsiaTheme="minorHAnsi" w:hAnsi="Arial" w:cs="Arial"/>
          <w:sz w:val="22"/>
          <w:szCs w:val="22"/>
          <w:lang w:val="el-GR" w:eastAsia="en-US"/>
        </w:rPr>
        <w:t xml:space="preserve">Οι συμμετέχοντες και οι ομιλητές θα έχουν τη δυνατότητα να μοιραστούν </w:t>
      </w:r>
      <w:r w:rsidR="00F32385" w:rsidRPr="00E23870">
        <w:rPr>
          <w:rFonts w:ascii="Arial" w:eastAsiaTheme="minorHAnsi" w:hAnsi="Arial" w:cs="Arial"/>
          <w:sz w:val="22"/>
          <w:szCs w:val="22"/>
          <w:lang w:val="el-GR" w:eastAsia="en-US"/>
        </w:rPr>
        <w:t>βέλτιστες</w:t>
      </w:r>
      <w:r w:rsidRPr="00E23870">
        <w:rPr>
          <w:rFonts w:ascii="Arial" w:eastAsiaTheme="minorHAnsi" w:hAnsi="Arial" w:cs="Arial"/>
          <w:sz w:val="22"/>
          <w:szCs w:val="22"/>
          <w:lang w:val="el-GR" w:eastAsia="en-US"/>
        </w:rPr>
        <w:t xml:space="preserve"> πρακτικές και </w:t>
      </w:r>
      <w:r w:rsidR="00F32385" w:rsidRPr="00E23870">
        <w:rPr>
          <w:rFonts w:ascii="Arial" w:eastAsiaTheme="minorHAnsi" w:hAnsi="Arial" w:cs="Arial"/>
          <w:sz w:val="22"/>
          <w:szCs w:val="22"/>
          <w:lang w:val="el-GR" w:eastAsia="en-US"/>
        </w:rPr>
        <w:t>εφαρμοσμένες</w:t>
      </w:r>
      <w:r w:rsidRPr="00E23870">
        <w:rPr>
          <w:rFonts w:ascii="Arial" w:eastAsiaTheme="minorHAnsi" w:hAnsi="Arial" w:cs="Arial"/>
          <w:sz w:val="22"/>
          <w:szCs w:val="22"/>
          <w:lang w:val="el-GR" w:eastAsia="en-US"/>
        </w:rPr>
        <w:t xml:space="preserve"> μελέτες, να δημιουργήσουν συνέργειες και εταιρικές σχέσεις</w:t>
      </w:r>
      <w:r w:rsidR="00E23870">
        <w:rPr>
          <w:rFonts w:ascii="Arial" w:eastAsiaTheme="minorHAnsi" w:hAnsi="Arial" w:cs="Arial"/>
          <w:sz w:val="22"/>
          <w:szCs w:val="22"/>
          <w:lang w:val="el-GR" w:eastAsia="en-US"/>
        </w:rPr>
        <w:t>,</w:t>
      </w:r>
      <w:r w:rsidR="0051673E" w:rsidRPr="00E23870">
        <w:rPr>
          <w:rFonts w:ascii="Arial" w:eastAsiaTheme="minorHAnsi" w:hAnsi="Arial" w:cs="Arial"/>
          <w:sz w:val="22"/>
          <w:szCs w:val="22"/>
          <w:lang w:val="el-GR" w:eastAsia="en-US"/>
        </w:rPr>
        <w:t xml:space="preserve"> στο χώρο της έκθεσης</w:t>
      </w:r>
      <w:r w:rsidRPr="00E23870">
        <w:rPr>
          <w:rFonts w:ascii="Arial" w:eastAsiaTheme="minorHAnsi" w:hAnsi="Arial" w:cs="Arial"/>
          <w:sz w:val="22"/>
          <w:szCs w:val="22"/>
          <w:lang w:val="el-GR" w:eastAsia="en-US"/>
        </w:rPr>
        <w:t xml:space="preserve"> </w:t>
      </w:r>
      <w:r w:rsidR="00E23870">
        <w:rPr>
          <w:rFonts w:ascii="Arial" w:eastAsiaTheme="minorHAnsi" w:hAnsi="Arial" w:cs="Arial"/>
          <w:sz w:val="22"/>
          <w:szCs w:val="22"/>
          <w:lang w:val="el-GR" w:eastAsia="en-US"/>
        </w:rPr>
        <w:t xml:space="preserve">του συνεδρίου, </w:t>
      </w:r>
      <w:r w:rsidRPr="00E23870">
        <w:rPr>
          <w:rFonts w:ascii="Arial" w:eastAsiaTheme="minorHAnsi" w:hAnsi="Arial" w:cs="Arial"/>
          <w:sz w:val="22"/>
          <w:szCs w:val="22"/>
          <w:lang w:val="el-GR" w:eastAsia="en-US"/>
        </w:rPr>
        <w:t xml:space="preserve">και να ανακαλύψουν νέες αγορές. </w:t>
      </w:r>
      <w:r w:rsidR="00D0194F" w:rsidRPr="00E23870">
        <w:rPr>
          <w:rFonts w:ascii="Arial" w:eastAsiaTheme="minorHAnsi" w:hAnsi="Arial" w:cs="Arial"/>
          <w:sz w:val="22"/>
          <w:szCs w:val="22"/>
          <w:lang w:val="el-GR" w:eastAsia="en-US"/>
        </w:rPr>
        <w:t xml:space="preserve">Το συνέδριο αναμένεται να φιλοξενήσει στην Αθήνα σημαντικό αριθμό εκπροσώπων διεθνών οργανισμών, κρατικών φορέων από όλο τον κόσμο, ερευνητικών ιδρυμάτων και </w:t>
      </w:r>
      <w:r w:rsidR="00E23870">
        <w:rPr>
          <w:rFonts w:ascii="Arial" w:eastAsiaTheme="minorHAnsi" w:hAnsi="Arial" w:cs="Arial"/>
          <w:sz w:val="22"/>
          <w:szCs w:val="22"/>
          <w:lang w:val="el-GR" w:eastAsia="en-US"/>
        </w:rPr>
        <w:t xml:space="preserve">πολυεθνικών </w:t>
      </w:r>
      <w:r w:rsidR="00D0194F" w:rsidRPr="00E23870">
        <w:rPr>
          <w:rFonts w:ascii="Arial" w:eastAsiaTheme="minorHAnsi" w:hAnsi="Arial" w:cs="Arial"/>
          <w:sz w:val="22"/>
          <w:szCs w:val="22"/>
          <w:lang w:val="el-GR" w:eastAsia="en-US"/>
        </w:rPr>
        <w:t>εταιρειών που δραστηριοποιούνται στον χώρο του βιοαερίου και των ανανεώσιμων πηγών ενέργειας.</w:t>
      </w:r>
      <w:r w:rsidR="00D0194F" w:rsidRPr="00E23870">
        <w:rPr>
          <w:rFonts w:ascii="Century Gothic" w:hAnsi="Century Gothic"/>
          <w:sz w:val="22"/>
          <w:szCs w:val="22"/>
          <w:lang w:val="el-GR"/>
        </w:rPr>
        <w:t xml:space="preserve"> </w:t>
      </w:r>
      <w:r w:rsidR="0051673E" w:rsidRPr="00E23870">
        <w:rPr>
          <w:rFonts w:ascii="Arial" w:eastAsiaTheme="minorHAnsi" w:hAnsi="Arial" w:cs="Arial"/>
          <w:sz w:val="22"/>
          <w:szCs w:val="22"/>
          <w:lang w:val="el-GR" w:eastAsia="en-US"/>
        </w:rPr>
        <w:t>(</w:t>
      </w:r>
      <w:hyperlink r:id="rId10" w:history="1">
        <w:r w:rsidR="0051673E" w:rsidRPr="00E23870">
          <w:rPr>
            <w:rStyle w:val="Hyperlink"/>
            <w:rFonts w:ascii="Arial" w:eastAsiaTheme="minorHAnsi" w:hAnsi="Arial" w:cs="Arial"/>
            <w:sz w:val="22"/>
            <w:szCs w:val="22"/>
            <w:lang w:val="el-GR" w:eastAsia="en-US"/>
          </w:rPr>
          <w:t>Εγγραφείτε εδώ</w:t>
        </w:r>
      </w:hyperlink>
      <w:r w:rsidR="0051673E" w:rsidRPr="00E23870">
        <w:rPr>
          <w:rFonts w:ascii="Arial" w:eastAsiaTheme="minorHAnsi" w:hAnsi="Arial" w:cs="Arial"/>
          <w:sz w:val="22"/>
          <w:szCs w:val="22"/>
          <w:lang w:val="el-GR" w:eastAsia="en-US"/>
        </w:rPr>
        <w:t>)</w:t>
      </w:r>
    </w:p>
    <w:p w:rsidR="00D33EED" w:rsidRPr="00E23870" w:rsidRDefault="00D33EED" w:rsidP="00EE5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lang w:val="el-GR"/>
        </w:rPr>
      </w:pPr>
    </w:p>
    <w:p w:rsidR="00D723F8" w:rsidRPr="00E23870" w:rsidRDefault="00D33EED" w:rsidP="00EE5113">
      <w:pPr>
        <w:jc w:val="both"/>
        <w:rPr>
          <w:rFonts w:ascii="Arial" w:hAnsi="Arial" w:cs="Arial"/>
          <w:lang w:val="el-GR"/>
        </w:rPr>
      </w:pPr>
      <w:r w:rsidRPr="00E23870">
        <w:rPr>
          <w:rFonts w:ascii="Arial" w:hAnsi="Arial" w:cs="Arial"/>
          <w:lang w:val="el-GR"/>
        </w:rPr>
        <w:t xml:space="preserve">Η </w:t>
      </w:r>
      <w:r w:rsidR="00196048" w:rsidRPr="00E23870">
        <w:rPr>
          <w:rFonts w:ascii="Arial" w:hAnsi="Arial" w:cs="Arial"/>
          <w:lang w:val="el-GR"/>
        </w:rPr>
        <w:t>χρονική συγκυρία της διοργάνωσης του</w:t>
      </w:r>
      <w:r w:rsidRPr="00E23870">
        <w:rPr>
          <w:rFonts w:ascii="Arial" w:hAnsi="Arial" w:cs="Arial"/>
          <w:lang w:val="el-GR"/>
        </w:rPr>
        <w:t xml:space="preserve"> συνεδρίου</w:t>
      </w:r>
      <w:r w:rsidR="00196048" w:rsidRPr="00E23870">
        <w:rPr>
          <w:rFonts w:ascii="Arial" w:hAnsi="Arial" w:cs="Arial"/>
          <w:lang w:val="el-GR"/>
        </w:rPr>
        <w:t xml:space="preserve"> κρίνεται κομβική για τη χώρα </w:t>
      </w:r>
      <w:r w:rsidR="00F04BD7" w:rsidRPr="00E23870">
        <w:rPr>
          <w:rFonts w:ascii="Arial" w:hAnsi="Arial" w:cs="Arial"/>
          <w:lang w:val="el-GR"/>
        </w:rPr>
        <w:t>μας, τη στιγμή</w:t>
      </w:r>
      <w:r w:rsidR="00196048" w:rsidRPr="00E23870">
        <w:rPr>
          <w:rFonts w:ascii="Arial" w:hAnsi="Arial" w:cs="Arial"/>
          <w:lang w:val="el-GR"/>
        </w:rPr>
        <w:t xml:space="preserve"> που </w:t>
      </w:r>
      <w:r w:rsidR="00F04BD7" w:rsidRPr="00E23870">
        <w:rPr>
          <w:rFonts w:ascii="Arial" w:hAnsi="Arial" w:cs="Arial"/>
          <w:lang w:val="el-GR"/>
        </w:rPr>
        <w:t xml:space="preserve">καλείται να αξιοποιήσει </w:t>
      </w:r>
      <w:r w:rsidR="00196048" w:rsidRPr="00E23870">
        <w:rPr>
          <w:rFonts w:ascii="Arial" w:hAnsi="Arial" w:cs="Arial"/>
          <w:lang w:val="el-GR"/>
        </w:rPr>
        <w:t xml:space="preserve">όλη τη τεχνογνωσία που μπορεί να συλλέξει για την αποδοτικότερη διαχείριση αποβλήτων και την προστασία του περιβάλλοντος. </w:t>
      </w:r>
    </w:p>
    <w:p w:rsidR="00196048" w:rsidRPr="00155105" w:rsidRDefault="000D4557" w:rsidP="00E23870">
      <w:pPr>
        <w:jc w:val="both"/>
        <w:rPr>
          <w:rFonts w:ascii="Arial" w:hAnsi="Arial" w:cs="Arial"/>
          <w:lang w:val="en-US"/>
        </w:rPr>
      </w:pPr>
      <w:r w:rsidRPr="00E23870">
        <w:rPr>
          <w:rFonts w:ascii="Arial" w:hAnsi="Arial" w:cs="Arial"/>
          <w:lang w:val="el-GR"/>
        </w:rPr>
        <w:t xml:space="preserve">Τη διοργάνωση </w:t>
      </w:r>
      <w:r w:rsidR="00D723F8" w:rsidRPr="00E23870">
        <w:rPr>
          <w:rFonts w:ascii="Arial" w:hAnsi="Arial" w:cs="Arial"/>
          <w:lang w:val="el-GR"/>
        </w:rPr>
        <w:t xml:space="preserve">και γραμματεία </w:t>
      </w:r>
      <w:r w:rsidRPr="00E23870">
        <w:rPr>
          <w:rFonts w:ascii="Arial" w:hAnsi="Arial" w:cs="Arial"/>
          <w:lang w:val="el-GR"/>
        </w:rPr>
        <w:t xml:space="preserve">του συνεδρίου έχει αναλάβει η εταιρεία </w:t>
      </w:r>
      <w:hyperlink r:id="rId11" w:history="1">
        <w:r w:rsidRPr="00155105">
          <w:rPr>
            <w:rStyle w:val="Hyperlink"/>
            <w:rFonts w:ascii="Arial" w:hAnsi="Arial" w:cs="Arial"/>
            <w:lang w:val="el-GR"/>
          </w:rPr>
          <w:t>ERA</w:t>
        </w:r>
        <w:r w:rsidRPr="00E23870">
          <w:rPr>
            <w:rStyle w:val="Hyperlink"/>
            <w:rFonts w:ascii="Arial" w:hAnsi="Arial" w:cs="Arial"/>
            <w:b/>
            <w:lang w:val="el-GR"/>
          </w:rPr>
          <w:t xml:space="preserve"> </w:t>
        </w:r>
      </w:hyperlink>
      <w:r w:rsidR="001222F1" w:rsidRPr="00E23870">
        <w:rPr>
          <w:rFonts w:ascii="Arial" w:hAnsi="Arial" w:cs="Arial"/>
          <w:lang w:val="el-GR"/>
        </w:rPr>
        <w:t xml:space="preserve"> </w:t>
      </w:r>
      <w:r w:rsidR="001222F1" w:rsidRPr="00E23870">
        <w:rPr>
          <w:rFonts w:ascii="Arial" w:hAnsi="Arial" w:cs="Arial"/>
        </w:rPr>
        <w:t>Congresses</w:t>
      </w:r>
      <w:r w:rsidR="001222F1" w:rsidRPr="00E23870">
        <w:rPr>
          <w:rFonts w:ascii="Arial" w:hAnsi="Arial" w:cs="Arial"/>
          <w:lang w:val="el-GR"/>
        </w:rPr>
        <w:t xml:space="preserve"> &amp; </w:t>
      </w:r>
      <w:r w:rsidR="001222F1" w:rsidRPr="00E23870">
        <w:rPr>
          <w:rFonts w:ascii="Arial" w:hAnsi="Arial" w:cs="Arial"/>
        </w:rPr>
        <w:t>Events</w:t>
      </w:r>
      <w:r w:rsidRPr="00E23870">
        <w:rPr>
          <w:rFonts w:ascii="Arial" w:hAnsi="Arial" w:cs="Arial"/>
          <w:lang w:val="el-GR"/>
        </w:rPr>
        <w:t xml:space="preserve">, που διαθέτει μακρά πείρα στη διοργάνωση </w:t>
      </w:r>
      <w:r w:rsidR="00A56E72" w:rsidRPr="00E23870">
        <w:rPr>
          <w:rFonts w:ascii="Arial" w:hAnsi="Arial" w:cs="Arial"/>
          <w:lang w:val="el-GR"/>
        </w:rPr>
        <w:t xml:space="preserve">παγκόσμιων </w:t>
      </w:r>
      <w:r w:rsidRPr="00E23870">
        <w:rPr>
          <w:rFonts w:ascii="Arial" w:hAnsi="Arial" w:cs="Arial"/>
          <w:lang w:val="el-GR"/>
        </w:rPr>
        <w:t xml:space="preserve">συνεδρίων και </w:t>
      </w:r>
      <w:r w:rsidR="00DC3154" w:rsidRPr="00E23870">
        <w:rPr>
          <w:rFonts w:ascii="Arial" w:hAnsi="Arial" w:cs="Arial"/>
          <w:lang w:val="el-GR"/>
        </w:rPr>
        <w:t>εκδηλώσεων</w:t>
      </w:r>
      <w:r w:rsidRPr="00E23870">
        <w:rPr>
          <w:rFonts w:ascii="Arial" w:hAnsi="Arial" w:cs="Arial"/>
          <w:lang w:val="el-GR"/>
        </w:rPr>
        <w:t>.</w:t>
      </w:r>
    </w:p>
    <w:p w:rsidR="00D723F8" w:rsidRPr="00E23870" w:rsidRDefault="00D723F8" w:rsidP="00EE5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lang w:val="el-GR"/>
        </w:rPr>
      </w:pPr>
      <w:r w:rsidRPr="00E23870">
        <w:rPr>
          <w:rFonts w:ascii="Arial" w:hAnsi="Arial" w:cs="Arial"/>
          <w:lang w:val="el-GR"/>
        </w:rPr>
        <w:t xml:space="preserve">Ο </w:t>
      </w:r>
      <w:hyperlink r:id="rId12" w:history="1">
        <w:r w:rsidRPr="00155105">
          <w:rPr>
            <w:rStyle w:val="Hyperlink"/>
            <w:rFonts w:ascii="Arial" w:hAnsi="Arial" w:cs="Arial"/>
            <w:b/>
            <w:lang w:val="el-GR"/>
          </w:rPr>
          <w:t>Παγκόσμιος Οργανισμός Βιοαερίου</w:t>
        </w:r>
      </w:hyperlink>
      <w:r w:rsidRPr="00E23870">
        <w:rPr>
          <w:rFonts w:ascii="Arial" w:hAnsi="Arial" w:cs="Arial"/>
          <w:lang w:val="el-GR"/>
        </w:rPr>
        <w:t xml:space="preserve"> </w:t>
      </w:r>
      <w:r w:rsidR="00055462" w:rsidRPr="00E23870">
        <w:rPr>
          <w:rFonts w:ascii="Arial" w:hAnsi="Arial" w:cs="Arial"/>
          <w:lang w:val="el-GR"/>
        </w:rPr>
        <w:t>είναι ο</w:t>
      </w:r>
      <w:r w:rsidRPr="00E23870">
        <w:rPr>
          <w:rFonts w:ascii="Arial" w:hAnsi="Arial" w:cs="Arial"/>
          <w:lang w:val="el-GR"/>
        </w:rPr>
        <w:t xml:space="preserve"> </w:t>
      </w:r>
      <w:r w:rsidR="00055462" w:rsidRPr="00E23870">
        <w:rPr>
          <w:rFonts w:ascii="Arial" w:hAnsi="Arial" w:cs="Arial"/>
          <w:lang w:val="el-GR"/>
        </w:rPr>
        <w:t xml:space="preserve">διεθνής </w:t>
      </w:r>
      <w:r w:rsidRPr="00E23870">
        <w:rPr>
          <w:rFonts w:ascii="Arial" w:hAnsi="Arial" w:cs="Arial"/>
          <w:lang w:val="el-GR"/>
        </w:rPr>
        <w:t>εμπορικό</w:t>
      </w:r>
      <w:r w:rsidR="00055462" w:rsidRPr="00E23870">
        <w:rPr>
          <w:rFonts w:ascii="Arial" w:hAnsi="Arial" w:cs="Arial"/>
          <w:lang w:val="el-GR"/>
        </w:rPr>
        <w:t>ς</w:t>
      </w:r>
      <w:r w:rsidRPr="00E23870">
        <w:rPr>
          <w:rFonts w:ascii="Arial" w:hAnsi="Arial" w:cs="Arial"/>
          <w:lang w:val="el-GR"/>
        </w:rPr>
        <w:t xml:space="preserve"> σύλλογο</w:t>
      </w:r>
      <w:r w:rsidR="00055462" w:rsidRPr="00E23870">
        <w:rPr>
          <w:rFonts w:ascii="Arial" w:hAnsi="Arial" w:cs="Arial"/>
          <w:lang w:val="el-GR"/>
        </w:rPr>
        <w:t>ς</w:t>
      </w:r>
      <w:r w:rsidRPr="00E23870">
        <w:rPr>
          <w:rFonts w:ascii="Arial" w:hAnsi="Arial" w:cs="Arial"/>
          <w:lang w:val="el-GR"/>
        </w:rPr>
        <w:t xml:space="preserve"> για τους τομείς του βιοαερίου, των αερίων αποβλήτων και της αναερόβιας χώνευσης (AD</w:t>
      </w:r>
      <w:r w:rsidR="00055462" w:rsidRPr="00E23870">
        <w:rPr>
          <w:rFonts w:ascii="Arial" w:hAnsi="Arial" w:cs="Arial"/>
          <w:lang w:val="el-GR"/>
        </w:rPr>
        <w:t xml:space="preserve">). </w:t>
      </w:r>
      <w:r w:rsidRPr="00E23870">
        <w:rPr>
          <w:rFonts w:ascii="Arial" w:hAnsi="Arial" w:cs="Arial"/>
          <w:lang w:val="el-GR"/>
        </w:rPr>
        <w:t xml:space="preserve">Στοχεύει στην υιοθέτηση τεχνολογιών βιοαερίου σε παγκόσμιο επίπεδο για την παραγωγή καθαρών και ανανεώσιμων πηγών ενέργειας, επιδιώκοντας παράλληλα τη λύση σε ζητήματα που σχετίζονται με την ανάπτυξη, τη δημόσια υγεία και την οικονομική ανάπτυξη. </w:t>
      </w:r>
    </w:p>
    <w:p w:rsidR="00A73D64" w:rsidRPr="00E23870" w:rsidRDefault="00D723F8" w:rsidP="00EE5113">
      <w:pPr>
        <w:jc w:val="both"/>
        <w:rPr>
          <w:rFonts w:ascii="Arial" w:hAnsi="Arial" w:cs="Arial"/>
          <w:lang w:val="el-GR"/>
        </w:rPr>
      </w:pPr>
      <w:r w:rsidRPr="00E23870">
        <w:rPr>
          <w:rFonts w:ascii="Arial" w:hAnsi="Arial" w:cs="Arial"/>
          <w:lang w:val="el-GR"/>
        </w:rPr>
        <w:br/>
      </w:r>
      <w:r w:rsidR="000D4557" w:rsidRPr="00E23870">
        <w:rPr>
          <w:rFonts w:ascii="Arial" w:hAnsi="Arial" w:cs="Arial"/>
          <w:lang w:val="el-GR"/>
        </w:rPr>
        <w:t xml:space="preserve">Για περισσότερες πληροφορίες σχετικά με το συνέδριο, εγγραφές και τα διαθέσιμα χορηγικά πακέτα επισκεφτείτε την επίσημη ιστοσελίδα του συνεδρίου </w:t>
      </w:r>
      <w:hyperlink r:id="rId13" w:history="1">
        <w:r w:rsidR="00DC3154" w:rsidRPr="00E23870">
          <w:rPr>
            <w:rStyle w:val="Hyperlink"/>
            <w:rFonts w:ascii="Arial" w:hAnsi="Arial" w:cs="Arial"/>
            <w:lang w:val="en-US"/>
          </w:rPr>
          <w:t>https</w:t>
        </w:r>
        <w:r w:rsidR="00DC3154" w:rsidRPr="00E23870">
          <w:rPr>
            <w:rStyle w:val="Hyperlink"/>
            <w:rFonts w:ascii="Arial" w:hAnsi="Arial" w:cs="Arial"/>
            <w:lang w:val="el-GR"/>
          </w:rPr>
          <w:t>://</w:t>
        </w:r>
        <w:r w:rsidR="00DC3154" w:rsidRPr="00E23870">
          <w:rPr>
            <w:rStyle w:val="Hyperlink"/>
            <w:rFonts w:ascii="Arial" w:hAnsi="Arial" w:cs="Arial"/>
            <w:lang w:val="en-US"/>
          </w:rPr>
          <w:t>wbac</w:t>
        </w:r>
        <w:r w:rsidR="00DC3154" w:rsidRPr="00E23870">
          <w:rPr>
            <w:rStyle w:val="Hyperlink"/>
            <w:rFonts w:ascii="Arial" w:hAnsi="Arial" w:cs="Arial"/>
            <w:lang w:val="el-GR"/>
          </w:rPr>
          <w:t>19.</w:t>
        </w:r>
        <w:r w:rsidR="00DC3154" w:rsidRPr="00E23870">
          <w:rPr>
            <w:rStyle w:val="Hyperlink"/>
            <w:rFonts w:ascii="Arial" w:hAnsi="Arial" w:cs="Arial"/>
            <w:lang w:val="en-US"/>
          </w:rPr>
          <w:t>org</w:t>
        </w:r>
        <w:r w:rsidR="00DC3154" w:rsidRPr="00E23870">
          <w:rPr>
            <w:rStyle w:val="Hyperlink"/>
            <w:rFonts w:ascii="Arial" w:hAnsi="Arial" w:cs="Arial"/>
            <w:lang w:val="el-GR"/>
          </w:rPr>
          <w:t>/</w:t>
        </w:r>
      </w:hyperlink>
      <w:r w:rsidR="00A73D64" w:rsidRPr="00E23870">
        <w:rPr>
          <w:rFonts w:ascii="Arial" w:hAnsi="Arial" w:cs="Arial"/>
          <w:lang w:val="el-GR"/>
        </w:rPr>
        <w:t xml:space="preserve"> ή επικοινωνήστε με την γραμματεία του συνεδρίου</w:t>
      </w:r>
      <w:r w:rsidR="00DC0453" w:rsidRPr="00E23870">
        <w:rPr>
          <w:rFonts w:ascii="Arial" w:hAnsi="Arial" w:cs="Arial"/>
          <w:lang w:val="el-GR"/>
        </w:rPr>
        <w:t xml:space="preserve"> στο</w:t>
      </w:r>
      <w:r w:rsidR="00A73D64" w:rsidRPr="00E23870">
        <w:rPr>
          <w:rFonts w:ascii="Arial" w:hAnsi="Arial" w:cs="Arial"/>
          <w:lang w:val="el-GR"/>
        </w:rPr>
        <w:t xml:space="preserve"> </w:t>
      </w:r>
      <w:hyperlink r:id="rId14" w:history="1">
        <w:r w:rsidR="00A73D64" w:rsidRPr="00E23870">
          <w:rPr>
            <w:rStyle w:val="Hyperlink"/>
            <w:rFonts w:ascii="Arial" w:hAnsi="Arial" w:cs="Arial"/>
            <w:lang w:val="en-US"/>
          </w:rPr>
          <w:t>info</w:t>
        </w:r>
        <w:r w:rsidR="00A73D64" w:rsidRPr="00E23870">
          <w:rPr>
            <w:rStyle w:val="Hyperlink"/>
            <w:rFonts w:ascii="Arial" w:hAnsi="Arial" w:cs="Arial"/>
            <w:lang w:val="el-GR"/>
          </w:rPr>
          <w:t>@</w:t>
        </w:r>
        <w:r w:rsidR="00A73D64" w:rsidRPr="00E23870">
          <w:rPr>
            <w:rStyle w:val="Hyperlink"/>
            <w:rFonts w:ascii="Arial" w:hAnsi="Arial" w:cs="Arial"/>
            <w:lang w:val="en-US"/>
          </w:rPr>
          <w:t>era</w:t>
        </w:r>
        <w:r w:rsidR="00A73D64" w:rsidRPr="00E23870">
          <w:rPr>
            <w:rStyle w:val="Hyperlink"/>
            <w:rFonts w:ascii="Arial" w:hAnsi="Arial" w:cs="Arial"/>
            <w:lang w:val="el-GR"/>
          </w:rPr>
          <w:t>.</w:t>
        </w:r>
        <w:proofErr w:type="spellStart"/>
        <w:r w:rsidR="00A73D64" w:rsidRPr="00E23870">
          <w:rPr>
            <w:rStyle w:val="Hyperlink"/>
            <w:rFonts w:ascii="Arial" w:hAnsi="Arial" w:cs="Arial"/>
            <w:lang w:val="en-US"/>
          </w:rPr>
          <w:t>gr</w:t>
        </w:r>
        <w:proofErr w:type="spellEnd"/>
      </w:hyperlink>
      <w:r w:rsidR="00A73D64" w:rsidRPr="00E23870">
        <w:rPr>
          <w:rFonts w:ascii="Arial" w:hAnsi="Arial" w:cs="Arial"/>
          <w:lang w:val="el-GR"/>
        </w:rPr>
        <w:t xml:space="preserve"> | 210</w:t>
      </w:r>
      <w:r w:rsidR="00DC0453" w:rsidRPr="00E23870">
        <w:rPr>
          <w:rFonts w:ascii="Arial" w:hAnsi="Arial" w:cs="Arial"/>
          <w:lang w:val="el-GR"/>
        </w:rPr>
        <w:t xml:space="preserve"> </w:t>
      </w:r>
      <w:r w:rsidR="00A73D64" w:rsidRPr="00E23870">
        <w:rPr>
          <w:rFonts w:ascii="Arial" w:hAnsi="Arial" w:cs="Arial"/>
          <w:lang w:val="el-GR"/>
        </w:rPr>
        <w:t>3634944</w:t>
      </w:r>
      <w:r w:rsidR="00DC0453" w:rsidRPr="00E23870">
        <w:rPr>
          <w:rFonts w:ascii="Arial" w:hAnsi="Arial" w:cs="Arial"/>
          <w:lang w:val="el-GR"/>
        </w:rPr>
        <w:t>.</w:t>
      </w:r>
      <w:r w:rsidR="00D33EED" w:rsidRPr="00E23870">
        <w:rPr>
          <w:rFonts w:ascii="Arial" w:hAnsi="Arial" w:cs="Arial"/>
          <w:lang w:val="el-GR"/>
        </w:rPr>
        <w:tab/>
      </w:r>
      <w:r w:rsidR="00D33EED" w:rsidRPr="00E23870">
        <w:rPr>
          <w:rFonts w:ascii="Arial" w:hAnsi="Arial" w:cs="Arial"/>
          <w:lang w:val="el-GR"/>
        </w:rPr>
        <w:tab/>
      </w:r>
      <w:r w:rsidR="00D33EED" w:rsidRPr="00E23870">
        <w:rPr>
          <w:rFonts w:ascii="Arial" w:hAnsi="Arial" w:cs="Arial"/>
          <w:lang w:val="el-GR"/>
        </w:rPr>
        <w:tab/>
      </w:r>
    </w:p>
    <w:p w:rsidR="00842EB2" w:rsidRPr="00842EB2" w:rsidRDefault="00D33EED" w:rsidP="00EE5113">
      <w:pPr>
        <w:jc w:val="both"/>
        <w:rPr>
          <w:rFonts w:ascii="Century Gothic" w:hAnsi="Century Gothic"/>
          <w:lang w:val="el-GR"/>
        </w:rPr>
      </w:pPr>
      <w:r>
        <w:rPr>
          <w:rFonts w:ascii="Century Gothic" w:hAnsi="Century Gothic"/>
          <w:noProof/>
          <w:lang w:eastAsia="en-GB"/>
        </w:rPr>
        <w:drawing>
          <wp:inline distT="0" distB="0" distL="0" distR="0">
            <wp:extent cx="1866900" cy="6477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866900" cy="647700"/>
                    </a:xfrm>
                    <a:prstGeom prst="rect">
                      <a:avLst/>
                    </a:prstGeom>
                    <a:noFill/>
                    <a:ln w="9525">
                      <a:noFill/>
                      <a:miter lim="800000"/>
                      <a:headEnd/>
                      <a:tailEnd/>
                    </a:ln>
                  </pic:spPr>
                </pic:pic>
              </a:graphicData>
            </a:graphic>
          </wp:inline>
        </w:drawing>
      </w:r>
      <w:r w:rsidR="00842EB2">
        <w:rPr>
          <w:rFonts w:ascii="Century Gothic" w:hAnsi="Century Gothic"/>
          <w:lang w:val="el-GR"/>
        </w:rPr>
        <w:tab/>
      </w:r>
      <w:r w:rsidR="00842EB2">
        <w:rPr>
          <w:rFonts w:ascii="Century Gothic" w:hAnsi="Century Gothic"/>
          <w:lang w:val="el-GR"/>
        </w:rPr>
        <w:tab/>
      </w:r>
      <w:r w:rsidR="00842EB2">
        <w:rPr>
          <w:rFonts w:ascii="Century Gothic" w:hAnsi="Century Gothic"/>
          <w:lang w:val="el-GR"/>
        </w:rPr>
        <w:tab/>
      </w:r>
      <w:r w:rsidR="00842EB2" w:rsidRPr="00842EB2">
        <w:rPr>
          <w:rFonts w:ascii="Century Gothic" w:hAnsi="Century Gothic"/>
          <w:noProof/>
          <w:lang w:eastAsia="en-GB"/>
        </w:rPr>
        <w:drawing>
          <wp:inline distT="0" distB="0" distL="0" distR="0">
            <wp:extent cx="398145" cy="444084"/>
            <wp:effectExtent l="19050" t="0" r="1905" b="0"/>
            <wp:docPr id="9" name="Picture 7" descr="C:\Users\apa\AppData\Local\Microsoft\Windows\INetCache\Content.Word\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pa\AppData\Local\Microsoft\Windows\INetCache\Content.Word\ERA.PNG"/>
                    <pic:cNvPicPr>
                      <a:picLocks noChangeAspect="1" noChangeArrowheads="1"/>
                    </pic:cNvPicPr>
                  </pic:nvPicPr>
                  <pic:blipFill>
                    <a:blip r:embed="rId16" cstate="print"/>
                    <a:srcRect/>
                    <a:stretch>
                      <a:fillRect/>
                    </a:stretch>
                  </pic:blipFill>
                  <pic:spPr bwMode="auto">
                    <a:xfrm>
                      <a:off x="0" y="0"/>
                      <a:ext cx="399281" cy="445351"/>
                    </a:xfrm>
                    <a:prstGeom prst="rect">
                      <a:avLst/>
                    </a:prstGeom>
                    <a:noFill/>
                    <a:ln w="9525">
                      <a:noFill/>
                      <a:miter lim="800000"/>
                      <a:headEnd/>
                      <a:tailEnd/>
                    </a:ln>
                  </pic:spPr>
                </pic:pic>
              </a:graphicData>
            </a:graphic>
          </wp:inline>
        </w:drawing>
      </w:r>
    </w:p>
    <w:p w:rsidR="00842EB2" w:rsidRPr="00842EB2" w:rsidRDefault="00842EB2" w:rsidP="00EE5113">
      <w:pPr>
        <w:ind w:left="5040" w:hanging="4935"/>
        <w:rPr>
          <w:rFonts w:ascii="Century Gothic" w:hAnsi="Century Gothic"/>
          <w:sz w:val="18"/>
          <w:szCs w:val="18"/>
          <w:lang w:val="en-US"/>
        </w:rPr>
      </w:pPr>
      <w:r w:rsidRPr="00842EB2">
        <w:rPr>
          <w:rFonts w:ascii="Century Gothic" w:hAnsi="Century Gothic"/>
          <w:sz w:val="18"/>
          <w:szCs w:val="18"/>
        </w:rPr>
        <w:t xml:space="preserve">Sustainable </w:t>
      </w:r>
      <w:proofErr w:type="spellStart"/>
      <w:r w:rsidRPr="00842EB2">
        <w:rPr>
          <w:rFonts w:ascii="Century Gothic" w:hAnsi="Century Gothic"/>
          <w:sz w:val="18"/>
          <w:szCs w:val="18"/>
        </w:rPr>
        <w:t>Bankside</w:t>
      </w:r>
      <w:proofErr w:type="spellEnd"/>
      <w:r w:rsidRPr="00842EB2">
        <w:rPr>
          <w:rFonts w:ascii="Century Gothic" w:hAnsi="Century Gothic"/>
          <w:sz w:val="18"/>
          <w:szCs w:val="18"/>
        </w:rPr>
        <w:t xml:space="preserve"> 105 Sumner Street,     </w:t>
      </w:r>
      <w:r>
        <w:rPr>
          <w:rFonts w:ascii="Century Gothic" w:hAnsi="Century Gothic"/>
          <w:sz w:val="18"/>
          <w:szCs w:val="18"/>
        </w:rPr>
        <w:tab/>
      </w:r>
      <w:r w:rsidRPr="00842EB2">
        <w:rPr>
          <w:rFonts w:ascii="Century Gothic" w:hAnsi="Century Gothic"/>
          <w:sz w:val="18"/>
          <w:szCs w:val="18"/>
        </w:rPr>
        <w:t xml:space="preserve">17 </w:t>
      </w:r>
      <w:proofErr w:type="spellStart"/>
      <w:r w:rsidRPr="00842EB2">
        <w:rPr>
          <w:rFonts w:ascii="Century Gothic" w:hAnsi="Century Gothic"/>
          <w:sz w:val="18"/>
          <w:szCs w:val="18"/>
        </w:rPr>
        <w:t>Asklipiou</w:t>
      </w:r>
      <w:proofErr w:type="spellEnd"/>
      <w:r w:rsidRPr="00842EB2">
        <w:rPr>
          <w:rFonts w:ascii="Century Gothic" w:hAnsi="Century Gothic"/>
          <w:sz w:val="18"/>
          <w:szCs w:val="18"/>
        </w:rPr>
        <w:t xml:space="preserve"> </w:t>
      </w:r>
      <w:proofErr w:type="spellStart"/>
      <w:r w:rsidRPr="00842EB2">
        <w:rPr>
          <w:rFonts w:ascii="Century Gothic" w:hAnsi="Century Gothic"/>
          <w:sz w:val="18"/>
          <w:szCs w:val="18"/>
        </w:rPr>
        <w:t>str</w:t>
      </w:r>
      <w:proofErr w:type="spellEnd"/>
      <w:r w:rsidRPr="00842EB2">
        <w:rPr>
          <w:rFonts w:ascii="Century Gothic" w:hAnsi="Century Gothic"/>
          <w:sz w:val="18"/>
          <w:szCs w:val="18"/>
        </w:rPr>
        <w:t xml:space="preserve">, 106 80 </w:t>
      </w:r>
      <w:r>
        <w:rPr>
          <w:rFonts w:ascii="Century Gothic" w:hAnsi="Century Gothic"/>
          <w:sz w:val="18"/>
          <w:szCs w:val="18"/>
        </w:rPr>
        <w:t>Athens</w:t>
      </w:r>
      <w:proofErr w:type="gramStart"/>
      <w:r>
        <w:rPr>
          <w:rFonts w:ascii="Century Gothic" w:hAnsi="Century Gothic"/>
          <w:sz w:val="18"/>
          <w:szCs w:val="18"/>
        </w:rPr>
        <w:t>,</w:t>
      </w:r>
      <w:r>
        <w:rPr>
          <w:rFonts w:ascii="Century Gothic" w:hAnsi="Century Gothic"/>
          <w:sz w:val="18"/>
          <w:szCs w:val="18"/>
          <w:lang w:val="en-US"/>
        </w:rPr>
        <w:t>Greece</w:t>
      </w:r>
      <w:proofErr w:type="gramEnd"/>
    </w:p>
    <w:p w:rsidR="00842EB2" w:rsidRPr="00842EB2" w:rsidRDefault="00842EB2" w:rsidP="00EE5113">
      <w:pPr>
        <w:ind w:left="5040" w:hanging="4935"/>
        <w:rPr>
          <w:rFonts w:ascii="Century Gothic" w:hAnsi="Century Gothic"/>
          <w:sz w:val="18"/>
          <w:szCs w:val="18"/>
          <w:lang w:val="en-US"/>
        </w:rPr>
      </w:pPr>
      <w:r>
        <w:rPr>
          <w:rFonts w:ascii="Century Gothic" w:hAnsi="Century Gothic"/>
          <w:sz w:val="18"/>
          <w:szCs w:val="18"/>
        </w:rPr>
        <w:t>London, U</w:t>
      </w:r>
      <w:r>
        <w:rPr>
          <w:rFonts w:ascii="Century Gothic" w:hAnsi="Century Gothic"/>
          <w:sz w:val="18"/>
          <w:szCs w:val="18"/>
          <w:lang w:val="el-GR"/>
        </w:rPr>
        <w:t>Κ</w:t>
      </w:r>
      <w:r w:rsidRPr="00842EB2">
        <w:rPr>
          <w:rFonts w:ascii="Century Gothic" w:hAnsi="Century Gothic"/>
          <w:sz w:val="18"/>
          <w:szCs w:val="18"/>
        </w:rPr>
        <w:tab/>
      </w:r>
      <w:r>
        <w:rPr>
          <w:rFonts w:ascii="Century Gothic" w:hAnsi="Century Gothic"/>
          <w:sz w:val="18"/>
          <w:szCs w:val="18"/>
          <w:lang w:val="en-US"/>
        </w:rPr>
        <w:t>+30 210 3634944</w:t>
      </w:r>
    </w:p>
    <w:p w:rsidR="00842EB2" w:rsidRPr="00842EB2" w:rsidRDefault="00E95AFD" w:rsidP="00EE5113">
      <w:pPr>
        <w:ind w:left="5040" w:hanging="4935"/>
        <w:rPr>
          <w:rFonts w:ascii="Century Gothic" w:hAnsi="Century Gothic"/>
          <w:sz w:val="18"/>
          <w:szCs w:val="18"/>
        </w:rPr>
      </w:pPr>
      <w:hyperlink r:id="rId17" w:history="1">
        <w:r w:rsidR="00842EB2" w:rsidRPr="00145799">
          <w:rPr>
            <w:rStyle w:val="Hyperlink"/>
            <w:rFonts w:ascii="Century Gothic" w:hAnsi="Century Gothic"/>
            <w:sz w:val="18"/>
            <w:szCs w:val="18"/>
          </w:rPr>
          <w:t>info@worldbiogasassociation.org</w:t>
        </w:r>
      </w:hyperlink>
      <w:r w:rsidR="00842EB2" w:rsidRPr="00842EB2">
        <w:rPr>
          <w:rFonts w:ascii="Century Gothic" w:hAnsi="Century Gothic"/>
          <w:sz w:val="18"/>
          <w:szCs w:val="18"/>
        </w:rPr>
        <w:t xml:space="preserve"> </w:t>
      </w:r>
      <w:r w:rsidR="00842EB2">
        <w:rPr>
          <w:rFonts w:ascii="Century Gothic" w:hAnsi="Century Gothic"/>
          <w:sz w:val="18"/>
          <w:szCs w:val="18"/>
        </w:rPr>
        <w:tab/>
      </w:r>
      <w:hyperlink r:id="rId18" w:history="1">
        <w:r w:rsidR="00842EB2" w:rsidRPr="00842EB2">
          <w:rPr>
            <w:rStyle w:val="Hyperlink"/>
            <w:rFonts w:ascii="Century Gothic" w:hAnsi="Century Gothic"/>
            <w:sz w:val="18"/>
            <w:szCs w:val="18"/>
          </w:rPr>
          <w:t>info@era.gr</w:t>
        </w:r>
      </w:hyperlink>
    </w:p>
    <w:p w:rsidR="000D4557" w:rsidRPr="00842EB2" w:rsidRDefault="00842EB2" w:rsidP="00EE5113">
      <w:pPr>
        <w:ind w:left="5040" w:hanging="4935"/>
        <w:rPr>
          <w:rFonts w:ascii="Century Gothic" w:hAnsi="Century Gothic"/>
          <w:sz w:val="18"/>
          <w:szCs w:val="18"/>
        </w:rPr>
      </w:pPr>
      <w:r>
        <w:rPr>
          <w:rFonts w:ascii="Century Gothic" w:hAnsi="Century Gothic"/>
          <w:sz w:val="18"/>
          <w:szCs w:val="18"/>
        </w:rPr>
        <w:t xml:space="preserve"> </w:t>
      </w:r>
      <w:hyperlink r:id="rId19" w:history="1">
        <w:r w:rsidRPr="00145799">
          <w:rPr>
            <w:rStyle w:val="Hyperlink"/>
            <w:rFonts w:ascii="Century Gothic" w:hAnsi="Century Gothic"/>
            <w:sz w:val="18"/>
            <w:szCs w:val="18"/>
          </w:rPr>
          <w:t>www.worldbiogasassociation.org</w:t>
        </w:r>
      </w:hyperlink>
      <w:r>
        <w:rPr>
          <w:rFonts w:ascii="Century Gothic" w:hAnsi="Century Gothic"/>
          <w:sz w:val="18"/>
          <w:szCs w:val="18"/>
        </w:rPr>
        <w:tab/>
      </w:r>
      <w:hyperlink r:id="rId20" w:history="1">
        <w:r w:rsidRPr="00145799">
          <w:rPr>
            <w:rStyle w:val="Hyperlink"/>
            <w:rFonts w:ascii="Century Gothic" w:hAnsi="Century Gothic"/>
            <w:sz w:val="18"/>
            <w:szCs w:val="18"/>
          </w:rPr>
          <w:t>www.era.gr</w:t>
        </w:r>
      </w:hyperlink>
      <w:r w:rsidR="000D4557" w:rsidRPr="00842EB2">
        <w:rPr>
          <w:rFonts w:ascii="Century Gothic" w:hAnsi="Century Gothic"/>
        </w:rPr>
        <w:t xml:space="preserve"> </w:t>
      </w:r>
    </w:p>
    <w:sectPr w:rsidR="000D4557" w:rsidRPr="00842EB2" w:rsidSect="006161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6048"/>
    <w:rsid w:val="00016111"/>
    <w:rsid w:val="00055462"/>
    <w:rsid w:val="000D4557"/>
    <w:rsid w:val="000D5C11"/>
    <w:rsid w:val="001147BE"/>
    <w:rsid w:val="001222F1"/>
    <w:rsid w:val="00155105"/>
    <w:rsid w:val="00196048"/>
    <w:rsid w:val="001F1563"/>
    <w:rsid w:val="003C32C2"/>
    <w:rsid w:val="003E0F2D"/>
    <w:rsid w:val="003F45B0"/>
    <w:rsid w:val="004B19F4"/>
    <w:rsid w:val="005153C5"/>
    <w:rsid w:val="0051673E"/>
    <w:rsid w:val="005528DC"/>
    <w:rsid w:val="00616106"/>
    <w:rsid w:val="00732169"/>
    <w:rsid w:val="00810CE4"/>
    <w:rsid w:val="00842EB2"/>
    <w:rsid w:val="00940EB0"/>
    <w:rsid w:val="009546EA"/>
    <w:rsid w:val="00A56E72"/>
    <w:rsid w:val="00A73D64"/>
    <w:rsid w:val="00A82B50"/>
    <w:rsid w:val="00B13516"/>
    <w:rsid w:val="00BC19EF"/>
    <w:rsid w:val="00D0194F"/>
    <w:rsid w:val="00D33EED"/>
    <w:rsid w:val="00D723F8"/>
    <w:rsid w:val="00DC0453"/>
    <w:rsid w:val="00DC3154"/>
    <w:rsid w:val="00E07A2E"/>
    <w:rsid w:val="00E23870"/>
    <w:rsid w:val="00E95AFD"/>
    <w:rsid w:val="00EE5113"/>
    <w:rsid w:val="00F04BD7"/>
    <w:rsid w:val="00F323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1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048"/>
    <w:rPr>
      <w:rFonts w:ascii="Tahoma" w:hAnsi="Tahoma" w:cs="Tahoma"/>
      <w:sz w:val="16"/>
      <w:szCs w:val="16"/>
    </w:rPr>
  </w:style>
  <w:style w:type="character" w:styleId="Hyperlink">
    <w:name w:val="Hyperlink"/>
    <w:basedOn w:val="DefaultParagraphFont"/>
    <w:uiPriority w:val="99"/>
    <w:unhideWhenUsed/>
    <w:rsid w:val="00196048"/>
    <w:rPr>
      <w:color w:val="0000FF" w:themeColor="hyperlink"/>
      <w:u w:val="single"/>
    </w:rPr>
  </w:style>
  <w:style w:type="paragraph" w:styleId="HTMLPreformatted">
    <w:name w:val="HTML Preformatted"/>
    <w:basedOn w:val="Normal"/>
    <w:link w:val="HTMLPreformattedChar"/>
    <w:uiPriority w:val="99"/>
    <w:semiHidden/>
    <w:unhideWhenUsed/>
    <w:rsid w:val="000D4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D4557"/>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BC19EF"/>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13625474">
      <w:bodyDiv w:val="1"/>
      <w:marLeft w:val="0"/>
      <w:marRight w:val="0"/>
      <w:marTop w:val="0"/>
      <w:marBottom w:val="0"/>
      <w:divBdr>
        <w:top w:val="none" w:sz="0" w:space="0" w:color="auto"/>
        <w:left w:val="none" w:sz="0" w:space="0" w:color="auto"/>
        <w:bottom w:val="none" w:sz="0" w:space="0" w:color="auto"/>
        <w:right w:val="none" w:sz="0" w:space="0" w:color="auto"/>
      </w:divBdr>
    </w:div>
    <w:div w:id="685905504">
      <w:bodyDiv w:val="1"/>
      <w:marLeft w:val="0"/>
      <w:marRight w:val="0"/>
      <w:marTop w:val="0"/>
      <w:marBottom w:val="0"/>
      <w:divBdr>
        <w:top w:val="none" w:sz="0" w:space="0" w:color="auto"/>
        <w:left w:val="none" w:sz="0" w:space="0" w:color="auto"/>
        <w:bottom w:val="none" w:sz="0" w:space="0" w:color="auto"/>
        <w:right w:val="none" w:sz="0" w:space="0" w:color="auto"/>
      </w:divBdr>
    </w:div>
    <w:div w:id="954365909">
      <w:bodyDiv w:val="1"/>
      <w:marLeft w:val="0"/>
      <w:marRight w:val="0"/>
      <w:marTop w:val="0"/>
      <w:marBottom w:val="0"/>
      <w:divBdr>
        <w:top w:val="none" w:sz="0" w:space="0" w:color="auto"/>
        <w:left w:val="none" w:sz="0" w:space="0" w:color="auto"/>
        <w:bottom w:val="none" w:sz="0" w:space="0" w:color="auto"/>
        <w:right w:val="none" w:sz="0" w:space="0" w:color="auto"/>
      </w:divBdr>
    </w:div>
    <w:div w:id="1542939159">
      <w:bodyDiv w:val="1"/>
      <w:marLeft w:val="0"/>
      <w:marRight w:val="0"/>
      <w:marTop w:val="0"/>
      <w:marBottom w:val="0"/>
      <w:divBdr>
        <w:top w:val="none" w:sz="0" w:space="0" w:color="auto"/>
        <w:left w:val="none" w:sz="0" w:space="0" w:color="auto"/>
        <w:bottom w:val="none" w:sz="0" w:space="0" w:color="auto"/>
        <w:right w:val="none" w:sz="0" w:space="0" w:color="auto"/>
      </w:divBdr>
    </w:div>
    <w:div w:id="1899630628">
      <w:bodyDiv w:val="1"/>
      <w:marLeft w:val="0"/>
      <w:marRight w:val="0"/>
      <w:marTop w:val="0"/>
      <w:marBottom w:val="0"/>
      <w:divBdr>
        <w:top w:val="none" w:sz="0" w:space="0" w:color="auto"/>
        <w:left w:val="none" w:sz="0" w:space="0" w:color="auto"/>
        <w:bottom w:val="none" w:sz="0" w:space="0" w:color="auto"/>
        <w:right w:val="none" w:sz="0" w:space="0" w:color="auto"/>
      </w:divBdr>
    </w:div>
    <w:div w:id="20386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sustainable-development-goals/" TargetMode="External"/><Relationship Id="rId13" Type="http://schemas.openxmlformats.org/officeDocument/2006/relationships/hyperlink" Target="https://wbac19.org/" TargetMode="External"/><Relationship Id="rId18" Type="http://schemas.openxmlformats.org/officeDocument/2006/relationships/hyperlink" Target="file:///\\dc01\data\docs\PROJECTS%202019\KAFSIS\Promotion\info@era.g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bac19.org/" TargetMode="External"/><Relationship Id="rId12" Type="http://schemas.openxmlformats.org/officeDocument/2006/relationships/hyperlink" Target="http://www.worldbiogasassociation.org/" TargetMode="External"/><Relationship Id="rId17" Type="http://schemas.openxmlformats.org/officeDocument/2006/relationships/hyperlink" Target="mailto:info@worldbiogasassociation.org"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www.era.gr"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era.gr/" TargetMode="External"/><Relationship Id="rId5" Type="http://schemas.openxmlformats.org/officeDocument/2006/relationships/image" Target="media/image2.jpeg"/><Relationship Id="rId15" Type="http://schemas.openxmlformats.org/officeDocument/2006/relationships/image" Target="media/image4.png"/><Relationship Id="rId10" Type="http://schemas.openxmlformats.org/officeDocument/2006/relationships/hyperlink" Target="https://wbac19.org/registration-fees-for-delegates/" TargetMode="External"/><Relationship Id="rId19" Type="http://schemas.openxmlformats.org/officeDocument/2006/relationships/hyperlink" Target="http://www.worldbiogasassociation.org" TargetMode="External"/><Relationship Id="rId4" Type="http://schemas.openxmlformats.org/officeDocument/2006/relationships/image" Target="media/image1.png"/><Relationship Id="rId9" Type="http://schemas.openxmlformats.org/officeDocument/2006/relationships/hyperlink" Target="https://wbac19.org/preliminary-programme/" TargetMode="External"/><Relationship Id="rId14" Type="http://schemas.openxmlformats.org/officeDocument/2006/relationships/hyperlink" Target="mailto:info@era.g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c:creator>
  <cp:lastModifiedBy>apa</cp:lastModifiedBy>
  <cp:revision>2</cp:revision>
  <cp:lastPrinted>2019-01-31T15:51:00Z</cp:lastPrinted>
  <dcterms:created xsi:type="dcterms:W3CDTF">2019-01-31T16:39:00Z</dcterms:created>
  <dcterms:modified xsi:type="dcterms:W3CDTF">2019-01-31T16:39:00Z</dcterms:modified>
</cp:coreProperties>
</file>