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5B" w:rsidRDefault="00ED395B" w:rsidP="00D601BF">
      <w:pPr>
        <w:tabs>
          <w:tab w:val="left" w:pos="20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1BF" w:rsidRPr="00D601BF" w:rsidRDefault="0028463E" w:rsidP="00D601BF">
      <w:pPr>
        <w:tabs>
          <w:tab w:val="left" w:pos="20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8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601BF"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90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7768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90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01BF" w:rsidRPr="00A15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601BF"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768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1903C8" w:rsidRPr="007768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601BF"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D601BF"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D601BF" w:rsidRPr="00A15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B43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D601BF" w:rsidRPr="00A15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601BF"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D601BF"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601BF" w:rsidRPr="00D601BF" w:rsidRDefault="00D601BF" w:rsidP="00D601BF">
      <w:pPr>
        <w:tabs>
          <w:tab w:val="left" w:pos="20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5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</w:t>
      </w:r>
      <w:r w:rsidRPr="00A159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</w:p>
    <w:p w:rsidR="00D601BF" w:rsidRPr="00A1598C" w:rsidRDefault="00D601BF" w:rsidP="00D601BF">
      <w:pPr>
        <w:tabs>
          <w:tab w:val="left" w:pos="2055"/>
          <w:tab w:val="left" w:pos="104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</w:t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r w:rsidRPr="00D601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01BF">
        <w:rPr>
          <w:rFonts w:ascii="Calibri" w:eastAsia="Times New Roman" w:hAnsi="Calibri" w:cs="Tahoma"/>
          <w:b/>
          <w:bCs/>
          <w:sz w:val="14"/>
          <w:szCs w:val="14"/>
          <w:lang w:eastAsia="ar-SA"/>
        </w:rPr>
        <w:tab/>
      </w:r>
    </w:p>
    <w:p w:rsidR="00625072" w:rsidRPr="00625072" w:rsidRDefault="00E40FF3" w:rsidP="0011723B">
      <w:pPr>
        <w:jc w:val="center"/>
        <w:rPr>
          <w:b/>
          <w:sz w:val="28"/>
          <w:szCs w:val="28"/>
        </w:rPr>
      </w:pPr>
      <w:r w:rsidRPr="00625072">
        <w:rPr>
          <w:b/>
          <w:sz w:val="28"/>
          <w:szCs w:val="28"/>
        </w:rPr>
        <w:t xml:space="preserve"> </w:t>
      </w:r>
      <w:r w:rsidR="00625072" w:rsidRPr="00625072">
        <w:rPr>
          <w:b/>
          <w:sz w:val="28"/>
          <w:szCs w:val="28"/>
        </w:rPr>
        <w:t xml:space="preserve">ΚΑΤΑΛΟΓΟΣ ΕΚΘΕΜΑΤΩΝ </w:t>
      </w:r>
    </w:p>
    <w:p w:rsidR="0011723B" w:rsidRPr="00625072" w:rsidRDefault="0011723B" w:rsidP="0011723B">
      <w:pPr>
        <w:jc w:val="center"/>
        <w:rPr>
          <w:b/>
          <w:sz w:val="24"/>
          <w:szCs w:val="24"/>
        </w:rPr>
      </w:pPr>
      <w:r w:rsidRPr="00625072">
        <w:rPr>
          <w:b/>
          <w:sz w:val="24"/>
          <w:szCs w:val="24"/>
        </w:rPr>
        <w:t>ΓΕΝΙΚΗ ΓΡΑΜΜ</w:t>
      </w:r>
      <w:r w:rsidR="00EC1C7D" w:rsidRPr="00625072">
        <w:rPr>
          <w:b/>
          <w:sz w:val="24"/>
          <w:szCs w:val="24"/>
        </w:rPr>
        <w:t xml:space="preserve">ΑΤΕΙΑ ΕΡΕΥΝΑΣ ΚΑΙ ΤΕΧΝΟΛΟΓΙΑΣ </w:t>
      </w:r>
    </w:p>
    <w:p w:rsidR="00625072" w:rsidRPr="00625072" w:rsidRDefault="00625072" w:rsidP="0011723B">
      <w:pPr>
        <w:jc w:val="center"/>
        <w:rPr>
          <w:b/>
          <w:lang w:val="en-US"/>
        </w:rPr>
      </w:pPr>
      <w:r>
        <w:rPr>
          <w:b/>
        </w:rPr>
        <w:t xml:space="preserve">ΠΕΡΙΠΤΕΡΟ 13, </w:t>
      </w:r>
      <w:r>
        <w:rPr>
          <w:b/>
          <w:lang w:val="en-US"/>
        </w:rPr>
        <w:t>Stand 31</w:t>
      </w:r>
    </w:p>
    <w:tbl>
      <w:tblPr>
        <w:tblStyle w:val="TableGrid"/>
        <w:tblW w:w="15594" w:type="dxa"/>
        <w:tblInd w:w="-885" w:type="dxa"/>
        <w:tblLook w:val="04A0" w:firstRow="1" w:lastRow="0" w:firstColumn="1" w:lastColumn="0" w:noHBand="0" w:noVBand="1"/>
      </w:tblPr>
      <w:tblGrid>
        <w:gridCol w:w="2977"/>
        <w:gridCol w:w="3687"/>
        <w:gridCol w:w="8930"/>
      </w:tblGrid>
      <w:tr w:rsidR="007E7606" w:rsidTr="007E7606">
        <w:tc>
          <w:tcPr>
            <w:tcW w:w="2977" w:type="dxa"/>
          </w:tcPr>
          <w:p w:rsidR="007E7606" w:rsidRPr="002F5C29" w:rsidRDefault="007E7606" w:rsidP="007F07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ΦΟΡΕΑΣ</w:t>
            </w:r>
          </w:p>
        </w:tc>
        <w:tc>
          <w:tcPr>
            <w:tcW w:w="3687" w:type="dxa"/>
          </w:tcPr>
          <w:p w:rsidR="007E7606" w:rsidRDefault="007E7606" w:rsidP="007F07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ΙΝΣΤΙΤΟΥΤΟ</w:t>
            </w:r>
          </w:p>
        </w:tc>
        <w:tc>
          <w:tcPr>
            <w:tcW w:w="8930" w:type="dxa"/>
          </w:tcPr>
          <w:p w:rsidR="007E7606" w:rsidRPr="002F5C29" w:rsidRDefault="007E7606" w:rsidP="00024760">
            <w:pPr>
              <w:rPr>
                <w:rFonts w:cstheme="minorHAnsi"/>
                <w:b/>
                <w:sz w:val="24"/>
                <w:szCs w:val="24"/>
              </w:rPr>
            </w:pPr>
            <w:r w:rsidRPr="002F5C29">
              <w:rPr>
                <w:rFonts w:cstheme="minorHAnsi"/>
                <w:b/>
                <w:sz w:val="24"/>
                <w:szCs w:val="24"/>
              </w:rPr>
              <w:t>ΕΚΘΕΜΑ</w:t>
            </w:r>
          </w:p>
        </w:tc>
      </w:tr>
      <w:tr w:rsidR="007E7606" w:rsidTr="007E7606">
        <w:trPr>
          <w:trHeight w:val="909"/>
        </w:trPr>
        <w:tc>
          <w:tcPr>
            <w:tcW w:w="2977" w:type="dxa"/>
            <w:vMerge w:val="restart"/>
          </w:tcPr>
          <w:p w:rsidR="007E7606" w:rsidRPr="005C243D" w:rsidRDefault="007E7606" w:rsidP="007F0700">
            <w:pPr>
              <w:rPr>
                <w:rFonts w:cstheme="minorHAnsi"/>
              </w:rPr>
            </w:pPr>
            <w:r w:rsidRPr="005C243D">
              <w:rPr>
                <w:rFonts w:cstheme="minorHAnsi"/>
              </w:rPr>
              <w:t>1. Εθνικό Κέντρο Έρευνας και Τεχνολογικής Ανάπτυξης -</w:t>
            </w:r>
            <w:r w:rsidRPr="005C243D">
              <w:rPr>
                <w:rFonts w:cstheme="minorHAnsi"/>
                <w:b/>
              </w:rPr>
              <w:t>ΕΚΕΤΑ</w:t>
            </w:r>
          </w:p>
        </w:tc>
        <w:tc>
          <w:tcPr>
            <w:tcW w:w="3687" w:type="dxa"/>
          </w:tcPr>
          <w:p w:rsidR="007E7606" w:rsidRPr="007768E6" w:rsidRDefault="007E7606" w:rsidP="00625072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32729">
              <w:rPr>
                <w:rFonts w:ascii="Calibri" w:eastAsia="Calibri" w:hAnsi="Calibri" w:cs="Times New Roman"/>
                <w:sz w:val="20"/>
                <w:szCs w:val="20"/>
              </w:rPr>
              <w:t>Ινστιτούτο Χημικών Διεργασιών και Ενεργειακών Πόρων (ΙΔΕΠ)</w:t>
            </w:r>
          </w:p>
        </w:tc>
        <w:tc>
          <w:tcPr>
            <w:tcW w:w="8930" w:type="dxa"/>
          </w:tcPr>
          <w:p w:rsidR="007E7606" w:rsidRPr="00597F6D" w:rsidRDefault="007E7606" w:rsidP="00024760">
            <w:pPr>
              <w:pStyle w:val="PlainText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proofErr w:type="spellStart"/>
            <w:r w:rsidRPr="00597F6D">
              <w:rPr>
                <w:rFonts w:ascii="Calibri" w:eastAsia="Calibri" w:hAnsi="Calibri" w:cs="Times New Roman"/>
                <w:bCs/>
                <w:sz w:val="20"/>
                <w:szCs w:val="20"/>
              </w:rPr>
              <w:t>Ηλιο</w:t>
            </w:r>
            <w:proofErr w:type="spellEnd"/>
            <w:r w:rsidRPr="00597F6D">
              <w:rPr>
                <w:rFonts w:ascii="Calibri" w:eastAsia="Calibri" w:hAnsi="Calibri" w:cs="Times New Roman"/>
                <w:bCs/>
                <w:sz w:val="20"/>
                <w:szCs w:val="20"/>
              </w:rPr>
              <w:t>-</w:t>
            </w:r>
            <w:proofErr w:type="spellStart"/>
            <w:r w:rsidRPr="00597F6D">
              <w:rPr>
                <w:rFonts w:ascii="Calibri" w:eastAsia="Calibri" w:hAnsi="Calibri" w:cs="Times New Roman"/>
                <w:bCs/>
                <w:sz w:val="20"/>
                <w:szCs w:val="20"/>
              </w:rPr>
              <w:t>θερμοχημικές</w:t>
            </w:r>
            <w:proofErr w:type="spellEnd"/>
            <w:r w:rsidRPr="00597F6D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Τεχνολ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ογίες για την Κυκλική Οικονομία</w:t>
            </w:r>
          </w:p>
          <w:p w:rsidR="007E7606" w:rsidRPr="00597F6D" w:rsidRDefault="007E7606" w:rsidP="0002476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7606" w:rsidRPr="00597F6D" w:rsidRDefault="007E7606" w:rsidP="0002476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E7606" w:rsidTr="007E7606">
        <w:trPr>
          <w:trHeight w:val="1405"/>
        </w:trPr>
        <w:tc>
          <w:tcPr>
            <w:tcW w:w="2977" w:type="dxa"/>
            <w:vMerge/>
          </w:tcPr>
          <w:p w:rsidR="007E7606" w:rsidRPr="007768E6" w:rsidRDefault="007E7606" w:rsidP="007F0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7" w:type="dxa"/>
          </w:tcPr>
          <w:p w:rsidR="007E7606" w:rsidRPr="00C32729" w:rsidRDefault="007E7606" w:rsidP="007F070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32729">
              <w:rPr>
                <w:rFonts w:ascii="Calibri" w:eastAsia="Calibri" w:hAnsi="Calibri" w:cs="Times New Roman"/>
                <w:sz w:val="20"/>
                <w:szCs w:val="20"/>
              </w:rPr>
              <w:t>Ινστιτούτο Τεχνολογιών Πληροφορικής και Επικοινωνιών (ΙΠΤΗΛ)</w:t>
            </w:r>
          </w:p>
          <w:p w:rsidR="007E7606" w:rsidRPr="007768E6" w:rsidRDefault="007E7606" w:rsidP="007F0700">
            <w:pPr>
              <w:pStyle w:val="PlainTex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Default="007E7606" w:rsidP="000434B4">
            <w:pPr>
              <w:pStyle w:val="PlainText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434B4">
              <w:rPr>
                <w:rFonts w:ascii="Calibri" w:eastAsia="Calibri" w:hAnsi="Calibri" w:cs="Times New Roman"/>
                <w:bCs/>
                <w:sz w:val="20"/>
                <w:szCs w:val="20"/>
              </w:rPr>
              <w:t>1.</w:t>
            </w:r>
            <w:r w:rsidRPr="00597F6D">
              <w:rPr>
                <w:rFonts w:ascii="Calibri" w:eastAsia="Calibri" w:hAnsi="Calibri" w:cs="Times New Roman"/>
                <w:bCs/>
                <w:sz w:val="20"/>
                <w:szCs w:val="20"/>
              </w:rPr>
              <w:t>Έξυπνο Σπίτι: Ψηφιακός Κόμβος Καινοτομίας για ανάπτυξη και αξιολόγηση συστημάτων στους τομείς της Ενέργειας, Υγείας, Ρομποτικής &amp; Ασφάλειας</w:t>
            </w:r>
          </w:p>
          <w:p w:rsidR="007E7606" w:rsidRDefault="007E7606" w:rsidP="000434B4">
            <w:pPr>
              <w:pStyle w:val="PlainText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0434B4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  <w:r w:rsidRPr="005C243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.</w:t>
            </w:r>
            <w:r w:rsidR="005C243D" w:rsidRPr="005C243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243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ΙοΤ</w:t>
            </w:r>
            <w:proofErr w:type="spellEnd"/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πλατφόρμα παρακολούθησης δραστηριοτήτων εντός σπιτιού και της κατάσταση υγείας ηλικιωμένων με σκοπό την ενίσχυση της αυτόνομης διαβίωσης τους</w:t>
            </w:r>
          </w:p>
          <w:p w:rsidR="007E7606" w:rsidRPr="00597F6D" w:rsidRDefault="007E7606" w:rsidP="0002476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E7606" w:rsidTr="007E7606">
        <w:trPr>
          <w:trHeight w:val="649"/>
        </w:trPr>
        <w:tc>
          <w:tcPr>
            <w:tcW w:w="2977" w:type="dxa"/>
            <w:vMerge/>
          </w:tcPr>
          <w:p w:rsidR="007E7606" w:rsidRPr="007768E6" w:rsidRDefault="007E7606" w:rsidP="007F0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7" w:type="dxa"/>
          </w:tcPr>
          <w:p w:rsidR="007E7606" w:rsidRPr="0003570E" w:rsidRDefault="007E7606" w:rsidP="007F070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3570E">
              <w:rPr>
                <w:rFonts w:ascii="Calibri" w:eastAsia="Calibri" w:hAnsi="Calibri" w:cs="Times New Roman"/>
                <w:sz w:val="20"/>
                <w:szCs w:val="20"/>
              </w:rPr>
              <w:t>Ινστιτούτο Βιώσιμης Κινητικότητας και Δικτύων Μεταφορών (ΙΜΕΤ)</w:t>
            </w:r>
          </w:p>
          <w:p w:rsidR="007E7606" w:rsidRPr="007768E6" w:rsidRDefault="007E7606" w:rsidP="007F0700">
            <w:pPr>
              <w:pStyle w:val="PlainTex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597F6D" w:rsidRDefault="007E7606" w:rsidP="0002476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>Συνεργατικό ευφυές σύστημα οδικής ασφάλειας για την οδική υποδομή</w:t>
            </w:r>
          </w:p>
          <w:p w:rsidR="007E7606" w:rsidRPr="00597F6D" w:rsidRDefault="007E7606" w:rsidP="0002476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7606" w:rsidRPr="00597F6D" w:rsidRDefault="007E7606" w:rsidP="0002476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E7606" w:rsidTr="007E7606">
        <w:trPr>
          <w:trHeight w:val="2378"/>
        </w:trPr>
        <w:tc>
          <w:tcPr>
            <w:tcW w:w="2977" w:type="dxa"/>
            <w:vMerge/>
          </w:tcPr>
          <w:p w:rsidR="007E7606" w:rsidRPr="007768E6" w:rsidRDefault="007E7606" w:rsidP="007F0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7" w:type="dxa"/>
          </w:tcPr>
          <w:p w:rsidR="007E7606" w:rsidRPr="00056AF2" w:rsidRDefault="007E7606" w:rsidP="007F0700">
            <w:pPr>
              <w:pStyle w:val="PlainTex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Ινστιτούτο Εφαρμοσμένων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Βιοεπιστημών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(ΙΝΕΒ)</w:t>
            </w:r>
          </w:p>
        </w:tc>
        <w:tc>
          <w:tcPr>
            <w:tcW w:w="8930" w:type="dxa"/>
          </w:tcPr>
          <w:p w:rsidR="007E7606" w:rsidRPr="000434B4" w:rsidRDefault="007E7606" w:rsidP="000434B4">
            <w:pPr>
              <w:rPr>
                <w:sz w:val="20"/>
                <w:szCs w:val="20"/>
              </w:rPr>
            </w:pPr>
            <w:r w:rsidRPr="000434B4">
              <w:rPr>
                <w:sz w:val="20"/>
                <w:szCs w:val="20"/>
              </w:rPr>
              <w:t xml:space="preserve">1.OpenPVSignal: Καινοτομία στη </w:t>
            </w:r>
            <w:proofErr w:type="spellStart"/>
            <w:r w:rsidRPr="000434B4">
              <w:rPr>
                <w:sz w:val="20"/>
                <w:szCs w:val="20"/>
              </w:rPr>
              <w:t>φαρμακοεπαγρύπνηση</w:t>
            </w:r>
            <w:proofErr w:type="spellEnd"/>
          </w:p>
          <w:p w:rsidR="007E7606" w:rsidRPr="000434B4" w:rsidRDefault="007E7606" w:rsidP="000434B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34B4">
              <w:rPr>
                <w:sz w:val="20"/>
                <w:szCs w:val="20"/>
              </w:rPr>
              <w:t>2.Εξατομικευμένη διατροφή</w:t>
            </w:r>
          </w:p>
          <w:p w:rsidR="007E7606" w:rsidRPr="00024760" w:rsidRDefault="007E7606" w:rsidP="000434B4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34B4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  <w:r w:rsidRPr="00024760">
              <w:rPr>
                <w:rFonts w:ascii="Calibri" w:eastAsia="Calibri" w:hAnsi="Calibri" w:cs="Times New Roman"/>
                <w:sz w:val="20"/>
                <w:szCs w:val="20"/>
              </w:rPr>
              <w:t>Ιατροδικαστική στα φυτά</w:t>
            </w:r>
          </w:p>
          <w:p w:rsidR="007E7606" w:rsidRPr="00024760" w:rsidRDefault="007E7606" w:rsidP="000434B4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34B4">
              <w:rPr>
                <w:rFonts w:ascii="Calibri" w:eastAsia="Calibri" w:hAnsi="Calibri" w:cs="Times New Roman"/>
                <w:sz w:val="20"/>
                <w:szCs w:val="20"/>
              </w:rPr>
              <w:t>4.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Μικροφύκη : Η μπλε</w:t>
            </w:r>
            <w:r w:rsidRPr="00024760">
              <w:rPr>
                <w:rFonts w:ascii="Calibri" w:eastAsia="Calibri" w:hAnsi="Calibri" w:cs="Times New Roman"/>
                <w:sz w:val="20"/>
                <w:szCs w:val="20"/>
              </w:rPr>
              <w:t xml:space="preserve"> επανάσταση</w:t>
            </w:r>
          </w:p>
          <w:p w:rsidR="007E7606" w:rsidRPr="00024760" w:rsidRDefault="007E7606" w:rsidP="000434B4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34B4">
              <w:rPr>
                <w:rFonts w:ascii="Calibri" w:eastAsia="Calibri" w:hAnsi="Calibri" w:cs="Times New Roman"/>
                <w:sz w:val="20"/>
                <w:szCs w:val="20"/>
              </w:rPr>
              <w:t>5.</w:t>
            </w:r>
            <w:r w:rsidRPr="00024760">
              <w:rPr>
                <w:rFonts w:ascii="Calibri" w:eastAsia="Calibri" w:hAnsi="Calibri" w:cs="Times New Roman"/>
                <w:sz w:val="20"/>
                <w:szCs w:val="20"/>
              </w:rPr>
              <w:t xml:space="preserve">Διάσωση και ανάδειξη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των </w:t>
            </w:r>
            <w:r w:rsidRPr="00024760">
              <w:rPr>
                <w:rFonts w:ascii="Calibri" w:eastAsia="Calibri" w:hAnsi="Calibri" w:cs="Times New Roman"/>
                <w:sz w:val="20"/>
                <w:szCs w:val="20"/>
              </w:rPr>
              <w:t>ντόπιων παραδοσιακών ποικιλιών φυλλοβόλων δέντρων</w:t>
            </w:r>
          </w:p>
          <w:p w:rsidR="007E7606" w:rsidRPr="00024760" w:rsidRDefault="007E7606" w:rsidP="000434B4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34B4">
              <w:rPr>
                <w:rFonts w:ascii="Calibri" w:eastAsia="Calibri" w:hAnsi="Calibri" w:cs="Times New Roman"/>
                <w:sz w:val="20"/>
                <w:szCs w:val="20"/>
              </w:rPr>
              <w:t>6.</w:t>
            </w:r>
            <w:r w:rsidRPr="00024760">
              <w:rPr>
                <w:rFonts w:ascii="Calibri" w:eastAsia="Calibri" w:hAnsi="Calibri" w:cs="Times New Roman"/>
                <w:sz w:val="20"/>
                <w:szCs w:val="20"/>
              </w:rPr>
              <w:t>Ενίσχυση της καλλιέργειας μαστιχόδεντρων με μοχλό τη χρήση καινοτόμων μοριακών μεθόδων</w:t>
            </w:r>
          </w:p>
          <w:p w:rsidR="007E7606" w:rsidRPr="00024760" w:rsidRDefault="007E7606" w:rsidP="000434B4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34B4">
              <w:rPr>
                <w:rFonts w:ascii="Calibri" w:eastAsia="Calibri" w:hAnsi="Calibri" w:cs="Times New Roman"/>
                <w:sz w:val="20"/>
                <w:szCs w:val="20"/>
              </w:rPr>
              <w:t>7.</w:t>
            </w:r>
            <w:r w:rsidRPr="00024760">
              <w:rPr>
                <w:rFonts w:ascii="Calibri" w:eastAsia="Calibri" w:hAnsi="Calibri" w:cs="Times New Roman"/>
                <w:sz w:val="20"/>
                <w:szCs w:val="20"/>
              </w:rPr>
              <w:t>Ανάδειξη αξιοποίηση της Ελληνικής Βιοποικιλότητας</w:t>
            </w:r>
          </w:p>
          <w:p w:rsidR="007E7606" w:rsidRPr="00597F6D" w:rsidRDefault="007E7606" w:rsidP="000434B4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34B4">
              <w:rPr>
                <w:rFonts w:ascii="Calibri" w:eastAsia="Calibri" w:hAnsi="Calibri" w:cs="Times New Roman"/>
                <w:sz w:val="20"/>
                <w:szCs w:val="20"/>
              </w:rPr>
              <w:t>8.</w:t>
            </w:r>
            <w:r w:rsidRPr="00024760">
              <w:rPr>
                <w:rFonts w:ascii="Calibri" w:eastAsia="Calibri" w:hAnsi="Calibri" w:cs="Times New Roman"/>
                <w:sz w:val="20"/>
                <w:szCs w:val="20"/>
              </w:rPr>
              <w:t xml:space="preserve">Γονιδωματικές εφαρμογές στην γενετική βελτίωση Ελληνικών φυλών 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>αιγοπροβάτων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</w:p>
        </w:tc>
      </w:tr>
      <w:tr w:rsidR="007E7606" w:rsidTr="007E7606">
        <w:trPr>
          <w:trHeight w:val="1216"/>
        </w:trPr>
        <w:tc>
          <w:tcPr>
            <w:tcW w:w="2977" w:type="dxa"/>
            <w:vMerge/>
          </w:tcPr>
          <w:p w:rsidR="007E7606" w:rsidRPr="007768E6" w:rsidRDefault="007E7606" w:rsidP="007F0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7" w:type="dxa"/>
          </w:tcPr>
          <w:p w:rsidR="007E7606" w:rsidRPr="00DF0528" w:rsidRDefault="007E7606" w:rsidP="007F0700">
            <w:pPr>
              <w:pStyle w:val="PlainTex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28">
              <w:rPr>
                <w:rFonts w:ascii="Calibri" w:eastAsia="Calibri" w:hAnsi="Calibri" w:cs="Times New Roman"/>
                <w:sz w:val="20"/>
                <w:szCs w:val="20"/>
              </w:rPr>
              <w:t xml:space="preserve">Ινστιτούτο </w:t>
            </w:r>
            <w:proofErr w:type="spellStart"/>
            <w:r w:rsidRPr="00DF0528">
              <w:rPr>
                <w:rFonts w:ascii="Calibri" w:eastAsia="Calibri" w:hAnsi="Calibri" w:cs="Times New Roman"/>
                <w:bCs/>
                <w:sz w:val="20"/>
                <w:szCs w:val="20"/>
              </w:rPr>
              <w:t>Βιο</w:t>
            </w:r>
            <w:proofErr w:type="spellEnd"/>
            <w:r w:rsidRPr="00DF052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-οικονομίας και </w:t>
            </w:r>
            <w:proofErr w:type="spellStart"/>
            <w:r w:rsidRPr="00DF0528">
              <w:rPr>
                <w:rFonts w:ascii="Calibri" w:eastAsia="Calibri" w:hAnsi="Calibri" w:cs="Times New Roman"/>
                <w:bCs/>
                <w:sz w:val="20"/>
                <w:szCs w:val="20"/>
              </w:rPr>
              <w:t>Αγρο</w:t>
            </w:r>
            <w:proofErr w:type="spellEnd"/>
            <w:r w:rsidRPr="00DF0528">
              <w:rPr>
                <w:rFonts w:ascii="Calibri" w:eastAsia="Calibri" w:hAnsi="Calibri" w:cs="Times New Roman"/>
                <w:bCs/>
                <w:sz w:val="20"/>
                <w:szCs w:val="20"/>
              </w:rPr>
              <w:t>-τεχνολογίας (ΙΒΟ)</w:t>
            </w:r>
          </w:p>
          <w:p w:rsidR="007E7606" w:rsidRPr="007768E6" w:rsidRDefault="007E7606" w:rsidP="007F0700">
            <w:pPr>
              <w:pStyle w:val="PlainTex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597F6D" w:rsidRDefault="007E7606" w:rsidP="0002476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>Four</w:t>
            </w:r>
            <w:proofErr w:type="spellEnd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>Eyes</w:t>
            </w:r>
            <w:proofErr w:type="spellEnd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>for</w:t>
            </w:r>
            <w:proofErr w:type="spellEnd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>Farm</w:t>
            </w:r>
            <w:proofErr w:type="spellEnd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 - Σύστημα παρακολούθησης αγροτικής παραγωγής τεσσάρων επιπέδων</w:t>
            </w:r>
          </w:p>
          <w:p w:rsidR="007E7606" w:rsidRPr="00597F6D" w:rsidRDefault="007E7606" w:rsidP="0002476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7606" w:rsidRPr="00597F6D" w:rsidRDefault="007E7606" w:rsidP="0002476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E7606" w:rsidTr="007E7606">
        <w:tc>
          <w:tcPr>
            <w:tcW w:w="2977" w:type="dxa"/>
            <w:vMerge w:val="restart"/>
          </w:tcPr>
          <w:p w:rsidR="007E7606" w:rsidRPr="005C243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5C243D">
              <w:rPr>
                <w:rFonts w:cstheme="minorHAnsi"/>
                <w:sz w:val="24"/>
                <w:szCs w:val="24"/>
              </w:rPr>
              <w:t xml:space="preserve">2.Ίδρυμα Τεχνολογίας και Έρευνας  - </w:t>
            </w:r>
            <w:r w:rsidRPr="005C243D">
              <w:rPr>
                <w:rFonts w:cstheme="minorHAnsi"/>
                <w:b/>
                <w:sz w:val="24"/>
                <w:szCs w:val="24"/>
              </w:rPr>
              <w:t>ΙΤΕ</w:t>
            </w:r>
          </w:p>
        </w:tc>
        <w:tc>
          <w:tcPr>
            <w:tcW w:w="3687" w:type="dxa"/>
          </w:tcPr>
          <w:p w:rsidR="007E7606" w:rsidRPr="00DF0528" w:rsidRDefault="007E7606" w:rsidP="00DD571B">
            <w:pPr>
              <w:pStyle w:val="PlainTex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Ινστιτούτο Πληροφορικής (ΙΠ)</w:t>
            </w:r>
          </w:p>
          <w:p w:rsidR="007E7606" w:rsidRPr="007768E6" w:rsidRDefault="007E7606" w:rsidP="007F0700">
            <w:pPr>
              <w:pStyle w:val="PlainText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597F6D" w:rsidRDefault="007E7606" w:rsidP="000434B4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34B4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  <w:r w:rsidRPr="005C243D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AR</w:t>
            </w:r>
            <w:r w:rsidRPr="005C243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243D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AmI</w:t>
            </w:r>
            <w:proofErr w:type="spellEnd"/>
            <w:r w:rsidRPr="005C243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5C243D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Explorer</w:t>
            </w:r>
            <w:r w:rsidRPr="005C243D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 Σύστημα επαυξημένης πραγματικότητας (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AR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) για τη </w:t>
            </w: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>διαδρα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στική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εξερεύνηση φυσικών χώρων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7E7606" w:rsidRPr="00597F6D" w:rsidRDefault="007E7606" w:rsidP="000434B4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34B4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Σύστημα πλοήγησης ρομποτικού και αναπηρικού </w:t>
            </w: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>αμαξιδίου</w:t>
            </w:r>
            <w:proofErr w:type="spellEnd"/>
          </w:p>
        </w:tc>
      </w:tr>
      <w:tr w:rsidR="007E7606" w:rsidTr="007E7606">
        <w:tc>
          <w:tcPr>
            <w:tcW w:w="2977" w:type="dxa"/>
            <w:vMerge/>
          </w:tcPr>
          <w:p w:rsidR="007E7606" w:rsidRPr="007768E6" w:rsidRDefault="007E7606" w:rsidP="007F0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7" w:type="dxa"/>
          </w:tcPr>
          <w:p w:rsidR="007E7606" w:rsidRPr="00F772EA" w:rsidRDefault="007E7606" w:rsidP="007F0700">
            <w:pPr>
              <w:pStyle w:val="PlainTex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72EA">
              <w:rPr>
                <w:rFonts w:ascii="Calibri" w:eastAsia="Calibri" w:hAnsi="Calibri" w:cs="Times New Roman"/>
                <w:sz w:val="20"/>
                <w:szCs w:val="20"/>
              </w:rPr>
              <w:t>Ινστιτούτο Επιστημών Χημικής Μηχανικής (ΙΕΧΜΗ)</w:t>
            </w:r>
          </w:p>
        </w:tc>
        <w:tc>
          <w:tcPr>
            <w:tcW w:w="8930" w:type="dxa"/>
          </w:tcPr>
          <w:p w:rsidR="007E7606" w:rsidRPr="00597F6D" w:rsidRDefault="007E7606" w:rsidP="0002476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Αντιμετωπίζοντας την εκπομπή 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2 από τις </w:t>
            </w: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>λιγνιτικές</w:t>
            </w:r>
            <w:proofErr w:type="spellEnd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 μονάδες της ΔΕΗ με προηγούμενες τεχνολογίες δέσμευσης και </w:t>
            </w: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>βιομε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τρατροπής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του σε χρήσιμα χημικά</w:t>
            </w:r>
          </w:p>
        </w:tc>
      </w:tr>
      <w:tr w:rsidR="007E7606" w:rsidRPr="00D54815" w:rsidTr="007E7606">
        <w:tc>
          <w:tcPr>
            <w:tcW w:w="2977" w:type="dxa"/>
          </w:tcPr>
          <w:p w:rsidR="007E7606" w:rsidRPr="005C243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5C243D">
              <w:rPr>
                <w:rFonts w:cstheme="minorHAnsi"/>
                <w:sz w:val="24"/>
                <w:szCs w:val="24"/>
              </w:rPr>
              <w:t xml:space="preserve">3.Εθνικό Αστεροσκοπείο Αθηνών - </w:t>
            </w:r>
            <w:r w:rsidRPr="005C243D">
              <w:rPr>
                <w:rFonts w:cstheme="minorHAnsi"/>
                <w:b/>
                <w:sz w:val="24"/>
                <w:szCs w:val="24"/>
              </w:rPr>
              <w:t>ΕΑΑ</w:t>
            </w:r>
          </w:p>
        </w:tc>
        <w:tc>
          <w:tcPr>
            <w:tcW w:w="3687" w:type="dxa"/>
          </w:tcPr>
          <w:p w:rsidR="007E7606" w:rsidRPr="004D7FF1" w:rsidRDefault="007E7606" w:rsidP="007F0700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597F6D" w:rsidRDefault="007E7606" w:rsidP="000434B4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34B4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>Ολοκληρωμένο Σύστημα Έγκαιρης Προειδοποίησης και Διαχείρισης Σεισμικού Κινδύνου με εφαρμογή σε Βιομηχανικές Υποδομές (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ARIS</w:t>
            </w:r>
            <w:r w:rsidRPr="000B01A2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:rsidR="007E7606" w:rsidRPr="00597F6D" w:rsidRDefault="007E7606" w:rsidP="000434B4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2.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Drought and </w:t>
            </w: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fIre</w:t>
            </w:r>
            <w:proofErr w:type="spellEnd"/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ObServatory</w:t>
            </w:r>
            <w:proofErr w:type="spellEnd"/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eArIy</w:t>
            </w:r>
            <w:proofErr w:type="spellEnd"/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waRning</w:t>
            </w:r>
            <w:proofErr w:type="spellEnd"/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F6D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syste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(DISARM)</w:t>
            </w:r>
          </w:p>
          <w:p w:rsidR="007E7606" w:rsidRPr="00597F6D" w:rsidRDefault="007E7606" w:rsidP="000434B4">
            <w:pPr>
              <w:pStyle w:val="PlainTex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434B4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Το πρωτότυπο </w:t>
            </w:r>
            <w:proofErr w:type="spellStart"/>
            <w:r w:rsidRPr="005C243D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lidar</w:t>
            </w:r>
            <w:proofErr w:type="spellEnd"/>
            <w:r w:rsidRPr="005C243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5C243D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WALL</w:t>
            </w:r>
            <w:r w:rsidRPr="005C243D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  <w:r w:rsidRPr="005C243D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E</w:t>
            </w:r>
            <w:r w:rsidRPr="00597F6D">
              <w:rPr>
                <w:rFonts w:ascii="Calibri" w:eastAsia="Calibri" w:hAnsi="Calibri" w:cs="Times New Roman"/>
                <w:sz w:val="20"/>
                <w:szCs w:val="20"/>
              </w:rPr>
              <w:t xml:space="preserve"> για την τηλεπισκόπηση της ερημικής σκόνης</w:t>
            </w:r>
          </w:p>
        </w:tc>
      </w:tr>
      <w:tr w:rsidR="007E7606" w:rsidTr="007E7606">
        <w:trPr>
          <w:trHeight w:val="2113"/>
        </w:trPr>
        <w:tc>
          <w:tcPr>
            <w:tcW w:w="2977" w:type="dxa"/>
          </w:tcPr>
          <w:p w:rsidR="007E7606" w:rsidRPr="005C243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5C243D">
              <w:rPr>
                <w:rFonts w:cstheme="minorHAnsi"/>
                <w:sz w:val="24"/>
                <w:szCs w:val="24"/>
              </w:rPr>
              <w:t>4.</w:t>
            </w:r>
            <w:r w:rsidRPr="005C243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5C243D">
              <w:rPr>
                <w:rFonts w:cstheme="minorHAnsi"/>
                <w:sz w:val="24"/>
                <w:szCs w:val="24"/>
              </w:rPr>
              <w:t xml:space="preserve">Ίδρυμα </w:t>
            </w:r>
            <w:proofErr w:type="spellStart"/>
            <w:r w:rsidRPr="005C243D">
              <w:rPr>
                <w:rFonts w:cstheme="minorHAnsi"/>
                <w:sz w:val="24"/>
                <w:szCs w:val="24"/>
              </w:rPr>
              <w:t>Ιατροβιολογικών</w:t>
            </w:r>
            <w:proofErr w:type="spellEnd"/>
            <w:r w:rsidRPr="005C243D">
              <w:rPr>
                <w:rFonts w:cstheme="minorHAnsi"/>
                <w:sz w:val="24"/>
                <w:szCs w:val="24"/>
              </w:rPr>
              <w:t xml:space="preserve"> Ερευνών, Ακαδημίας Αθηνών -</w:t>
            </w:r>
            <w:r w:rsidRPr="005C243D">
              <w:rPr>
                <w:rFonts w:cstheme="minorHAnsi"/>
                <w:b/>
                <w:sz w:val="24"/>
                <w:szCs w:val="24"/>
              </w:rPr>
              <w:t xml:space="preserve"> ΙΙΒΕΑΑ</w:t>
            </w:r>
          </w:p>
          <w:p w:rsidR="007E7606" w:rsidRPr="005C243D" w:rsidRDefault="007E7606" w:rsidP="007F0700">
            <w:pPr>
              <w:rPr>
                <w:rFonts w:cstheme="minorHAnsi"/>
                <w:sz w:val="24"/>
                <w:szCs w:val="24"/>
              </w:rPr>
            </w:pPr>
          </w:p>
          <w:p w:rsidR="007E7606" w:rsidRPr="005C243D" w:rsidRDefault="007E7606" w:rsidP="007F07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7" w:type="dxa"/>
          </w:tcPr>
          <w:p w:rsidR="007E7606" w:rsidRPr="005C5D7B" w:rsidRDefault="007E7606" w:rsidP="007F0700">
            <w:pPr>
              <w:keepNext/>
              <w:autoSpaceDE w:val="0"/>
              <w:autoSpaceDN w:val="0"/>
              <w:spacing w:after="60"/>
              <w:ind w:left="426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30" w:type="dxa"/>
          </w:tcPr>
          <w:p w:rsidR="007E7606" w:rsidRPr="000434B4" w:rsidRDefault="007E7606" w:rsidP="000434B4">
            <w:pPr>
              <w:keepNext/>
              <w:autoSpaceDE w:val="0"/>
              <w:autoSpaceDN w:val="0"/>
              <w:spacing w:after="60"/>
              <w:rPr>
                <w:rFonts w:cstheme="minorHAnsi"/>
                <w:sz w:val="20"/>
                <w:szCs w:val="20"/>
              </w:rPr>
            </w:pPr>
            <w:r w:rsidRPr="000434B4">
              <w:rPr>
                <w:rFonts w:cstheme="minorHAnsi"/>
                <w:sz w:val="20"/>
                <w:szCs w:val="20"/>
              </w:rPr>
              <w:t xml:space="preserve">1.Ανέγερση εξοπλισμός νέων κτιριακών εγκαταστάσεων έρευνας και παροχής υπηρεσιών εξατομικευμένης Ιατρικής (Ιατρική Ακριβείας) του Ιδρύματος </w:t>
            </w:r>
            <w:proofErr w:type="spellStart"/>
            <w:r w:rsidRPr="000434B4">
              <w:rPr>
                <w:rFonts w:cstheme="minorHAnsi"/>
                <w:sz w:val="20"/>
                <w:szCs w:val="20"/>
              </w:rPr>
              <w:t>Ιατροβιολογικών</w:t>
            </w:r>
            <w:proofErr w:type="spellEnd"/>
            <w:r w:rsidRPr="000434B4">
              <w:rPr>
                <w:rFonts w:cstheme="minorHAnsi"/>
                <w:sz w:val="20"/>
                <w:szCs w:val="20"/>
              </w:rPr>
              <w:t xml:space="preserve"> Ερευνών της Ακαδημίας Αθηνών (ΙΙΒΕΑΑ)</w:t>
            </w:r>
          </w:p>
          <w:p w:rsidR="007E7606" w:rsidRPr="000434B4" w:rsidRDefault="007E7606" w:rsidP="000434B4">
            <w:pPr>
              <w:keepNext/>
              <w:autoSpaceDE w:val="0"/>
              <w:autoSpaceDN w:val="0"/>
              <w:spacing w:after="60"/>
              <w:rPr>
                <w:rFonts w:cstheme="minorHAnsi"/>
                <w:sz w:val="20"/>
                <w:szCs w:val="20"/>
              </w:rPr>
            </w:pPr>
            <w:r w:rsidRPr="000434B4">
              <w:rPr>
                <w:rFonts w:cstheme="minorHAnsi"/>
                <w:sz w:val="20"/>
                <w:szCs w:val="20"/>
              </w:rPr>
              <w:t xml:space="preserve">2.Ελληνικό Κέντρο – </w:t>
            </w:r>
            <w:proofErr w:type="spellStart"/>
            <w:r w:rsidRPr="000434B4">
              <w:rPr>
                <w:rFonts w:cstheme="minorHAnsi"/>
                <w:sz w:val="20"/>
                <w:szCs w:val="20"/>
              </w:rPr>
              <w:t>Γονιδιωματικής</w:t>
            </w:r>
            <w:proofErr w:type="spellEnd"/>
            <w:r w:rsidRPr="000434B4">
              <w:rPr>
                <w:rFonts w:cstheme="minorHAnsi"/>
                <w:sz w:val="20"/>
                <w:szCs w:val="20"/>
              </w:rPr>
              <w:t xml:space="preserve"> (ΕΚΓ)</w:t>
            </w:r>
          </w:p>
          <w:p w:rsidR="007E7606" w:rsidRPr="000434B4" w:rsidRDefault="007E7606" w:rsidP="000434B4">
            <w:pPr>
              <w:keepNext/>
              <w:autoSpaceDE w:val="0"/>
              <w:autoSpaceDN w:val="0"/>
              <w:spacing w:after="60"/>
              <w:rPr>
                <w:rFonts w:cstheme="minorHAnsi"/>
                <w:sz w:val="20"/>
                <w:szCs w:val="20"/>
              </w:rPr>
            </w:pPr>
            <w:r w:rsidRPr="000434B4">
              <w:rPr>
                <w:rFonts w:cstheme="minorHAnsi"/>
                <w:sz w:val="20"/>
                <w:szCs w:val="20"/>
              </w:rPr>
              <w:t xml:space="preserve">3.Σχεδιασμός Φαρμάκων μέσω Υπολογιστή </w:t>
            </w:r>
          </w:p>
          <w:p w:rsidR="007E7606" w:rsidRPr="00597F6D" w:rsidRDefault="007E7606" w:rsidP="00024760">
            <w:pPr>
              <w:tabs>
                <w:tab w:val="left" w:pos="1313"/>
              </w:tabs>
              <w:ind w:left="-993" w:right="-1050"/>
              <w:rPr>
                <w:rFonts w:cstheme="minorHAnsi"/>
                <w:bCs/>
              </w:rPr>
            </w:pPr>
          </w:p>
          <w:p w:rsidR="007E7606" w:rsidRDefault="007E7606" w:rsidP="00024760">
            <w:pPr>
              <w:keepNext/>
              <w:autoSpaceDE w:val="0"/>
              <w:autoSpaceDN w:val="0"/>
              <w:spacing w:after="60"/>
              <w:ind w:left="426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7E7606" w:rsidRPr="009A7F80" w:rsidRDefault="007E7606" w:rsidP="009A7F80">
            <w:pPr>
              <w:tabs>
                <w:tab w:val="left" w:pos="4164"/>
              </w:tabs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E7606" w:rsidTr="007E7606">
        <w:trPr>
          <w:trHeight w:val="791"/>
        </w:trPr>
        <w:tc>
          <w:tcPr>
            <w:tcW w:w="2977" w:type="dxa"/>
          </w:tcPr>
          <w:p w:rsidR="007E7606" w:rsidRPr="005C243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5C243D">
              <w:rPr>
                <w:rFonts w:cstheme="minorHAnsi"/>
                <w:sz w:val="24"/>
                <w:szCs w:val="24"/>
              </w:rPr>
              <w:lastRenderedPageBreak/>
              <w:t xml:space="preserve">5.Κέντρο Διάδοσης Επιστημών και Μουσείο Τεχνολογίας – </w:t>
            </w:r>
            <w:proofErr w:type="spellStart"/>
            <w:r w:rsidRPr="005C243D">
              <w:rPr>
                <w:rFonts w:cstheme="minorHAnsi"/>
                <w:b/>
                <w:sz w:val="24"/>
                <w:szCs w:val="24"/>
                <w:lang w:val="en-US"/>
              </w:rPr>
              <w:t>Noesis</w:t>
            </w:r>
            <w:proofErr w:type="spellEnd"/>
          </w:p>
        </w:tc>
        <w:tc>
          <w:tcPr>
            <w:tcW w:w="3687" w:type="dxa"/>
          </w:tcPr>
          <w:p w:rsidR="007E7606" w:rsidRPr="007768E6" w:rsidRDefault="007E7606" w:rsidP="007F070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597F6D" w:rsidRDefault="007E7606" w:rsidP="00024760">
            <w:pPr>
              <w:rPr>
                <w:rFonts w:cstheme="minorHAnsi"/>
                <w:sz w:val="20"/>
                <w:szCs w:val="20"/>
              </w:rPr>
            </w:pPr>
            <w:r w:rsidRPr="00597F6D">
              <w:rPr>
                <w:rFonts w:cstheme="minorHAnsi"/>
                <w:sz w:val="20"/>
                <w:szCs w:val="20"/>
              </w:rPr>
              <w:t xml:space="preserve">Έργα μαθητών από το Μαθητικό Συνέδριο Πληροφορικής (ΜΣΠ) 2019 </w:t>
            </w:r>
            <w:r>
              <w:rPr>
                <w:rFonts w:cstheme="minorHAnsi"/>
                <w:sz w:val="20"/>
                <w:szCs w:val="20"/>
              </w:rPr>
              <w:t xml:space="preserve">και </w:t>
            </w:r>
            <w:r w:rsidRPr="00597F6D">
              <w:rPr>
                <w:rFonts w:cstheme="minorHAnsi"/>
                <w:sz w:val="20"/>
                <w:szCs w:val="20"/>
              </w:rPr>
              <w:t>από το έργο «Μια Νέα Αρχή στα ΕΠΑΛ (ΕΣΠΑ)</w:t>
            </w:r>
          </w:p>
        </w:tc>
      </w:tr>
      <w:tr w:rsidR="007E7606" w:rsidRPr="00913E1B" w:rsidTr="007E7606">
        <w:trPr>
          <w:trHeight w:val="932"/>
        </w:trPr>
        <w:tc>
          <w:tcPr>
            <w:tcW w:w="2977" w:type="dxa"/>
            <w:vMerge w:val="restart"/>
          </w:tcPr>
          <w:p w:rsidR="007E7606" w:rsidRPr="005C243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5C243D">
              <w:rPr>
                <w:rFonts w:cstheme="minorHAnsi"/>
                <w:sz w:val="24"/>
                <w:szCs w:val="24"/>
              </w:rPr>
              <w:t xml:space="preserve">6.Ελληνικό Κέντρο Θαλάσσιων Ερευνών - </w:t>
            </w:r>
            <w:r w:rsidRPr="005C243D">
              <w:rPr>
                <w:rFonts w:cstheme="minorHAnsi"/>
                <w:b/>
                <w:sz w:val="24"/>
                <w:szCs w:val="24"/>
              </w:rPr>
              <w:t>ΕΛΚΕΘΕ</w:t>
            </w:r>
          </w:p>
        </w:tc>
        <w:tc>
          <w:tcPr>
            <w:tcW w:w="3687" w:type="dxa"/>
          </w:tcPr>
          <w:p w:rsidR="007E7606" w:rsidRPr="00597F6D" w:rsidRDefault="007E7606" w:rsidP="007F0700">
            <w:pPr>
              <w:jc w:val="both"/>
              <w:rPr>
                <w:rFonts w:cstheme="minorHAnsi"/>
                <w:sz w:val="20"/>
                <w:szCs w:val="20"/>
              </w:rPr>
            </w:pPr>
            <w:r w:rsidRPr="00597F6D">
              <w:rPr>
                <w:rFonts w:cstheme="minorHAnsi"/>
                <w:sz w:val="20"/>
                <w:szCs w:val="20"/>
              </w:rPr>
              <w:t>Ινστιτούτο Ωκεανογραφίας – ΕΛΚΕΘΕ</w:t>
            </w:r>
          </w:p>
        </w:tc>
        <w:tc>
          <w:tcPr>
            <w:tcW w:w="8930" w:type="dxa"/>
          </w:tcPr>
          <w:p w:rsidR="007E7606" w:rsidRPr="000434B4" w:rsidRDefault="007E7606" w:rsidP="000434B4">
            <w:pPr>
              <w:rPr>
                <w:rFonts w:cstheme="minorHAnsi"/>
                <w:sz w:val="20"/>
                <w:szCs w:val="20"/>
              </w:rPr>
            </w:pPr>
            <w:r w:rsidRPr="000434B4">
              <w:rPr>
                <w:rFonts w:cstheme="minorHAnsi"/>
                <w:sz w:val="20"/>
                <w:szCs w:val="20"/>
              </w:rPr>
              <w:t>1</w:t>
            </w:r>
            <w:r w:rsidRPr="005C243D">
              <w:rPr>
                <w:rFonts w:cstheme="minorHAnsi"/>
                <w:b/>
                <w:sz w:val="20"/>
                <w:szCs w:val="20"/>
              </w:rPr>
              <w:t>.</w:t>
            </w:r>
            <w:r w:rsidRPr="005C243D">
              <w:rPr>
                <w:rFonts w:cstheme="minorHAnsi"/>
                <w:b/>
                <w:sz w:val="20"/>
                <w:szCs w:val="20"/>
                <w:lang w:val="en-US"/>
              </w:rPr>
              <w:t>GEOMAREA</w:t>
            </w:r>
            <w:r w:rsidRPr="000434B4">
              <w:rPr>
                <w:rFonts w:cstheme="minorHAnsi"/>
                <w:sz w:val="20"/>
                <w:szCs w:val="20"/>
              </w:rPr>
              <w:t xml:space="preserve"> – Υποθαλάσσιος αισθητήρας ραδιενέργειας μέσης διακριτικής ικανότητας</w:t>
            </w:r>
          </w:p>
          <w:p w:rsidR="007E7606" w:rsidRPr="000434B4" w:rsidRDefault="007E7606" w:rsidP="000434B4">
            <w:pPr>
              <w:rPr>
                <w:rFonts w:cstheme="minorHAnsi"/>
                <w:sz w:val="20"/>
                <w:szCs w:val="20"/>
              </w:rPr>
            </w:pPr>
            <w:r w:rsidRPr="000434B4">
              <w:rPr>
                <w:rFonts w:cstheme="minorHAnsi"/>
                <w:sz w:val="20"/>
                <w:szCs w:val="20"/>
              </w:rPr>
              <w:t>2.</w:t>
            </w:r>
            <w:r w:rsidRPr="005C243D">
              <w:rPr>
                <w:rFonts w:cstheme="minorHAnsi"/>
                <w:b/>
                <w:sz w:val="20"/>
                <w:szCs w:val="20"/>
              </w:rPr>
              <w:t xml:space="preserve">ΚΑΤΕΡΙΝΑ </w:t>
            </w:r>
            <w:r w:rsidRPr="000434B4">
              <w:rPr>
                <w:rFonts w:cstheme="minorHAnsi"/>
                <w:sz w:val="20"/>
                <w:szCs w:val="20"/>
              </w:rPr>
              <w:t>: Καινοτόμος αισθητήρας τεχνητής και φυσικής ραδιενέργειας</w:t>
            </w:r>
          </w:p>
          <w:p w:rsidR="007E7606" w:rsidRPr="00782A90" w:rsidRDefault="007E7606" w:rsidP="00782A90">
            <w:pPr>
              <w:rPr>
                <w:rFonts w:cstheme="minorHAnsi"/>
                <w:sz w:val="20"/>
                <w:szCs w:val="20"/>
              </w:rPr>
            </w:pPr>
            <w:r w:rsidRPr="00782A90">
              <w:rPr>
                <w:rFonts w:cstheme="minorHAnsi"/>
                <w:sz w:val="20"/>
                <w:szCs w:val="20"/>
              </w:rPr>
              <w:t xml:space="preserve">3.Σύστημα </w:t>
            </w:r>
            <w:r w:rsidRPr="005C243D">
              <w:rPr>
                <w:rFonts w:cstheme="minorHAnsi"/>
                <w:b/>
                <w:sz w:val="20"/>
                <w:szCs w:val="20"/>
              </w:rPr>
              <w:t>«ΠΟΣΕΙΔΩΝ»</w:t>
            </w:r>
            <w:r w:rsidRPr="00782A90">
              <w:rPr>
                <w:rFonts w:cstheme="minorHAnsi"/>
                <w:sz w:val="20"/>
                <w:szCs w:val="20"/>
              </w:rPr>
              <w:t xml:space="preserve">  : Ένα ολοκληρωμένο σύστημα παρακολούθησης, πρόγνωσης και πληροφόρησης για την περιοχή της Ανατολικής Μεσογείου και τις Ελληνικές Θάλασσες</w:t>
            </w:r>
          </w:p>
          <w:p w:rsidR="007E7606" w:rsidRPr="00782A90" w:rsidRDefault="007E7606" w:rsidP="00782A9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4.</w:t>
            </w:r>
            <w:r w:rsidR="005C243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C243D">
              <w:rPr>
                <w:rFonts w:cstheme="minorHAnsi"/>
                <w:b/>
                <w:sz w:val="20"/>
                <w:szCs w:val="20"/>
                <w:lang w:val="en-US"/>
              </w:rPr>
              <w:t xml:space="preserve">CLAIM </w:t>
            </w:r>
            <w:r w:rsidRPr="00782A90">
              <w:rPr>
                <w:rFonts w:cstheme="minorHAnsi"/>
                <w:sz w:val="20"/>
                <w:szCs w:val="20"/>
                <w:lang w:val="en-US"/>
              </w:rPr>
              <w:t>: CLEANING MARINE LITTER IN THE MEDITERRANEAN AND THE BALTIC SEA</w:t>
            </w:r>
          </w:p>
        </w:tc>
      </w:tr>
      <w:tr w:rsidR="007E7606" w:rsidRPr="007C3C83" w:rsidTr="007E7606">
        <w:trPr>
          <w:trHeight w:val="932"/>
        </w:trPr>
        <w:tc>
          <w:tcPr>
            <w:tcW w:w="2977" w:type="dxa"/>
            <w:vMerge/>
          </w:tcPr>
          <w:p w:rsidR="007E7606" w:rsidRPr="000B01A2" w:rsidRDefault="007E7606" w:rsidP="007F070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</w:tcPr>
          <w:p w:rsidR="007E7606" w:rsidRPr="00597F6D" w:rsidRDefault="007E7606" w:rsidP="007F0700">
            <w:pPr>
              <w:jc w:val="both"/>
              <w:rPr>
                <w:rFonts w:cstheme="minorHAnsi"/>
                <w:sz w:val="20"/>
                <w:szCs w:val="20"/>
              </w:rPr>
            </w:pPr>
            <w:r w:rsidRPr="00597F6D">
              <w:rPr>
                <w:rFonts w:cstheme="minorHAnsi"/>
                <w:sz w:val="20"/>
                <w:szCs w:val="20"/>
              </w:rPr>
              <w:t>Ινστιτούτο Θαλάσσιας Βιολογίας, Βιοτεχνολογίας και Υδατοκαλλιεργειών (ΙΘΑΒΒΥΚ – ΕΛΚΕΘΕ)</w:t>
            </w:r>
          </w:p>
        </w:tc>
        <w:tc>
          <w:tcPr>
            <w:tcW w:w="8930" w:type="dxa"/>
          </w:tcPr>
          <w:p w:rsidR="007E7606" w:rsidRPr="005C243D" w:rsidRDefault="007E7606" w:rsidP="00782A90">
            <w:pPr>
              <w:rPr>
                <w:rFonts w:cstheme="minorHAnsi"/>
                <w:b/>
                <w:sz w:val="20"/>
                <w:szCs w:val="20"/>
              </w:rPr>
            </w:pPr>
            <w:r w:rsidRPr="007E7606">
              <w:rPr>
                <w:rFonts w:cstheme="minorHAnsi"/>
                <w:sz w:val="20"/>
                <w:szCs w:val="20"/>
              </w:rPr>
              <w:t>1.</w:t>
            </w:r>
            <w:r w:rsidRPr="00782A90">
              <w:rPr>
                <w:rFonts w:cstheme="minorHAnsi"/>
                <w:sz w:val="20"/>
                <w:szCs w:val="20"/>
              </w:rPr>
              <w:t>Παρουσίαση</w:t>
            </w:r>
            <w:r w:rsidRPr="007E7606">
              <w:rPr>
                <w:rFonts w:cstheme="minorHAnsi"/>
                <w:sz w:val="20"/>
                <w:szCs w:val="20"/>
              </w:rPr>
              <w:t xml:space="preserve"> </w:t>
            </w:r>
            <w:r w:rsidRPr="00782A90">
              <w:rPr>
                <w:rFonts w:cstheme="minorHAnsi"/>
                <w:sz w:val="20"/>
                <w:szCs w:val="20"/>
              </w:rPr>
              <w:t>της</w:t>
            </w:r>
            <w:r w:rsidRPr="007E7606">
              <w:rPr>
                <w:rFonts w:cstheme="minorHAnsi"/>
                <w:sz w:val="20"/>
                <w:szCs w:val="20"/>
              </w:rPr>
              <w:t xml:space="preserve"> </w:t>
            </w:r>
            <w:r w:rsidRPr="005C243D">
              <w:rPr>
                <w:rFonts w:cstheme="minorHAnsi"/>
                <w:b/>
                <w:sz w:val="20"/>
                <w:szCs w:val="20"/>
                <w:lang w:val="en-US"/>
              </w:rPr>
              <w:t>AQUATIC</w:t>
            </w:r>
            <w:r w:rsidRPr="005C243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C243D">
              <w:rPr>
                <w:rFonts w:cstheme="minorHAnsi"/>
                <w:b/>
                <w:sz w:val="20"/>
                <w:szCs w:val="20"/>
                <w:lang w:val="en-US"/>
              </w:rPr>
              <w:t>BIOLOGICALS</w:t>
            </w:r>
            <w:r w:rsidRPr="005C243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C243D">
              <w:rPr>
                <w:rFonts w:cstheme="minorHAnsi"/>
                <w:b/>
                <w:sz w:val="20"/>
                <w:szCs w:val="20"/>
                <w:lang w:val="en-US"/>
              </w:rPr>
              <w:t>IKE</w:t>
            </w:r>
          </w:p>
          <w:p w:rsidR="007E7606" w:rsidRPr="00782A90" w:rsidRDefault="007E7606" w:rsidP="00782A90">
            <w:pPr>
              <w:rPr>
                <w:rFonts w:cstheme="minorHAnsi"/>
                <w:sz w:val="20"/>
                <w:szCs w:val="20"/>
              </w:rPr>
            </w:pPr>
            <w:r w:rsidRPr="00782A90">
              <w:rPr>
                <w:rFonts w:cstheme="minorHAnsi"/>
                <w:sz w:val="20"/>
                <w:szCs w:val="20"/>
              </w:rPr>
              <w:t>2.</w:t>
            </w:r>
            <w:r w:rsidRPr="005C243D">
              <w:rPr>
                <w:rFonts w:cstheme="minorHAnsi"/>
                <w:b/>
                <w:sz w:val="20"/>
                <w:szCs w:val="20"/>
                <w:lang w:val="en-US"/>
              </w:rPr>
              <w:t>DIVERSIFY</w:t>
            </w:r>
            <w:r w:rsidRPr="00782A90">
              <w:rPr>
                <w:rFonts w:cstheme="minorHAnsi"/>
                <w:sz w:val="20"/>
                <w:szCs w:val="20"/>
              </w:rPr>
              <w:t xml:space="preserve">: Διερεύνηση του βιολογικού και </w:t>
            </w:r>
            <w:proofErr w:type="spellStart"/>
            <w:r w:rsidRPr="00782A90">
              <w:rPr>
                <w:rFonts w:cstheme="minorHAnsi"/>
                <w:sz w:val="20"/>
                <w:szCs w:val="20"/>
              </w:rPr>
              <w:t>κοινωνικο</w:t>
            </w:r>
            <w:proofErr w:type="spellEnd"/>
            <w:r w:rsidRPr="00782A90">
              <w:rPr>
                <w:rFonts w:cstheme="minorHAnsi"/>
                <w:sz w:val="20"/>
                <w:szCs w:val="20"/>
              </w:rPr>
              <w:t>-οικονομικού δυναμικού νέων/αναδυόμενων ειδών ψαριών για την επέκταση της ευρωπαϊκής υδατοκαλλιέργειας</w:t>
            </w:r>
          </w:p>
          <w:p w:rsidR="007E7606" w:rsidRPr="00782A90" w:rsidRDefault="007E7606" w:rsidP="00782A90">
            <w:pPr>
              <w:rPr>
                <w:rFonts w:cstheme="minorHAnsi"/>
                <w:sz w:val="20"/>
                <w:szCs w:val="20"/>
              </w:rPr>
            </w:pPr>
            <w:r w:rsidRPr="00782A90">
              <w:rPr>
                <w:rFonts w:cstheme="minorHAnsi"/>
                <w:sz w:val="20"/>
                <w:szCs w:val="20"/>
              </w:rPr>
              <w:t>3.</w:t>
            </w:r>
            <w:r w:rsidR="005C243D" w:rsidRPr="005C243D">
              <w:rPr>
                <w:rFonts w:cstheme="minorHAnsi"/>
                <w:sz w:val="20"/>
                <w:szCs w:val="20"/>
              </w:rPr>
              <w:t xml:space="preserve"> </w:t>
            </w:r>
            <w:r w:rsidRPr="00782A90">
              <w:rPr>
                <w:rFonts w:cstheme="minorHAnsi"/>
                <w:sz w:val="20"/>
                <w:szCs w:val="20"/>
              </w:rPr>
              <w:t>Δράσεις του Ινστιτούτου Θαλάσσιάς Βιολογίας, Βιοτεχνολογίας και Υδατοκαλλιεργειών στον τομέα της Διατροφής εκτρεφόμενων Υδρόβιων Οργανισμών (</w:t>
            </w:r>
            <w:r w:rsidRPr="00782A90">
              <w:rPr>
                <w:rFonts w:cstheme="minorHAnsi"/>
                <w:sz w:val="20"/>
                <w:szCs w:val="20"/>
                <w:lang w:val="en-US"/>
              </w:rPr>
              <w:t>Aquaculture</w:t>
            </w:r>
            <w:r w:rsidRPr="00782A90">
              <w:rPr>
                <w:rFonts w:cstheme="minorHAnsi"/>
                <w:sz w:val="20"/>
                <w:szCs w:val="20"/>
              </w:rPr>
              <w:t xml:space="preserve"> </w:t>
            </w:r>
            <w:r w:rsidRPr="00782A90">
              <w:rPr>
                <w:rFonts w:cstheme="minorHAnsi"/>
                <w:sz w:val="20"/>
                <w:szCs w:val="20"/>
                <w:lang w:val="en-US"/>
              </w:rPr>
              <w:t>nutrition</w:t>
            </w:r>
            <w:r w:rsidRPr="00782A9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E7606" w:rsidRPr="0005647B" w:rsidTr="007E7606">
        <w:trPr>
          <w:trHeight w:val="460"/>
        </w:trPr>
        <w:tc>
          <w:tcPr>
            <w:tcW w:w="2977" w:type="dxa"/>
            <w:vMerge w:val="restart"/>
          </w:tcPr>
          <w:p w:rsidR="007E7606" w:rsidRPr="005C243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5C243D">
              <w:rPr>
                <w:rFonts w:cstheme="minorHAnsi"/>
                <w:sz w:val="24"/>
                <w:szCs w:val="24"/>
              </w:rPr>
              <w:t xml:space="preserve">7.Εθνικό Ίδρυμα Ερευνών - </w:t>
            </w:r>
            <w:r w:rsidRPr="005C243D">
              <w:rPr>
                <w:rFonts w:cstheme="minorHAnsi"/>
                <w:b/>
                <w:sz w:val="24"/>
                <w:szCs w:val="24"/>
              </w:rPr>
              <w:t>ΕΙΕ</w:t>
            </w:r>
          </w:p>
        </w:tc>
        <w:tc>
          <w:tcPr>
            <w:tcW w:w="3687" w:type="dxa"/>
          </w:tcPr>
          <w:p w:rsidR="007E7606" w:rsidRPr="000B6C04" w:rsidRDefault="007E7606" w:rsidP="007F0700">
            <w:pPr>
              <w:rPr>
                <w:rFonts w:cstheme="minorHAnsi"/>
                <w:sz w:val="20"/>
                <w:szCs w:val="20"/>
              </w:rPr>
            </w:pPr>
            <w:r w:rsidRPr="000B6C04">
              <w:rPr>
                <w:rFonts w:cstheme="minorHAnsi"/>
                <w:sz w:val="20"/>
                <w:szCs w:val="20"/>
              </w:rPr>
              <w:t>Ινστιτούτο Χημικής Βιολογίας (ΙΧΒ/ΕΙΕ)</w:t>
            </w:r>
          </w:p>
          <w:p w:rsidR="007E7606" w:rsidRPr="00C32729" w:rsidRDefault="007E7606" w:rsidP="007F070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597F6D" w:rsidRDefault="007E7606" w:rsidP="00024760">
            <w:pPr>
              <w:rPr>
                <w:rFonts w:cstheme="minorHAnsi"/>
                <w:sz w:val="20"/>
                <w:szCs w:val="20"/>
              </w:rPr>
            </w:pPr>
            <w:r w:rsidRPr="00597F6D">
              <w:rPr>
                <w:rFonts w:cstheme="minorHAnsi"/>
                <w:sz w:val="20"/>
                <w:szCs w:val="20"/>
              </w:rPr>
              <w:t>Ψηφιακό ολόγραμμα σχετικά με το σχεδιασμό νέων φαρμάκων</w:t>
            </w:r>
          </w:p>
          <w:p w:rsidR="007E7606" w:rsidRPr="00C32729" w:rsidRDefault="007E7606" w:rsidP="0002476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7606" w:rsidRPr="0005647B" w:rsidTr="007E7606">
        <w:trPr>
          <w:trHeight w:val="366"/>
        </w:trPr>
        <w:tc>
          <w:tcPr>
            <w:tcW w:w="2977" w:type="dxa"/>
            <w:vMerge/>
          </w:tcPr>
          <w:p w:rsidR="007E7606" w:rsidRDefault="007E7606" w:rsidP="007F0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7" w:type="dxa"/>
          </w:tcPr>
          <w:p w:rsidR="007E7606" w:rsidRPr="000B6C04" w:rsidRDefault="007E7606" w:rsidP="007F0700">
            <w:pPr>
              <w:rPr>
                <w:rFonts w:cstheme="minorHAnsi"/>
                <w:sz w:val="20"/>
                <w:szCs w:val="20"/>
              </w:rPr>
            </w:pPr>
            <w:r w:rsidRPr="000B6C04">
              <w:rPr>
                <w:rFonts w:cstheme="minorHAnsi"/>
                <w:sz w:val="20"/>
                <w:szCs w:val="20"/>
              </w:rPr>
              <w:t>Ινστιτούτο Θεωρητικής και Φυσικής Χημείας (ΙΘΦΧ/ΕΙΕ)</w:t>
            </w:r>
          </w:p>
          <w:p w:rsidR="007E7606" w:rsidRPr="000B6C04" w:rsidRDefault="007E7606" w:rsidP="007F0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782A90" w:rsidRDefault="007E7606" w:rsidP="00782A90">
            <w:pPr>
              <w:rPr>
                <w:rFonts w:cstheme="minorHAnsi"/>
                <w:sz w:val="20"/>
                <w:szCs w:val="20"/>
              </w:rPr>
            </w:pPr>
            <w:r w:rsidRPr="00782A90">
              <w:rPr>
                <w:rFonts w:cstheme="minorHAnsi"/>
                <w:sz w:val="20"/>
                <w:szCs w:val="20"/>
              </w:rPr>
              <w:t>1.Αισθητήρια κεφαλή οπτικής ίνας συνδεδεμένη σε αυτόνομη μονάδα για διασύνδεση σε δίκτυο ασύρματων αισθητήρων (</w:t>
            </w:r>
            <w:r w:rsidRPr="00782A90">
              <w:rPr>
                <w:rFonts w:cstheme="minorHAnsi"/>
                <w:sz w:val="20"/>
                <w:szCs w:val="20"/>
                <w:lang w:val="en-US"/>
              </w:rPr>
              <w:t>Wireless</w:t>
            </w:r>
            <w:r w:rsidRPr="00782A90">
              <w:rPr>
                <w:rFonts w:cstheme="minorHAnsi"/>
                <w:sz w:val="20"/>
                <w:szCs w:val="20"/>
              </w:rPr>
              <w:t xml:space="preserve"> </w:t>
            </w:r>
            <w:r w:rsidRPr="00782A90">
              <w:rPr>
                <w:rFonts w:cstheme="minorHAnsi"/>
                <w:sz w:val="20"/>
                <w:szCs w:val="20"/>
                <w:lang w:val="en-US"/>
              </w:rPr>
              <w:t>Sensor</w:t>
            </w:r>
            <w:r w:rsidRPr="00782A90">
              <w:rPr>
                <w:rFonts w:cstheme="minorHAnsi"/>
                <w:sz w:val="20"/>
                <w:szCs w:val="20"/>
              </w:rPr>
              <w:t xml:space="preserve"> </w:t>
            </w:r>
            <w:r w:rsidRPr="00782A90">
              <w:rPr>
                <w:rFonts w:cstheme="minorHAnsi"/>
                <w:sz w:val="20"/>
                <w:szCs w:val="20"/>
                <w:lang w:val="en-US"/>
              </w:rPr>
              <w:t>Networks</w:t>
            </w:r>
            <w:r w:rsidRPr="00782A90"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7E7606" w:rsidRPr="00782A90" w:rsidRDefault="007E7606" w:rsidP="00782A90">
            <w:pPr>
              <w:rPr>
                <w:rFonts w:cstheme="minorHAnsi"/>
                <w:sz w:val="20"/>
                <w:szCs w:val="20"/>
              </w:rPr>
            </w:pPr>
            <w:r w:rsidRPr="00782A90">
              <w:rPr>
                <w:rFonts w:cstheme="minorHAnsi"/>
                <w:sz w:val="20"/>
                <w:szCs w:val="20"/>
              </w:rPr>
              <w:t xml:space="preserve">2.Δείγματα κυτταρολογικών πλακιδίων </w:t>
            </w:r>
            <w:r w:rsidRPr="00782A90">
              <w:rPr>
                <w:rFonts w:cstheme="minorHAnsi"/>
                <w:sz w:val="20"/>
                <w:szCs w:val="20"/>
                <w:lang w:val="en-US"/>
              </w:rPr>
              <w:t>PAP</w:t>
            </w:r>
            <w:r w:rsidRPr="00782A90">
              <w:rPr>
                <w:rFonts w:cstheme="minorHAnsi"/>
                <w:sz w:val="20"/>
                <w:szCs w:val="20"/>
              </w:rPr>
              <w:t>-</w:t>
            </w:r>
            <w:r w:rsidRPr="00782A90">
              <w:rPr>
                <w:rFonts w:cstheme="minorHAnsi"/>
                <w:sz w:val="20"/>
                <w:szCs w:val="20"/>
                <w:lang w:val="en-US"/>
              </w:rPr>
              <w:t>TEST</w:t>
            </w:r>
            <w:r w:rsidRPr="00782A90">
              <w:rPr>
                <w:rFonts w:cstheme="minorHAnsi"/>
                <w:sz w:val="20"/>
                <w:szCs w:val="20"/>
              </w:rPr>
              <w:t xml:space="preserve"> με ειδικές </w:t>
            </w:r>
            <w:proofErr w:type="spellStart"/>
            <w:r w:rsidRPr="00782A90">
              <w:rPr>
                <w:rFonts w:cstheme="minorHAnsi"/>
                <w:sz w:val="20"/>
                <w:szCs w:val="20"/>
              </w:rPr>
              <w:t>καλυπτρίδες</w:t>
            </w:r>
            <w:proofErr w:type="spellEnd"/>
            <w:r w:rsidRPr="00782A90">
              <w:rPr>
                <w:rFonts w:cstheme="minorHAnsi"/>
                <w:sz w:val="20"/>
                <w:szCs w:val="20"/>
              </w:rPr>
              <w:t xml:space="preserve"> με ενσωματωμένο πλέγμα για βελτιωμένη μικροσκοπική παρατήρηση και διάγνωση</w:t>
            </w:r>
          </w:p>
          <w:p w:rsidR="007E7606" w:rsidRPr="00782A90" w:rsidRDefault="007E7606" w:rsidP="00782A90">
            <w:pPr>
              <w:rPr>
                <w:rFonts w:cstheme="minorHAnsi"/>
                <w:sz w:val="20"/>
                <w:szCs w:val="20"/>
              </w:rPr>
            </w:pPr>
            <w:r w:rsidRPr="00782A90">
              <w:rPr>
                <w:rFonts w:cstheme="minorHAnsi"/>
                <w:sz w:val="20"/>
                <w:szCs w:val="20"/>
              </w:rPr>
              <w:t xml:space="preserve">3.Πρωτότυπη μονάδα  ανάκρισης κατανεμημένου αισθητήρα οπτικών ινών  </w:t>
            </w:r>
            <w:r w:rsidRPr="00782A90">
              <w:rPr>
                <w:rFonts w:cstheme="minorHAnsi"/>
                <w:sz w:val="20"/>
                <w:szCs w:val="20"/>
                <w:lang w:val="en-US"/>
              </w:rPr>
              <w:t>OTDR</w:t>
            </w:r>
            <w:r w:rsidRPr="00782A90">
              <w:rPr>
                <w:rFonts w:cstheme="minorHAnsi"/>
                <w:sz w:val="20"/>
                <w:szCs w:val="20"/>
              </w:rPr>
              <w:t>, για εφαρμογές  παρακολούθησης δομικής κατάστασης υποδομών (</w:t>
            </w:r>
            <w:r w:rsidRPr="00782A90">
              <w:rPr>
                <w:rFonts w:cstheme="minorHAnsi"/>
                <w:sz w:val="20"/>
                <w:szCs w:val="20"/>
                <w:lang w:val="en-US"/>
              </w:rPr>
              <w:t>Structural</w:t>
            </w:r>
            <w:r w:rsidRPr="00782A90">
              <w:rPr>
                <w:rFonts w:cstheme="minorHAnsi"/>
                <w:sz w:val="20"/>
                <w:szCs w:val="20"/>
              </w:rPr>
              <w:t xml:space="preserve"> </w:t>
            </w:r>
            <w:r w:rsidRPr="00782A90">
              <w:rPr>
                <w:rFonts w:cstheme="minorHAnsi"/>
                <w:sz w:val="20"/>
                <w:szCs w:val="20"/>
                <w:lang w:val="en-US"/>
              </w:rPr>
              <w:t>Health</w:t>
            </w:r>
            <w:r w:rsidRPr="00782A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82A90">
              <w:rPr>
                <w:rFonts w:cstheme="minorHAnsi"/>
                <w:sz w:val="20"/>
                <w:szCs w:val="20"/>
                <w:lang w:val="en-US"/>
              </w:rPr>
              <w:t>Moniroring</w:t>
            </w:r>
            <w:proofErr w:type="spellEnd"/>
            <w:r w:rsidRPr="00782A90">
              <w:rPr>
                <w:rFonts w:cstheme="minorHAnsi"/>
                <w:sz w:val="20"/>
                <w:szCs w:val="20"/>
              </w:rPr>
              <w:t>)</w:t>
            </w:r>
          </w:p>
          <w:p w:rsidR="007E7606" w:rsidRPr="00782A90" w:rsidRDefault="007E7606" w:rsidP="00782A90">
            <w:pPr>
              <w:rPr>
                <w:rFonts w:cstheme="minorHAnsi"/>
                <w:sz w:val="20"/>
                <w:szCs w:val="20"/>
              </w:rPr>
            </w:pPr>
            <w:r w:rsidRPr="00782A90">
              <w:rPr>
                <w:rFonts w:cstheme="minorHAnsi"/>
                <w:sz w:val="20"/>
                <w:szCs w:val="20"/>
              </w:rPr>
              <w:t xml:space="preserve">4.Αυτόνομοι αισθητήρες οπτικών </w:t>
            </w:r>
            <w:proofErr w:type="spellStart"/>
            <w:r w:rsidRPr="00782A90">
              <w:rPr>
                <w:rFonts w:cstheme="minorHAnsi"/>
                <w:sz w:val="20"/>
                <w:szCs w:val="20"/>
              </w:rPr>
              <w:t>νανο</w:t>
            </w:r>
            <w:proofErr w:type="spellEnd"/>
            <w:r w:rsidRPr="00782A90">
              <w:rPr>
                <w:rFonts w:cstheme="minorHAnsi"/>
                <w:sz w:val="20"/>
                <w:szCs w:val="20"/>
              </w:rPr>
              <w:t xml:space="preserve">-ινών για τον ποιοτικό έλεγχο ιχθυοκαλλιεργειών </w:t>
            </w:r>
            <w:r w:rsidRPr="005C243D">
              <w:rPr>
                <w:rFonts w:cstheme="minorHAnsi"/>
                <w:b/>
                <w:sz w:val="20"/>
                <w:szCs w:val="20"/>
              </w:rPr>
              <w:t>«ΜΕΔΟΥΣΑ»</w:t>
            </w:r>
          </w:p>
          <w:p w:rsidR="007E7606" w:rsidRPr="000B6C04" w:rsidRDefault="007E7606" w:rsidP="0002476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7606" w:rsidRPr="0005647B" w:rsidTr="007E7606">
        <w:tc>
          <w:tcPr>
            <w:tcW w:w="2977" w:type="dxa"/>
            <w:vMerge/>
          </w:tcPr>
          <w:p w:rsidR="007E7606" w:rsidRDefault="007E7606" w:rsidP="007F0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7" w:type="dxa"/>
          </w:tcPr>
          <w:p w:rsidR="007E7606" w:rsidRPr="000B6C04" w:rsidRDefault="007E7606" w:rsidP="00536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Ινστιτούτο Ιστορικών Ερευνών ΙΙΕ/ΕΙΕ</w:t>
            </w:r>
          </w:p>
          <w:p w:rsidR="007E7606" w:rsidRPr="000B6C04" w:rsidRDefault="007E7606" w:rsidP="007F0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597F6D" w:rsidRDefault="007E7606" w:rsidP="00024760">
            <w:pPr>
              <w:rPr>
                <w:rFonts w:cstheme="minorHAnsi"/>
                <w:sz w:val="20"/>
                <w:szCs w:val="20"/>
              </w:rPr>
            </w:pPr>
            <w:r w:rsidRPr="00597F6D">
              <w:rPr>
                <w:rFonts w:cstheme="minorHAnsi"/>
                <w:sz w:val="20"/>
                <w:szCs w:val="20"/>
              </w:rPr>
              <w:t>Μηχανισμός των Αντικυθήρων : Ιστορία και Αναπαράσταση</w:t>
            </w:r>
          </w:p>
        </w:tc>
      </w:tr>
      <w:tr w:rsidR="007E7606" w:rsidRPr="0005647B" w:rsidTr="007E7606">
        <w:tc>
          <w:tcPr>
            <w:tcW w:w="2977" w:type="dxa"/>
          </w:tcPr>
          <w:p w:rsidR="007E7606" w:rsidRPr="005C243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5C243D">
              <w:rPr>
                <w:rFonts w:cstheme="minorHAnsi"/>
                <w:sz w:val="24"/>
                <w:szCs w:val="24"/>
              </w:rPr>
              <w:t xml:space="preserve">8.Εθνικό Κέντρο Κοινωνικών Ερευνών - </w:t>
            </w:r>
            <w:r w:rsidRPr="005C243D">
              <w:rPr>
                <w:rFonts w:cstheme="minorHAnsi"/>
                <w:b/>
                <w:sz w:val="24"/>
                <w:szCs w:val="24"/>
              </w:rPr>
              <w:t>ΕΚΚΕ</w:t>
            </w:r>
          </w:p>
        </w:tc>
        <w:tc>
          <w:tcPr>
            <w:tcW w:w="3687" w:type="dxa"/>
          </w:tcPr>
          <w:p w:rsidR="007E7606" w:rsidRPr="00C32729" w:rsidRDefault="007E7606" w:rsidP="00B20A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5C243D" w:rsidRDefault="007E7606" w:rsidP="0002476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Pr="00782A90">
              <w:rPr>
                <w:rFonts w:cstheme="minorHAnsi"/>
                <w:bCs/>
                <w:sz w:val="20"/>
                <w:szCs w:val="20"/>
              </w:rPr>
              <w:t>.</w:t>
            </w:r>
            <w:r w:rsidRPr="00597F6D">
              <w:rPr>
                <w:rFonts w:cstheme="minorHAnsi"/>
                <w:sz w:val="20"/>
                <w:szCs w:val="20"/>
              </w:rPr>
              <w:t>Ερευνητικές δράσεις για την αξιοποίηση τεχνολογικών εργαλείων για την παραγωγή και διάχυση της γνώσης</w:t>
            </w: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B528A6">
              <w:rPr>
                <w:rFonts w:cstheme="minorHAnsi"/>
                <w:bCs/>
                <w:sz w:val="20"/>
                <w:szCs w:val="20"/>
              </w:rPr>
              <w:t xml:space="preserve">Εθνική Ερευνητική Υποδομή (ΕΥ) για τις Κοινωνικές Επιστήμες </w:t>
            </w:r>
            <w:r>
              <w:rPr>
                <w:rFonts w:cstheme="minorHAnsi"/>
                <w:bCs/>
                <w:sz w:val="20"/>
                <w:szCs w:val="20"/>
              </w:rPr>
              <w:t>–</w:t>
            </w:r>
            <w:r w:rsidRPr="00B528A6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C243D">
              <w:rPr>
                <w:rFonts w:cstheme="minorHAnsi"/>
                <w:b/>
                <w:bCs/>
                <w:sz w:val="20"/>
                <w:szCs w:val="20"/>
              </w:rPr>
              <w:t>SoDaNet</w:t>
            </w:r>
            <w:proofErr w:type="spellEnd"/>
          </w:p>
          <w:p w:rsidR="007E7606" w:rsidRDefault="007E7606" w:rsidP="0002476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782A90">
              <w:rPr>
                <w:rFonts w:cstheme="minorHAnsi"/>
                <w:bCs/>
                <w:sz w:val="20"/>
                <w:szCs w:val="20"/>
              </w:rPr>
              <w:t>.</w:t>
            </w:r>
            <w:r w:rsidRPr="00B528A6">
              <w:rPr>
                <w:rFonts w:cstheme="minorHAnsi"/>
                <w:bCs/>
                <w:sz w:val="20"/>
                <w:szCs w:val="20"/>
              </w:rPr>
              <w:t>Γλωσσικές τεχνολογίες και κοινωνικές επιστήμες.  Εφαρμόζοντας προηγμένες υπολογιστικές μεθόδους στις κοινωνικές επιστήμες</w:t>
            </w:r>
          </w:p>
          <w:p w:rsidR="007E7606" w:rsidRPr="00B20AE0" w:rsidRDefault="007E7606" w:rsidP="0002476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>3</w:t>
            </w:r>
            <w:r w:rsidRPr="00782A90">
              <w:rPr>
                <w:rFonts w:ascii="Calibri" w:eastAsia="Times New Roman" w:hAnsi="Calibri" w:cs="Times New Roman"/>
                <w:lang w:eastAsia="el-GR"/>
              </w:rPr>
              <w:t>.</w:t>
            </w:r>
            <w:r w:rsidRPr="00B20AE0">
              <w:rPr>
                <w:rFonts w:ascii="Calibri" w:eastAsia="Times New Roman" w:hAnsi="Calibri" w:cs="Times New Roman"/>
                <w:b/>
                <w:lang w:eastAsia="el-GR"/>
              </w:rPr>
              <w:t xml:space="preserve"> </w:t>
            </w:r>
            <w:r w:rsidRPr="00B20AE0">
              <w:rPr>
                <w:rFonts w:cstheme="minorHAnsi"/>
                <w:bCs/>
                <w:sz w:val="20"/>
                <w:szCs w:val="20"/>
              </w:rPr>
              <w:t xml:space="preserve">Κοινωνικές αντιπαραθέσεις και διαμαρτυρία στην Ελλάδα 1996-2014 </w:t>
            </w:r>
            <w:r w:rsidRPr="005C243D">
              <w:rPr>
                <w:rFonts w:cstheme="minorHAnsi"/>
                <w:b/>
                <w:bCs/>
                <w:sz w:val="20"/>
                <w:szCs w:val="20"/>
              </w:rPr>
              <w:t>– PROMAP</w:t>
            </w:r>
          </w:p>
          <w:p w:rsidR="007E7606" w:rsidRDefault="007E7606" w:rsidP="0002476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Pr="00782A90">
              <w:rPr>
                <w:rFonts w:cstheme="minorHAnsi"/>
                <w:bCs/>
                <w:sz w:val="20"/>
                <w:szCs w:val="20"/>
              </w:rPr>
              <w:t>.</w:t>
            </w:r>
            <w:r w:rsidRPr="00B528A6">
              <w:rPr>
                <w:rFonts w:cstheme="minorHAnsi"/>
                <w:bCs/>
                <w:sz w:val="20"/>
                <w:szCs w:val="20"/>
              </w:rPr>
              <w:t>Πανόραμα Απογραφικών Δεδομένων</w:t>
            </w:r>
            <w:r>
              <w:rPr>
                <w:rFonts w:cstheme="minorHAnsi"/>
                <w:bCs/>
                <w:sz w:val="20"/>
                <w:szCs w:val="20"/>
              </w:rPr>
              <w:t xml:space="preserve"> 1991-2011</w:t>
            </w:r>
          </w:p>
          <w:p w:rsidR="007E7606" w:rsidRPr="005C243D" w:rsidRDefault="007E7606" w:rsidP="00024760">
            <w:pPr>
              <w:rPr>
                <w:rStyle w:val="Hyperlink"/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Pr="00782A90">
              <w:rPr>
                <w:rFonts w:cstheme="minorHAnsi"/>
                <w:bCs/>
                <w:sz w:val="20"/>
                <w:szCs w:val="20"/>
              </w:rPr>
              <w:t>.</w:t>
            </w:r>
            <w:r w:rsidRPr="00B20AE0">
              <w:rPr>
                <w:rFonts w:cstheme="minorHAnsi"/>
                <w:bCs/>
                <w:sz w:val="20"/>
                <w:szCs w:val="20"/>
              </w:rPr>
              <w:t xml:space="preserve">Καλειδοσκόπιο Κοινωνικών Δεδομένων </w:t>
            </w:r>
            <w:r w:rsidRPr="005C243D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hyperlink r:id="rId9" w:history="1">
              <w:proofErr w:type="spellStart"/>
              <w:r w:rsidRPr="005C243D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en-US"/>
                </w:rPr>
                <w:t>Socioscope</w:t>
              </w:r>
              <w:proofErr w:type="spellEnd"/>
            </w:hyperlink>
            <w:r w:rsidRPr="005C243D">
              <w:rPr>
                <w:rStyle w:val="Hyperlink"/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7E7606" w:rsidRPr="000B01A2" w:rsidRDefault="007E7606" w:rsidP="00024760">
            <w:pPr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</w:rPr>
              <w:lastRenderedPageBreak/>
              <w:t>6</w:t>
            </w:r>
            <w:r w:rsidRPr="00782A90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</w:rPr>
              <w:t>Ενέργεια και τοπικές κοινωνίες</w:t>
            </w:r>
          </w:p>
          <w:p w:rsidR="007E7606" w:rsidRDefault="007E7606" w:rsidP="000247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782A90">
              <w:rPr>
                <w:rFonts w:cstheme="minorHAnsi"/>
                <w:sz w:val="20"/>
                <w:szCs w:val="20"/>
              </w:rPr>
              <w:t>.</w:t>
            </w:r>
            <w:r w:rsidRPr="00750EA0">
              <w:rPr>
                <w:rFonts w:cstheme="minorHAnsi"/>
                <w:sz w:val="20"/>
                <w:szCs w:val="20"/>
              </w:rPr>
              <w:t xml:space="preserve">Οι οικονομικές και κοινωνικές επιπτώσεις των παρεμβάσεων στο αστικό και ευρύτερο περιβάλλον </w:t>
            </w:r>
          </w:p>
          <w:p w:rsidR="007E7606" w:rsidRDefault="007E7606" w:rsidP="0002476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782A90">
              <w:rPr>
                <w:rFonts w:cstheme="minorHAnsi"/>
                <w:sz w:val="20"/>
                <w:szCs w:val="20"/>
              </w:rPr>
              <w:t>.</w:t>
            </w:r>
            <w:r w:rsidRPr="00750EA0">
              <w:rPr>
                <w:rFonts w:cstheme="minorHAnsi"/>
                <w:bCs/>
                <w:sz w:val="20"/>
                <w:szCs w:val="20"/>
              </w:rPr>
              <w:t>Κοινωνικο-οικονομικές διαστάσεις της καινοτομίας στη Βιομηχανία και την Αγορά Εργασίας</w:t>
            </w:r>
          </w:p>
          <w:p w:rsidR="007E7606" w:rsidRDefault="007E7606" w:rsidP="000247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  <w:r w:rsidRPr="00782A90">
              <w:rPr>
                <w:rFonts w:cstheme="minorHAnsi"/>
                <w:bCs/>
                <w:sz w:val="20"/>
                <w:szCs w:val="20"/>
              </w:rPr>
              <w:t>.</w:t>
            </w:r>
            <w:r w:rsidR="005C243D" w:rsidRPr="005C243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750EA0">
              <w:rPr>
                <w:rFonts w:cstheme="minorHAnsi"/>
                <w:sz w:val="20"/>
                <w:szCs w:val="20"/>
              </w:rPr>
              <w:t xml:space="preserve">Διεθνής έρευνα για την αποτίμηση των δεξιοτήτων των Ενηλίκων (PIAAC) : οι δεξιότητες των ενηλίκων στην Ελλάδα στον </w:t>
            </w:r>
            <w:proofErr w:type="spellStart"/>
            <w:r w:rsidRPr="00750EA0">
              <w:rPr>
                <w:rFonts w:cstheme="minorHAnsi"/>
                <w:sz w:val="20"/>
                <w:szCs w:val="20"/>
              </w:rPr>
              <w:t>γραμματισμό</w:t>
            </w:r>
            <w:proofErr w:type="spellEnd"/>
            <w:r w:rsidRPr="00750EA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50EA0">
              <w:rPr>
                <w:rFonts w:cstheme="minorHAnsi"/>
                <w:sz w:val="20"/>
                <w:szCs w:val="20"/>
              </w:rPr>
              <w:t>αριθμητισμό</w:t>
            </w:r>
            <w:proofErr w:type="spellEnd"/>
            <w:r w:rsidRPr="00750EA0">
              <w:rPr>
                <w:rFonts w:cstheme="minorHAnsi"/>
                <w:sz w:val="20"/>
                <w:szCs w:val="20"/>
              </w:rPr>
              <w:t xml:space="preserve"> και στην επίλυση προβλημάτων σε προηγμένο τεχνολογικά περιβάλλον </w:t>
            </w:r>
          </w:p>
          <w:p w:rsidR="007E7606" w:rsidRDefault="007E7606" w:rsidP="000247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782A90">
              <w:rPr>
                <w:rFonts w:cstheme="minorHAnsi"/>
                <w:sz w:val="20"/>
                <w:szCs w:val="20"/>
              </w:rPr>
              <w:t>.</w:t>
            </w:r>
            <w:r w:rsidR="005C243D" w:rsidRPr="005C243D">
              <w:rPr>
                <w:rFonts w:cstheme="minorHAnsi"/>
                <w:sz w:val="20"/>
                <w:szCs w:val="20"/>
              </w:rPr>
              <w:t xml:space="preserve"> </w:t>
            </w:r>
            <w:r w:rsidRPr="00750EA0">
              <w:rPr>
                <w:rFonts w:cstheme="minorHAnsi"/>
                <w:sz w:val="20"/>
                <w:szCs w:val="20"/>
              </w:rPr>
              <w:t>Αποτίμηση και σχεδιασμός δημόσιων πολιτικών στον τομέα του διαδικτύου και της ηλεκτρονικής διακυβέρνησης</w:t>
            </w:r>
          </w:p>
          <w:p w:rsidR="007E7606" w:rsidRPr="00750EA0" w:rsidRDefault="007E7606" w:rsidP="00024760">
            <w:pPr>
              <w:rPr>
                <w:rFonts w:cstheme="minorHAnsi"/>
                <w:sz w:val="20"/>
                <w:szCs w:val="20"/>
              </w:rPr>
            </w:pPr>
          </w:p>
          <w:p w:rsidR="007E7606" w:rsidRDefault="007E7606" w:rsidP="00024760">
            <w:pPr>
              <w:rPr>
                <w:rFonts w:cstheme="minorHAnsi"/>
                <w:sz w:val="20"/>
                <w:szCs w:val="20"/>
              </w:rPr>
            </w:pPr>
          </w:p>
          <w:p w:rsidR="007E7606" w:rsidRPr="00B20AE0" w:rsidRDefault="007E7606" w:rsidP="000247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06" w:rsidRPr="00014DFD" w:rsidTr="007E7606">
        <w:trPr>
          <w:trHeight w:val="991"/>
        </w:trPr>
        <w:tc>
          <w:tcPr>
            <w:tcW w:w="2977" w:type="dxa"/>
            <w:vMerge w:val="restart"/>
          </w:tcPr>
          <w:p w:rsidR="007E7606" w:rsidRPr="005C243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5C243D">
              <w:rPr>
                <w:rFonts w:cstheme="minorHAnsi"/>
                <w:sz w:val="24"/>
                <w:szCs w:val="24"/>
              </w:rPr>
              <w:lastRenderedPageBreak/>
              <w:t xml:space="preserve">9.Εθνικό Κέντρο Έρευνας Φυσικών Επιστημών </w:t>
            </w:r>
            <w:r w:rsidRPr="005C243D">
              <w:rPr>
                <w:rFonts w:cstheme="minorHAnsi"/>
                <w:b/>
                <w:sz w:val="24"/>
                <w:szCs w:val="24"/>
              </w:rPr>
              <w:t>«ΔΗΜΟΚΡΙΤΟΣ»</w:t>
            </w:r>
          </w:p>
        </w:tc>
        <w:tc>
          <w:tcPr>
            <w:tcW w:w="3687" w:type="dxa"/>
          </w:tcPr>
          <w:p w:rsidR="007E7606" w:rsidRPr="00014DFD" w:rsidRDefault="007E7606" w:rsidP="007F070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CYRUS</w:t>
            </w:r>
            <w:r w:rsidRPr="00014DF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Pr="00014DF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Pr="00014DFD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en-US"/>
              </w:rPr>
              <w:t>Spin</w:t>
            </w:r>
            <w:r w:rsidRPr="00014DFD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  <w:lang w:val="en-US"/>
              </w:rPr>
              <w:t>off</w:t>
            </w:r>
            <w:r w:rsidRPr="00014DF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του</w:t>
            </w:r>
            <w:r w:rsidRPr="00014DF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ΕΚΕΦΕ</w:t>
            </w:r>
            <w:r w:rsidRPr="00014DF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«ΔΗΜΟΚΡΙΤΟΣ»</w:t>
            </w:r>
          </w:p>
        </w:tc>
        <w:tc>
          <w:tcPr>
            <w:tcW w:w="8930" w:type="dxa"/>
          </w:tcPr>
          <w:p w:rsidR="007E7606" w:rsidRPr="00014DFD" w:rsidRDefault="007E7606" w:rsidP="00024760">
            <w:pPr>
              <w:rPr>
                <w:rFonts w:cstheme="minorHAnsi"/>
                <w:sz w:val="20"/>
                <w:szCs w:val="20"/>
              </w:rPr>
            </w:pPr>
            <w:r w:rsidRPr="00014DFD">
              <w:rPr>
                <w:rFonts w:cstheme="minorHAnsi"/>
                <w:sz w:val="20"/>
                <w:szCs w:val="20"/>
              </w:rPr>
              <w:t xml:space="preserve">Καινοτόμος Συμπιεστής Υδρογόνου </w:t>
            </w:r>
            <w:proofErr w:type="spellStart"/>
            <w:r w:rsidRPr="00014DFD">
              <w:rPr>
                <w:rFonts w:cstheme="minorHAnsi"/>
                <w:sz w:val="20"/>
                <w:szCs w:val="20"/>
              </w:rPr>
              <w:t>Μεταλλοϋδ</w:t>
            </w:r>
            <w:r>
              <w:rPr>
                <w:rFonts w:cstheme="minorHAnsi"/>
                <w:sz w:val="20"/>
                <w:szCs w:val="20"/>
              </w:rPr>
              <w:t>ρίδ</w:t>
            </w:r>
            <w:r w:rsidRPr="00014DFD">
              <w:rPr>
                <w:rFonts w:cstheme="minorHAnsi"/>
                <w:sz w:val="20"/>
                <w:szCs w:val="20"/>
              </w:rPr>
              <w:t>ριων</w:t>
            </w:r>
            <w:proofErr w:type="spellEnd"/>
            <w:r w:rsidRPr="00014DFD">
              <w:rPr>
                <w:rFonts w:cstheme="minorHAnsi"/>
                <w:sz w:val="20"/>
                <w:szCs w:val="20"/>
              </w:rPr>
              <w:t xml:space="preserve"> για χρήση σε πρατήρια ανεφοδιασμού με καύσιμο Υδρογόνο</w:t>
            </w:r>
          </w:p>
        </w:tc>
      </w:tr>
      <w:tr w:rsidR="007E7606" w:rsidRPr="00014DFD" w:rsidTr="007E7606">
        <w:trPr>
          <w:trHeight w:val="1023"/>
        </w:trPr>
        <w:tc>
          <w:tcPr>
            <w:tcW w:w="2977" w:type="dxa"/>
            <w:vMerge/>
          </w:tcPr>
          <w:p w:rsidR="007E7606" w:rsidRPr="00014DFD" w:rsidRDefault="007E7606" w:rsidP="007F0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7" w:type="dxa"/>
          </w:tcPr>
          <w:p w:rsidR="007E7606" w:rsidRPr="00014DFD" w:rsidRDefault="007E7606" w:rsidP="007F070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Ινστιτούτο Πληροφορικής και Τηλεπικοινωνιών </w:t>
            </w:r>
            <w:r>
              <w:rPr>
                <w:rFonts w:cstheme="minorHAnsi"/>
                <w:sz w:val="20"/>
                <w:szCs w:val="20"/>
                <w:lang w:val="en-US"/>
              </w:rPr>
              <w:t>CAKT</w:t>
            </w:r>
            <w:r w:rsidRPr="00014DF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>
              <w:rPr>
                <w:rFonts w:cstheme="minorHAnsi"/>
                <w:sz w:val="20"/>
                <w:szCs w:val="20"/>
              </w:rPr>
              <w:t>, Εργαστήριο Τεχνολογίας Γνώσεων και Λογισμικού (</w:t>
            </w:r>
            <w:r>
              <w:rPr>
                <w:rFonts w:cstheme="minorHAnsi"/>
                <w:sz w:val="20"/>
                <w:szCs w:val="20"/>
                <w:lang w:val="en-US"/>
              </w:rPr>
              <w:t>SKEL</w:t>
            </w:r>
            <w:r w:rsidRPr="00014D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930" w:type="dxa"/>
          </w:tcPr>
          <w:p w:rsidR="007E7606" w:rsidRPr="001D7D65" w:rsidRDefault="007E7606" w:rsidP="00024760">
            <w:pPr>
              <w:rPr>
                <w:rFonts w:cstheme="minorHAnsi"/>
                <w:sz w:val="20"/>
                <w:szCs w:val="20"/>
              </w:rPr>
            </w:pPr>
            <w:r w:rsidRPr="00014DFD">
              <w:rPr>
                <w:rFonts w:cstheme="minorHAnsi"/>
                <w:sz w:val="20"/>
                <w:szCs w:val="20"/>
              </w:rPr>
              <w:t>Διάλογος με ένα ρομπότ</w:t>
            </w:r>
            <w:r w:rsidR="001D7D65" w:rsidRPr="001D7D65">
              <w:rPr>
                <w:rFonts w:cstheme="minorHAnsi"/>
                <w:sz w:val="20"/>
                <w:szCs w:val="20"/>
              </w:rPr>
              <w:t xml:space="preserve"> - </w:t>
            </w:r>
            <w:r w:rsidR="001D7D65">
              <w:rPr>
                <w:rFonts w:cstheme="minorHAnsi"/>
                <w:sz w:val="20"/>
                <w:szCs w:val="20"/>
                <w:lang w:val="en-US"/>
              </w:rPr>
              <w:t>Pepper</w:t>
            </w:r>
          </w:p>
        </w:tc>
      </w:tr>
      <w:tr w:rsidR="007E7606" w:rsidRPr="00014DFD" w:rsidTr="007E7606">
        <w:tc>
          <w:tcPr>
            <w:tcW w:w="2977" w:type="dxa"/>
            <w:vMerge/>
          </w:tcPr>
          <w:p w:rsidR="007E7606" w:rsidRPr="00014DFD" w:rsidRDefault="007E7606" w:rsidP="007F0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7" w:type="dxa"/>
          </w:tcPr>
          <w:p w:rsidR="007E7606" w:rsidRPr="00014DFD" w:rsidRDefault="007E7606" w:rsidP="007F070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Εταιρεία</w:t>
            </w:r>
            <w:r w:rsidRPr="00014DF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στο</w:t>
            </w:r>
            <w:r w:rsidRPr="00014DF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ΤΕΠΑ</w:t>
            </w:r>
            <w:r w:rsidRPr="00014DFD">
              <w:rPr>
                <w:rFonts w:cstheme="minorHAnsi"/>
                <w:sz w:val="20"/>
                <w:szCs w:val="20"/>
                <w:lang w:val="en-US"/>
              </w:rPr>
              <w:t xml:space="preserve"> «</w:t>
            </w:r>
            <w:r>
              <w:rPr>
                <w:rFonts w:cstheme="minorHAnsi"/>
                <w:sz w:val="20"/>
                <w:szCs w:val="20"/>
              </w:rPr>
              <w:t>Λεύκιππος</w:t>
            </w:r>
            <w:r w:rsidRPr="00014DFD">
              <w:rPr>
                <w:rFonts w:cstheme="minorHAnsi"/>
                <w:sz w:val="20"/>
                <w:szCs w:val="20"/>
                <w:lang w:val="en-US"/>
              </w:rPr>
              <w:t xml:space="preserve">» -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Fuelics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Industrial Fellowship </w:t>
            </w:r>
          </w:p>
        </w:tc>
        <w:tc>
          <w:tcPr>
            <w:tcW w:w="8930" w:type="dxa"/>
          </w:tcPr>
          <w:p w:rsidR="007E7606" w:rsidRPr="001013F7" w:rsidRDefault="007E7606" w:rsidP="00101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Pr="001013F7">
              <w:rPr>
                <w:rFonts w:cstheme="minorHAnsi"/>
                <w:sz w:val="20"/>
                <w:szCs w:val="20"/>
              </w:rPr>
              <w:t xml:space="preserve">Διαδραστικό  Σύστημα δεξαμενών νερού για την μέτρηση στάθμης νερού μέσω αισθητήρα τεχνολογίας </w:t>
            </w:r>
            <w:r w:rsidRPr="001013F7">
              <w:rPr>
                <w:rFonts w:cstheme="minorHAnsi"/>
                <w:sz w:val="20"/>
                <w:szCs w:val="20"/>
                <w:lang w:val="en-US"/>
              </w:rPr>
              <w:t>NBI</w:t>
            </w:r>
            <w:proofErr w:type="spellStart"/>
            <w:r>
              <w:rPr>
                <w:rFonts w:cstheme="minorHAnsi"/>
                <w:sz w:val="20"/>
                <w:szCs w:val="20"/>
              </w:rPr>
              <w:t>οΤ</w:t>
            </w:r>
            <w:proofErr w:type="spellEnd"/>
          </w:p>
          <w:p w:rsidR="007E7606" w:rsidRPr="001013F7" w:rsidRDefault="007E7606" w:rsidP="00101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Pr="001013F7">
              <w:rPr>
                <w:rFonts w:cstheme="minorHAnsi"/>
                <w:sz w:val="20"/>
                <w:szCs w:val="20"/>
              </w:rPr>
              <w:t xml:space="preserve">Διαδραστικό Σύστημα </w:t>
            </w:r>
            <w:r w:rsidRPr="001013F7">
              <w:rPr>
                <w:rFonts w:cstheme="minorHAnsi"/>
                <w:sz w:val="20"/>
                <w:szCs w:val="20"/>
                <w:lang w:val="en-US"/>
              </w:rPr>
              <w:t>Parking</w:t>
            </w:r>
          </w:p>
        </w:tc>
      </w:tr>
      <w:tr w:rsidR="007E7606" w:rsidTr="007E7606">
        <w:trPr>
          <w:trHeight w:val="1499"/>
        </w:trPr>
        <w:tc>
          <w:tcPr>
            <w:tcW w:w="2977" w:type="dxa"/>
          </w:tcPr>
          <w:p w:rsidR="007E7606" w:rsidRPr="005C243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5C243D">
              <w:rPr>
                <w:rFonts w:cstheme="minorHAnsi"/>
                <w:sz w:val="24"/>
                <w:szCs w:val="24"/>
              </w:rPr>
              <w:t xml:space="preserve">10.Ελληνική Επιτροπή Ατομικής Ενέργειας - </w:t>
            </w:r>
            <w:r w:rsidRPr="005C243D">
              <w:rPr>
                <w:rFonts w:cstheme="minorHAnsi"/>
                <w:b/>
                <w:sz w:val="24"/>
                <w:szCs w:val="24"/>
              </w:rPr>
              <w:t>ΕΕΑΕ</w:t>
            </w:r>
          </w:p>
        </w:tc>
        <w:tc>
          <w:tcPr>
            <w:tcW w:w="3687" w:type="dxa"/>
          </w:tcPr>
          <w:p w:rsidR="007E7606" w:rsidRPr="00663E65" w:rsidRDefault="007E7606" w:rsidP="00663E6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1013F7" w:rsidRDefault="007E7606" w:rsidP="00101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Pr="001013F7">
              <w:rPr>
                <w:rFonts w:cstheme="minorHAnsi"/>
                <w:sz w:val="20"/>
                <w:szCs w:val="20"/>
              </w:rPr>
              <w:t>Διαδραστική εφαρμογή παρουσίαση αποτελεσμάτων Πανελλαδικής Έρευνας,  αντιλήψεων, γνώσεων και στάσεων της κοινής γνώμης για τις ακτινοβολίες με σκοπό την ενημέρωση για τους πραγματικούς κινδύνους από ακτινοβολίες</w:t>
            </w:r>
          </w:p>
          <w:p w:rsidR="007E7606" w:rsidRPr="001013F7" w:rsidRDefault="007E7606" w:rsidP="00101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Pr="001013F7">
              <w:rPr>
                <w:rFonts w:cstheme="minorHAnsi"/>
                <w:sz w:val="20"/>
                <w:szCs w:val="20"/>
              </w:rPr>
              <w:t>Επίδειξη μετρητών ραδονίου</w:t>
            </w:r>
          </w:p>
        </w:tc>
      </w:tr>
      <w:tr w:rsidR="007E7606" w:rsidTr="007E7606">
        <w:trPr>
          <w:trHeight w:val="2633"/>
        </w:trPr>
        <w:tc>
          <w:tcPr>
            <w:tcW w:w="2977" w:type="dxa"/>
          </w:tcPr>
          <w:p w:rsidR="007E7606" w:rsidRPr="005C243D" w:rsidRDefault="007E7606" w:rsidP="005C243D">
            <w:pPr>
              <w:rPr>
                <w:rFonts w:cstheme="minorHAnsi"/>
                <w:sz w:val="24"/>
                <w:szCs w:val="24"/>
              </w:rPr>
            </w:pPr>
            <w:r w:rsidRPr="005C243D">
              <w:rPr>
                <w:rFonts w:cstheme="minorHAnsi"/>
                <w:sz w:val="24"/>
                <w:szCs w:val="24"/>
              </w:rPr>
              <w:lastRenderedPageBreak/>
              <w:t xml:space="preserve">11. </w:t>
            </w:r>
            <w:r w:rsidR="005C243D" w:rsidRPr="005C243D">
              <w:rPr>
                <w:rFonts w:cstheme="minorHAnsi"/>
                <w:b/>
                <w:sz w:val="24"/>
                <w:szCs w:val="24"/>
              </w:rPr>
              <w:t>«ΑΘΗΝΑ»</w:t>
            </w:r>
            <w:r w:rsidR="005C243D" w:rsidRPr="005C243D">
              <w:rPr>
                <w:rFonts w:cstheme="minorHAnsi"/>
                <w:sz w:val="24"/>
                <w:szCs w:val="24"/>
              </w:rPr>
              <w:t xml:space="preserve"> Ερευνητικό Κέντρο Καινοτομίας στις Τεχνολογίες της Πληροφορίας, των Επικοινωνιών και της Γνώσης</w:t>
            </w:r>
          </w:p>
        </w:tc>
        <w:tc>
          <w:tcPr>
            <w:tcW w:w="3687" w:type="dxa"/>
          </w:tcPr>
          <w:p w:rsidR="007E7606" w:rsidRPr="00663E65" w:rsidRDefault="007E7606" w:rsidP="00663E6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1013F7" w:rsidRDefault="007E7606" w:rsidP="00101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5C243D">
              <w:rPr>
                <w:rFonts w:cstheme="minorHAnsi"/>
                <w:b/>
                <w:sz w:val="20"/>
                <w:szCs w:val="20"/>
              </w:rPr>
              <w:t>.</w:t>
            </w:r>
            <w:proofErr w:type="spellStart"/>
            <w:r w:rsidRPr="005C243D">
              <w:rPr>
                <w:rFonts w:cstheme="minorHAnsi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5C243D">
              <w:rPr>
                <w:rFonts w:cstheme="minorHAnsi"/>
                <w:b/>
                <w:sz w:val="20"/>
                <w:szCs w:val="20"/>
              </w:rPr>
              <w:t>-</w:t>
            </w:r>
            <w:r w:rsidRPr="005C243D">
              <w:rPr>
                <w:rFonts w:cstheme="minorHAnsi"/>
                <w:b/>
                <w:sz w:val="20"/>
                <w:szCs w:val="20"/>
                <w:lang w:val="en-US"/>
              </w:rPr>
              <w:t>walk</w:t>
            </w:r>
            <w:r w:rsidRPr="005C243D">
              <w:rPr>
                <w:rFonts w:cstheme="minorHAnsi"/>
                <w:b/>
                <w:sz w:val="20"/>
                <w:szCs w:val="20"/>
              </w:rPr>
              <w:t>:</w:t>
            </w:r>
            <w:r w:rsidRPr="001013F7">
              <w:rPr>
                <w:rFonts w:cstheme="minorHAnsi"/>
                <w:sz w:val="20"/>
                <w:szCs w:val="20"/>
              </w:rPr>
              <w:t xml:space="preserve"> Ζωντανή επικοινωνία με ένα</w:t>
            </w:r>
            <w:r w:rsidRPr="001013F7">
              <w:rPr>
                <w:rFonts w:cstheme="minorHAnsi"/>
                <w:sz w:val="20"/>
                <w:szCs w:val="20"/>
                <w:lang w:val="en-US"/>
              </w:rPr>
              <w:t>  </w:t>
            </w:r>
            <w:r w:rsidRPr="001013F7">
              <w:rPr>
                <w:rFonts w:cstheme="minorHAnsi"/>
                <w:sz w:val="20"/>
                <w:szCs w:val="20"/>
              </w:rPr>
              <w:t xml:space="preserve">ρομποτικό </w:t>
            </w:r>
            <w:proofErr w:type="spellStart"/>
            <w:r w:rsidRPr="001013F7">
              <w:rPr>
                <w:rFonts w:cstheme="minorHAnsi"/>
                <w:sz w:val="20"/>
                <w:szCs w:val="20"/>
              </w:rPr>
              <w:t>περιπατητήρα</w:t>
            </w:r>
            <w:proofErr w:type="spellEnd"/>
          </w:p>
          <w:p w:rsidR="007E7606" w:rsidRPr="00076898" w:rsidRDefault="007E7606" w:rsidP="001013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76898">
              <w:rPr>
                <w:rFonts w:cstheme="minorHAnsi"/>
                <w:sz w:val="20"/>
                <w:szCs w:val="20"/>
                <w:lang w:val="en-US"/>
              </w:rPr>
              <w:t xml:space="preserve">2. </w:t>
            </w:r>
            <w:r w:rsidR="005C243D" w:rsidRPr="001D7D65">
              <w:rPr>
                <w:rFonts w:cstheme="minorHAnsi"/>
                <w:b/>
                <w:sz w:val="20"/>
                <w:szCs w:val="20"/>
                <w:lang w:val="en-US"/>
              </w:rPr>
              <w:t>«</w:t>
            </w:r>
            <w:r w:rsidRPr="005C243D">
              <w:rPr>
                <w:rFonts w:cstheme="minorHAnsi"/>
                <w:b/>
                <w:sz w:val="20"/>
                <w:szCs w:val="20"/>
                <w:lang w:val="en-US"/>
              </w:rPr>
              <w:t>Data for Impact»</w:t>
            </w:r>
          </w:p>
          <w:p w:rsidR="007E7606" w:rsidRPr="00076898" w:rsidRDefault="007E7606" w:rsidP="001013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76898">
              <w:rPr>
                <w:rFonts w:cstheme="minorHAnsi"/>
                <w:sz w:val="20"/>
                <w:szCs w:val="20"/>
                <w:lang w:val="en-US"/>
              </w:rPr>
              <w:t>3.</w:t>
            </w:r>
            <w:r w:rsidRPr="005C243D">
              <w:rPr>
                <w:rFonts w:cstheme="minorHAnsi"/>
                <w:b/>
                <w:sz w:val="20"/>
                <w:szCs w:val="20"/>
                <w:lang w:val="en-US"/>
              </w:rPr>
              <w:t>MuSciCA - Music Science Activities</w:t>
            </w:r>
          </w:p>
          <w:p w:rsidR="007E7606" w:rsidRPr="001013F7" w:rsidRDefault="007E7606" w:rsidP="00101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Pr="001013F7">
              <w:rPr>
                <w:rFonts w:cstheme="minorHAnsi"/>
                <w:sz w:val="20"/>
                <w:szCs w:val="20"/>
              </w:rPr>
              <w:t>Ιστούπολη</w:t>
            </w:r>
          </w:p>
          <w:p w:rsidR="007E7606" w:rsidRPr="001013F7" w:rsidRDefault="007E7606" w:rsidP="00101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5C243D">
              <w:rPr>
                <w:rFonts w:cstheme="minorHAnsi"/>
                <w:b/>
                <w:sz w:val="20"/>
                <w:szCs w:val="20"/>
              </w:rPr>
              <w:t>.</w:t>
            </w:r>
            <w:proofErr w:type="spellStart"/>
            <w:r w:rsidR="001D7D65">
              <w:rPr>
                <w:rFonts w:cstheme="minorHAnsi"/>
                <w:b/>
                <w:sz w:val="20"/>
                <w:szCs w:val="20"/>
                <w:lang w:val="en-US"/>
              </w:rPr>
              <w:t>MyOlivGrove</w:t>
            </w:r>
            <w:r w:rsidRPr="005C243D">
              <w:rPr>
                <w:rFonts w:cstheme="minorHAnsi"/>
                <w:b/>
                <w:sz w:val="20"/>
                <w:szCs w:val="20"/>
                <w:lang w:val="en-US"/>
              </w:rPr>
              <w:t>Coach</w:t>
            </w:r>
            <w:proofErr w:type="spellEnd"/>
          </w:p>
          <w:p w:rsidR="007E7606" w:rsidRPr="001013F7" w:rsidRDefault="007E7606" w:rsidP="00101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A2099D">
              <w:rPr>
                <w:rFonts w:cstheme="minorHAnsi"/>
                <w:b/>
                <w:sz w:val="20"/>
                <w:szCs w:val="20"/>
              </w:rPr>
              <w:t>.</w:t>
            </w:r>
            <w:r w:rsidRPr="00A2099D">
              <w:rPr>
                <w:rFonts w:cstheme="minorHAnsi"/>
                <w:b/>
                <w:sz w:val="20"/>
                <w:szCs w:val="20"/>
                <w:lang w:val="en-US"/>
              </w:rPr>
              <w:t>ESMARTCITY</w:t>
            </w:r>
          </w:p>
          <w:p w:rsidR="007E7606" w:rsidRPr="00A2099D" w:rsidRDefault="007E7606" w:rsidP="001013F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  <w:r w:rsidRPr="001013F7">
              <w:rPr>
                <w:rFonts w:cstheme="minorHAnsi"/>
                <w:sz w:val="20"/>
                <w:szCs w:val="20"/>
              </w:rPr>
              <w:t xml:space="preserve"> Ελληνικός Κόμβος της Ευρωπαϊκής Κοινότητας Γνώσης και Καινοτομίας για την Κλιματική Αλλαγή </w:t>
            </w:r>
            <w:r w:rsidRPr="00A2099D">
              <w:rPr>
                <w:rFonts w:cstheme="minorHAnsi"/>
                <w:b/>
                <w:sz w:val="20"/>
                <w:szCs w:val="20"/>
              </w:rPr>
              <w:t>(</w:t>
            </w:r>
            <w:r w:rsidRPr="00A2099D">
              <w:rPr>
                <w:rFonts w:cstheme="minorHAnsi"/>
                <w:b/>
                <w:sz w:val="20"/>
                <w:szCs w:val="20"/>
                <w:lang w:val="en-US"/>
              </w:rPr>
              <w:t>EIT</w:t>
            </w:r>
            <w:r w:rsidRPr="00A2099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2099D">
              <w:rPr>
                <w:rFonts w:cstheme="minorHAnsi"/>
                <w:b/>
                <w:sz w:val="20"/>
                <w:szCs w:val="20"/>
                <w:lang w:val="en-US"/>
              </w:rPr>
              <w:t>Climate</w:t>
            </w:r>
            <w:r w:rsidRPr="00A2099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2099D">
              <w:rPr>
                <w:rFonts w:cstheme="minorHAnsi"/>
                <w:b/>
                <w:sz w:val="20"/>
                <w:szCs w:val="20"/>
                <w:lang w:val="en-US"/>
              </w:rPr>
              <w:t>KIC</w:t>
            </w:r>
            <w:r w:rsidRPr="00A2099D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Pr="00A2099D">
              <w:rPr>
                <w:rFonts w:cstheme="minorHAnsi"/>
                <w:b/>
                <w:sz w:val="20"/>
                <w:szCs w:val="20"/>
                <w:lang w:val="en-US"/>
              </w:rPr>
              <w:t>Greek</w:t>
            </w:r>
            <w:r w:rsidRPr="00A2099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2099D">
              <w:rPr>
                <w:rFonts w:cstheme="minorHAnsi"/>
                <w:b/>
                <w:sz w:val="20"/>
                <w:szCs w:val="20"/>
                <w:lang w:val="en-US"/>
              </w:rPr>
              <w:t>Hub</w:t>
            </w:r>
            <w:r w:rsidR="00A2099D" w:rsidRPr="00A2099D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7E7606" w:rsidRPr="001013F7" w:rsidRDefault="007E7606" w:rsidP="001013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  <w:r w:rsidRPr="001013F7">
              <w:rPr>
                <w:rFonts w:cstheme="minorHAnsi"/>
                <w:sz w:val="20"/>
                <w:szCs w:val="20"/>
              </w:rPr>
              <w:t xml:space="preserve">Η </w:t>
            </w:r>
            <w:proofErr w:type="spellStart"/>
            <w:r w:rsidRPr="001013F7">
              <w:rPr>
                <w:rFonts w:cstheme="minorHAnsi"/>
                <w:sz w:val="20"/>
                <w:szCs w:val="20"/>
              </w:rPr>
              <w:t>Χρονομηχανή</w:t>
            </w:r>
            <w:proofErr w:type="spellEnd"/>
            <w:r w:rsidRPr="001013F7">
              <w:rPr>
                <w:rFonts w:cstheme="minorHAnsi"/>
                <w:sz w:val="20"/>
                <w:szCs w:val="20"/>
              </w:rPr>
              <w:t xml:space="preserve"> του Εμμανουήλ</w:t>
            </w:r>
          </w:p>
          <w:p w:rsidR="007E7606" w:rsidRPr="00A32F71" w:rsidRDefault="007E7606" w:rsidP="00024760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7606" w:rsidRPr="00913E1B" w:rsidTr="007E7606">
        <w:trPr>
          <w:trHeight w:val="195"/>
        </w:trPr>
        <w:tc>
          <w:tcPr>
            <w:tcW w:w="2977" w:type="dxa"/>
          </w:tcPr>
          <w:p w:rsidR="007E7606" w:rsidRPr="00A2099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A2099D">
              <w:rPr>
                <w:rFonts w:cstheme="minorHAnsi"/>
                <w:sz w:val="24"/>
                <w:szCs w:val="24"/>
              </w:rPr>
              <w:t xml:space="preserve">12.Επιστημονικό Πάρκο Πατρών - </w:t>
            </w:r>
            <w:r w:rsidRPr="00A2099D">
              <w:rPr>
                <w:rFonts w:cstheme="minorHAnsi"/>
                <w:b/>
                <w:sz w:val="24"/>
                <w:szCs w:val="24"/>
              </w:rPr>
              <w:t>ΕΠΠ</w:t>
            </w:r>
          </w:p>
        </w:tc>
        <w:tc>
          <w:tcPr>
            <w:tcW w:w="3687" w:type="dxa"/>
          </w:tcPr>
          <w:p w:rsidR="007E7606" w:rsidRPr="007768E6" w:rsidRDefault="007E7606" w:rsidP="007F0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0A136B" w:rsidRDefault="007E7606" w:rsidP="000A1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Pr="000A136B">
              <w:rPr>
                <w:rFonts w:cstheme="minorHAnsi"/>
                <w:sz w:val="20"/>
                <w:szCs w:val="20"/>
              </w:rPr>
              <w:t>Επιστημονικό Πάρκο Πατρών Α.Ε (ΕΠΠ)</w:t>
            </w:r>
          </w:p>
          <w:p w:rsidR="007E7606" w:rsidRPr="000A136B" w:rsidRDefault="007E7606" w:rsidP="000A13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A136B">
              <w:rPr>
                <w:rFonts w:cstheme="minorHAnsi"/>
                <w:sz w:val="20"/>
                <w:szCs w:val="20"/>
                <w:lang w:val="en-US"/>
              </w:rPr>
              <w:t>2.Advent</w:t>
            </w:r>
          </w:p>
          <w:p w:rsidR="007E7606" w:rsidRPr="000A136B" w:rsidRDefault="007E7606" w:rsidP="000A13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A136B">
              <w:rPr>
                <w:rFonts w:cstheme="minorHAnsi"/>
                <w:sz w:val="20"/>
                <w:szCs w:val="20"/>
                <w:lang w:val="en-US"/>
              </w:rPr>
              <w:t>3.Brite solar</w:t>
            </w:r>
          </w:p>
          <w:p w:rsidR="007E7606" w:rsidRPr="000A136B" w:rsidRDefault="007E7606" w:rsidP="000A13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A136B">
              <w:rPr>
                <w:rFonts w:cstheme="minorHAnsi"/>
                <w:sz w:val="20"/>
                <w:szCs w:val="20"/>
                <w:lang w:val="en-US"/>
              </w:rPr>
              <w:t>4.Space Horizon</w:t>
            </w:r>
          </w:p>
        </w:tc>
      </w:tr>
      <w:tr w:rsidR="007E7606" w:rsidRPr="00B4237E" w:rsidTr="007E7606">
        <w:trPr>
          <w:trHeight w:val="1216"/>
        </w:trPr>
        <w:tc>
          <w:tcPr>
            <w:tcW w:w="2977" w:type="dxa"/>
          </w:tcPr>
          <w:p w:rsidR="007E7606" w:rsidRPr="00A2099D" w:rsidRDefault="007E7606" w:rsidP="00272246">
            <w:pPr>
              <w:rPr>
                <w:rFonts w:cstheme="minorHAnsi"/>
                <w:sz w:val="24"/>
                <w:szCs w:val="24"/>
              </w:rPr>
            </w:pPr>
            <w:r w:rsidRPr="00A2099D">
              <w:rPr>
                <w:rFonts w:cstheme="minorHAnsi"/>
                <w:sz w:val="24"/>
                <w:szCs w:val="24"/>
                <w:lang w:val="en-US"/>
              </w:rPr>
              <w:t>13.</w:t>
            </w:r>
            <w:r w:rsidRPr="00A2099D">
              <w:rPr>
                <w:rFonts w:cstheme="minorHAnsi"/>
                <w:sz w:val="24"/>
                <w:szCs w:val="24"/>
              </w:rPr>
              <w:t xml:space="preserve">Ελληνικό Ινστιτούτο </w:t>
            </w:r>
            <w:r w:rsidRPr="00A2099D">
              <w:rPr>
                <w:rFonts w:cstheme="minorHAnsi"/>
                <w:b/>
                <w:sz w:val="24"/>
                <w:szCs w:val="24"/>
              </w:rPr>
              <w:t>Παστέρ</w:t>
            </w:r>
          </w:p>
          <w:p w:rsidR="007E7606" w:rsidRDefault="007E7606" w:rsidP="007827A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</w:tcPr>
          <w:p w:rsidR="007E7606" w:rsidRDefault="007E7606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7E7606" w:rsidRDefault="007E7606" w:rsidP="00597F6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:rsidR="007E7606" w:rsidRPr="000A136B" w:rsidRDefault="007E7606" w:rsidP="000A13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A136B">
              <w:rPr>
                <w:rFonts w:cstheme="minorHAnsi"/>
                <w:sz w:val="20"/>
                <w:szCs w:val="20"/>
                <w:lang w:val="en-US"/>
              </w:rPr>
              <w:t>1.</w:t>
            </w:r>
            <w:r w:rsidRPr="00A2099D">
              <w:rPr>
                <w:rFonts w:cstheme="minorHAnsi"/>
                <w:b/>
                <w:sz w:val="20"/>
                <w:szCs w:val="20"/>
                <w:lang w:val="en-US"/>
              </w:rPr>
              <w:t>Brain in a dish</w:t>
            </w:r>
            <w:r w:rsidRPr="000A136B">
              <w:rPr>
                <w:rFonts w:cstheme="minorHAnsi"/>
                <w:sz w:val="20"/>
                <w:szCs w:val="20"/>
                <w:lang w:val="en-US"/>
              </w:rPr>
              <w:t xml:space="preserve"> : drug discovery for neurodegenerative diseases</w:t>
            </w:r>
          </w:p>
          <w:p w:rsidR="007E7606" w:rsidRPr="000A136B" w:rsidRDefault="007E7606" w:rsidP="000A1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Pr="000A136B">
              <w:rPr>
                <w:rFonts w:cstheme="minorHAnsi"/>
                <w:sz w:val="20"/>
                <w:szCs w:val="20"/>
              </w:rPr>
              <w:t>Καινοτόμα Διαγνωστικά εργαλεία</w:t>
            </w:r>
          </w:p>
          <w:p w:rsidR="007E7606" w:rsidRPr="000A136B" w:rsidRDefault="007E7606" w:rsidP="000A1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Pr="000A136B">
              <w:rPr>
                <w:rFonts w:cstheme="minorHAnsi"/>
                <w:sz w:val="20"/>
                <w:szCs w:val="20"/>
              </w:rPr>
              <w:t>Ενιαία υγεία (</w:t>
            </w:r>
            <w:r w:rsidRPr="000A136B">
              <w:rPr>
                <w:rFonts w:cstheme="minorHAnsi"/>
                <w:sz w:val="20"/>
                <w:szCs w:val="20"/>
                <w:lang w:val="en-US"/>
              </w:rPr>
              <w:t>One</w:t>
            </w:r>
            <w:r w:rsidRPr="000A136B">
              <w:rPr>
                <w:rFonts w:cstheme="minorHAnsi"/>
                <w:sz w:val="20"/>
                <w:szCs w:val="20"/>
              </w:rPr>
              <w:t xml:space="preserve"> </w:t>
            </w:r>
            <w:r w:rsidRPr="000A136B">
              <w:rPr>
                <w:rFonts w:cstheme="minorHAnsi"/>
                <w:sz w:val="20"/>
                <w:szCs w:val="20"/>
                <w:lang w:val="en-US"/>
              </w:rPr>
              <w:t>Health</w:t>
            </w:r>
            <w:r w:rsidRPr="000A136B">
              <w:rPr>
                <w:rFonts w:cstheme="minorHAnsi"/>
                <w:sz w:val="20"/>
                <w:szCs w:val="20"/>
              </w:rPr>
              <w:t>)</w:t>
            </w:r>
          </w:p>
          <w:p w:rsidR="007E7606" w:rsidRPr="000A136B" w:rsidRDefault="007E7606" w:rsidP="000A1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Pr="000A136B">
              <w:rPr>
                <w:rFonts w:cstheme="minorHAnsi"/>
                <w:sz w:val="20"/>
                <w:szCs w:val="20"/>
              </w:rPr>
              <w:t>Αντοχή στα αντιβιοτικά</w:t>
            </w:r>
          </w:p>
          <w:p w:rsidR="007E7606" w:rsidRPr="000A136B" w:rsidRDefault="007E7606" w:rsidP="000A13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Pr="000A136B">
              <w:rPr>
                <w:rFonts w:cstheme="minorHAnsi"/>
                <w:sz w:val="20"/>
                <w:szCs w:val="20"/>
              </w:rPr>
              <w:t>Εμβόλια</w:t>
            </w:r>
          </w:p>
          <w:p w:rsidR="007E7606" w:rsidRPr="00B4237E" w:rsidRDefault="007E7606" w:rsidP="000247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06" w:rsidTr="007E7606">
        <w:tc>
          <w:tcPr>
            <w:tcW w:w="2977" w:type="dxa"/>
          </w:tcPr>
          <w:p w:rsidR="007E7606" w:rsidRPr="00A2099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A2099D">
              <w:rPr>
                <w:rFonts w:cstheme="minorHAnsi"/>
                <w:sz w:val="24"/>
                <w:szCs w:val="24"/>
              </w:rPr>
              <w:t xml:space="preserve">14. Ελληνικό Ίδρυμα Έρευνας και Καινοτομίας - </w:t>
            </w:r>
            <w:r w:rsidRPr="00A2099D">
              <w:rPr>
                <w:rFonts w:cstheme="minorHAnsi"/>
                <w:b/>
                <w:sz w:val="24"/>
                <w:szCs w:val="24"/>
              </w:rPr>
              <w:t>ΕΛΙΔΕΚ</w:t>
            </w:r>
          </w:p>
        </w:tc>
        <w:tc>
          <w:tcPr>
            <w:tcW w:w="3687" w:type="dxa"/>
          </w:tcPr>
          <w:p w:rsidR="007E7606" w:rsidRPr="007768E6" w:rsidRDefault="007E7606" w:rsidP="007F070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364CA5" w:rsidRDefault="007E7606" w:rsidP="00024760">
            <w:pPr>
              <w:rPr>
                <w:rFonts w:cstheme="minorHAnsi"/>
                <w:sz w:val="20"/>
                <w:szCs w:val="20"/>
              </w:rPr>
            </w:pPr>
            <w:r w:rsidRPr="00364CA5">
              <w:rPr>
                <w:rFonts w:cstheme="minorHAnsi"/>
                <w:sz w:val="20"/>
                <w:szCs w:val="20"/>
              </w:rPr>
              <w:t>Παρουσίαση των Δραστηριοτήτων του ΕΛΙΔΕΚ</w:t>
            </w:r>
          </w:p>
        </w:tc>
      </w:tr>
      <w:tr w:rsidR="007E7606" w:rsidTr="007E7606">
        <w:trPr>
          <w:trHeight w:val="1338"/>
        </w:trPr>
        <w:tc>
          <w:tcPr>
            <w:tcW w:w="2977" w:type="dxa"/>
          </w:tcPr>
          <w:p w:rsidR="007E7606" w:rsidRPr="00A2099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A2099D">
              <w:rPr>
                <w:rFonts w:cstheme="minorHAnsi"/>
                <w:sz w:val="24"/>
                <w:szCs w:val="24"/>
              </w:rPr>
              <w:t>15. Ειδική Υπηρεσία Διαχείρισης και Εφαρμογής Δράσεων</w:t>
            </w:r>
          </w:p>
          <w:p w:rsidR="007E7606" w:rsidRPr="00A2099D" w:rsidRDefault="007E7606" w:rsidP="007F0700">
            <w:pPr>
              <w:rPr>
                <w:rFonts w:cstheme="minorHAnsi"/>
                <w:sz w:val="24"/>
                <w:szCs w:val="24"/>
              </w:rPr>
            </w:pPr>
            <w:r w:rsidRPr="00A2099D">
              <w:rPr>
                <w:rFonts w:cstheme="minorHAnsi"/>
                <w:sz w:val="24"/>
                <w:szCs w:val="24"/>
              </w:rPr>
              <w:t xml:space="preserve">στους τομείς Έρευνας, Τεχνολογικής Ανάπτυξης και Καινοτομίας – </w:t>
            </w:r>
            <w:r w:rsidRPr="00A2099D">
              <w:rPr>
                <w:rFonts w:cstheme="minorHAnsi"/>
                <w:b/>
                <w:sz w:val="24"/>
                <w:szCs w:val="24"/>
              </w:rPr>
              <w:t>ΕΥΔΕ ΕΤΑΚ</w:t>
            </w:r>
          </w:p>
        </w:tc>
        <w:tc>
          <w:tcPr>
            <w:tcW w:w="3687" w:type="dxa"/>
          </w:tcPr>
          <w:p w:rsidR="007E7606" w:rsidRPr="007768E6" w:rsidRDefault="007E7606" w:rsidP="007F070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606" w:rsidRPr="00364CA5" w:rsidRDefault="007E7606" w:rsidP="00024760">
            <w:pPr>
              <w:rPr>
                <w:rFonts w:cstheme="minorHAnsi"/>
                <w:sz w:val="20"/>
                <w:szCs w:val="20"/>
              </w:rPr>
            </w:pPr>
            <w:r w:rsidRPr="00364CA5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των </w:t>
            </w:r>
            <w:r w:rsidRPr="00364CA5">
              <w:rPr>
                <w:rFonts w:cstheme="minorHAnsi"/>
                <w:sz w:val="20"/>
                <w:szCs w:val="20"/>
              </w:rPr>
              <w:t xml:space="preserve">Δραστηριοτήτων </w:t>
            </w:r>
            <w:r>
              <w:rPr>
                <w:rFonts w:cstheme="minorHAnsi"/>
                <w:sz w:val="20"/>
                <w:szCs w:val="20"/>
              </w:rPr>
              <w:t xml:space="preserve">της </w:t>
            </w:r>
            <w:r w:rsidRPr="00364CA5">
              <w:rPr>
                <w:rFonts w:cstheme="minorHAnsi"/>
                <w:sz w:val="20"/>
                <w:szCs w:val="20"/>
              </w:rPr>
              <w:t xml:space="preserve">ΕΥΔΕ – ΕΤΑΚ και της Δράσης </w:t>
            </w:r>
            <w:r w:rsidRPr="00A2099D">
              <w:rPr>
                <w:rFonts w:cstheme="minorHAnsi"/>
                <w:b/>
                <w:sz w:val="20"/>
                <w:szCs w:val="20"/>
              </w:rPr>
              <w:t>«ΕΡΕΥΝΩ-ΔΗΜΙΟΥΡΓΩ-ΚΑΙΝΟΤΟΜΩ»</w:t>
            </w:r>
          </w:p>
        </w:tc>
      </w:tr>
    </w:tbl>
    <w:p w:rsidR="00E40FF3" w:rsidRDefault="00E40FF3"/>
    <w:p w:rsidR="00E40FF3" w:rsidRDefault="00E40FF3"/>
    <w:sectPr w:rsidR="00E40FF3" w:rsidSect="002F5C29">
      <w:head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27" w:rsidRDefault="00EB1927" w:rsidP="000E62FE">
      <w:pPr>
        <w:spacing w:after="0" w:line="240" w:lineRule="auto"/>
      </w:pPr>
      <w:r>
        <w:separator/>
      </w:r>
    </w:p>
  </w:endnote>
  <w:endnote w:type="continuationSeparator" w:id="0">
    <w:p w:rsidR="00EB1927" w:rsidRDefault="00EB1927" w:rsidP="000E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27" w:rsidRDefault="00EB1927" w:rsidP="000E62FE">
      <w:pPr>
        <w:spacing w:after="0" w:line="240" w:lineRule="auto"/>
      </w:pPr>
      <w:r>
        <w:separator/>
      </w:r>
    </w:p>
  </w:footnote>
  <w:footnote w:type="continuationSeparator" w:id="0">
    <w:p w:rsidR="00EB1927" w:rsidRDefault="00EB1927" w:rsidP="000E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AF" w:rsidRDefault="00B43DAF" w:rsidP="00B43DAF">
    <w:pPr>
      <w:pStyle w:val="Header"/>
      <w:tabs>
        <w:tab w:val="clear" w:pos="8306"/>
        <w:tab w:val="left" w:pos="11820"/>
      </w:tabs>
    </w:pPr>
    <w:r>
      <w:rPr>
        <w:noProof/>
        <w:lang w:eastAsia="el-GR"/>
      </w:rPr>
      <w:drawing>
        <wp:inline distT="0" distB="0" distL="0" distR="0" wp14:anchorId="0627631B" wp14:editId="3011AA13">
          <wp:extent cx="2124075" cy="819150"/>
          <wp:effectExtent l="0" t="0" r="9525" b="0"/>
          <wp:docPr id="7" name="Picture 7" descr="Υπουργείο Ανάπτυξης &amp; Επενδύσεω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Υπουργείο Ανάπτυξης &amp; Επενδύσεω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                                                                                                          </w:t>
    </w:r>
    <w:r>
      <w:rPr>
        <w:noProof/>
        <w:lang w:eastAsia="el-GR"/>
      </w:rPr>
      <w:drawing>
        <wp:inline distT="0" distB="0" distL="0" distR="0" wp14:anchorId="5DF22503" wp14:editId="2D82C1FA">
          <wp:extent cx="1504950" cy="739297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695" cy="741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780"/>
    <w:multiLevelType w:val="hybridMultilevel"/>
    <w:tmpl w:val="F3025A2E"/>
    <w:lvl w:ilvl="0" w:tplc="C64E4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5A39"/>
    <w:multiLevelType w:val="hybridMultilevel"/>
    <w:tmpl w:val="E46491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C63FA"/>
    <w:multiLevelType w:val="hybridMultilevel"/>
    <w:tmpl w:val="C4D0D1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08CB"/>
    <w:multiLevelType w:val="hybridMultilevel"/>
    <w:tmpl w:val="00143B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63B8"/>
    <w:multiLevelType w:val="hybridMultilevel"/>
    <w:tmpl w:val="6EAAF5F0"/>
    <w:lvl w:ilvl="0" w:tplc="AF3ACB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B1BBB"/>
    <w:multiLevelType w:val="hybridMultilevel"/>
    <w:tmpl w:val="FD204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72362"/>
    <w:multiLevelType w:val="hybridMultilevel"/>
    <w:tmpl w:val="B3B6EA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30E88"/>
    <w:multiLevelType w:val="hybridMultilevel"/>
    <w:tmpl w:val="4424900A"/>
    <w:lvl w:ilvl="0" w:tplc="186C3E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5E01C3"/>
    <w:multiLevelType w:val="hybridMultilevel"/>
    <w:tmpl w:val="8544E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40659"/>
    <w:multiLevelType w:val="hybridMultilevel"/>
    <w:tmpl w:val="5A5AC7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669BC"/>
    <w:multiLevelType w:val="hybridMultilevel"/>
    <w:tmpl w:val="E53A629E"/>
    <w:lvl w:ilvl="0" w:tplc="F620B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6A3736"/>
    <w:multiLevelType w:val="hybridMultilevel"/>
    <w:tmpl w:val="87067502"/>
    <w:lvl w:ilvl="0" w:tplc="E5209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957FB"/>
    <w:multiLevelType w:val="hybridMultilevel"/>
    <w:tmpl w:val="C048392A"/>
    <w:lvl w:ilvl="0" w:tplc="83C490A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7100C9"/>
    <w:multiLevelType w:val="hybridMultilevel"/>
    <w:tmpl w:val="8756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E3542"/>
    <w:multiLevelType w:val="hybridMultilevel"/>
    <w:tmpl w:val="4F04D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3049D"/>
    <w:multiLevelType w:val="hybridMultilevel"/>
    <w:tmpl w:val="1ADCB8E4"/>
    <w:lvl w:ilvl="0" w:tplc="E954B9D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03395"/>
    <w:multiLevelType w:val="hybridMultilevel"/>
    <w:tmpl w:val="A5CC05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01896"/>
    <w:multiLevelType w:val="hybridMultilevel"/>
    <w:tmpl w:val="78EA49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3260A"/>
    <w:multiLevelType w:val="hybridMultilevel"/>
    <w:tmpl w:val="366E6C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848CB"/>
    <w:multiLevelType w:val="hybridMultilevel"/>
    <w:tmpl w:val="D934336A"/>
    <w:lvl w:ilvl="0" w:tplc="1E700E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0EFD"/>
    <w:multiLevelType w:val="hybridMultilevel"/>
    <w:tmpl w:val="7104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85A7E"/>
    <w:multiLevelType w:val="hybridMultilevel"/>
    <w:tmpl w:val="53A090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C77EC"/>
    <w:multiLevelType w:val="hybridMultilevel"/>
    <w:tmpl w:val="68E8212C"/>
    <w:lvl w:ilvl="0" w:tplc="9FF4B9C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3F5"/>
    <w:multiLevelType w:val="hybridMultilevel"/>
    <w:tmpl w:val="A8AA1A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32A5F"/>
    <w:multiLevelType w:val="hybridMultilevel"/>
    <w:tmpl w:val="BA2E0730"/>
    <w:lvl w:ilvl="0" w:tplc="EE7E1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46C95"/>
    <w:multiLevelType w:val="hybridMultilevel"/>
    <w:tmpl w:val="9AD8D9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343F2"/>
    <w:multiLevelType w:val="hybridMultilevel"/>
    <w:tmpl w:val="8C3EA386"/>
    <w:lvl w:ilvl="0" w:tplc="BD9C94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73EB6"/>
    <w:multiLevelType w:val="hybridMultilevel"/>
    <w:tmpl w:val="BFC8CE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74922"/>
    <w:multiLevelType w:val="hybridMultilevel"/>
    <w:tmpl w:val="14D0BAFA"/>
    <w:lvl w:ilvl="0" w:tplc="7CEAA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B309A"/>
    <w:multiLevelType w:val="hybridMultilevel"/>
    <w:tmpl w:val="7A58FC3E"/>
    <w:lvl w:ilvl="0" w:tplc="84F643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C0668"/>
    <w:multiLevelType w:val="hybridMultilevel"/>
    <w:tmpl w:val="FDE876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91CB1"/>
    <w:multiLevelType w:val="hybridMultilevel"/>
    <w:tmpl w:val="8E6E7C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45DDE"/>
    <w:multiLevelType w:val="hybridMultilevel"/>
    <w:tmpl w:val="C2525B94"/>
    <w:lvl w:ilvl="0" w:tplc="8050E69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AD3CB3"/>
    <w:multiLevelType w:val="hybridMultilevel"/>
    <w:tmpl w:val="4350D744"/>
    <w:lvl w:ilvl="0" w:tplc="CECE40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25FBE"/>
    <w:multiLevelType w:val="hybridMultilevel"/>
    <w:tmpl w:val="8BDCF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9"/>
  </w:num>
  <w:num w:numId="4">
    <w:abstractNumId w:val="5"/>
  </w:num>
  <w:num w:numId="5">
    <w:abstractNumId w:val="30"/>
  </w:num>
  <w:num w:numId="6">
    <w:abstractNumId w:val="2"/>
  </w:num>
  <w:num w:numId="7">
    <w:abstractNumId w:val="8"/>
  </w:num>
  <w:num w:numId="8">
    <w:abstractNumId w:val="34"/>
  </w:num>
  <w:num w:numId="9">
    <w:abstractNumId w:val="17"/>
  </w:num>
  <w:num w:numId="10">
    <w:abstractNumId w:val="24"/>
  </w:num>
  <w:num w:numId="11">
    <w:abstractNumId w:val="33"/>
  </w:num>
  <w:num w:numId="12">
    <w:abstractNumId w:val="11"/>
  </w:num>
  <w:num w:numId="13">
    <w:abstractNumId w:val="19"/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</w:num>
  <w:num w:numId="17">
    <w:abstractNumId w:val="13"/>
  </w:num>
  <w:num w:numId="18">
    <w:abstractNumId w:val="0"/>
  </w:num>
  <w:num w:numId="19">
    <w:abstractNumId w:val="15"/>
  </w:num>
  <w:num w:numId="20">
    <w:abstractNumId w:val="31"/>
  </w:num>
  <w:num w:numId="21">
    <w:abstractNumId w:val="32"/>
  </w:num>
  <w:num w:numId="22">
    <w:abstractNumId w:val="22"/>
  </w:num>
  <w:num w:numId="23">
    <w:abstractNumId w:val="28"/>
  </w:num>
  <w:num w:numId="24">
    <w:abstractNumId w:val="23"/>
  </w:num>
  <w:num w:numId="25">
    <w:abstractNumId w:val="7"/>
  </w:num>
  <w:num w:numId="26">
    <w:abstractNumId w:val="25"/>
  </w:num>
  <w:num w:numId="27">
    <w:abstractNumId w:val="10"/>
  </w:num>
  <w:num w:numId="28">
    <w:abstractNumId w:val="16"/>
  </w:num>
  <w:num w:numId="29">
    <w:abstractNumId w:val="3"/>
  </w:num>
  <w:num w:numId="30">
    <w:abstractNumId w:val="9"/>
  </w:num>
  <w:num w:numId="31">
    <w:abstractNumId w:val="26"/>
  </w:num>
  <w:num w:numId="32">
    <w:abstractNumId w:val="18"/>
  </w:num>
  <w:num w:numId="33">
    <w:abstractNumId w:val="27"/>
  </w:num>
  <w:num w:numId="34">
    <w:abstractNumId w:val="2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29"/>
    <w:rsid w:val="00012F18"/>
    <w:rsid w:val="00014DFD"/>
    <w:rsid w:val="00024760"/>
    <w:rsid w:val="00030323"/>
    <w:rsid w:val="00034A25"/>
    <w:rsid w:val="0003570E"/>
    <w:rsid w:val="000423B4"/>
    <w:rsid w:val="000434B4"/>
    <w:rsid w:val="0005647B"/>
    <w:rsid w:val="00056AF2"/>
    <w:rsid w:val="00076898"/>
    <w:rsid w:val="000A136B"/>
    <w:rsid w:val="000A5137"/>
    <w:rsid w:val="000B01A2"/>
    <w:rsid w:val="000B6C04"/>
    <w:rsid w:val="000C58DC"/>
    <w:rsid w:val="000E62FE"/>
    <w:rsid w:val="000F640B"/>
    <w:rsid w:val="001013F7"/>
    <w:rsid w:val="001109E6"/>
    <w:rsid w:val="00110F8E"/>
    <w:rsid w:val="0011723B"/>
    <w:rsid w:val="00136D62"/>
    <w:rsid w:val="001726E8"/>
    <w:rsid w:val="001824DC"/>
    <w:rsid w:val="001872CA"/>
    <w:rsid w:val="001903C8"/>
    <w:rsid w:val="00195456"/>
    <w:rsid w:val="001B6544"/>
    <w:rsid w:val="001B71AC"/>
    <w:rsid w:val="001D7D65"/>
    <w:rsid w:val="001E5393"/>
    <w:rsid w:val="002067C1"/>
    <w:rsid w:val="00235763"/>
    <w:rsid w:val="002574E3"/>
    <w:rsid w:val="00272246"/>
    <w:rsid w:val="0028463E"/>
    <w:rsid w:val="002B778E"/>
    <w:rsid w:val="002D0554"/>
    <w:rsid w:val="002D4288"/>
    <w:rsid w:val="002D565E"/>
    <w:rsid w:val="002F1582"/>
    <w:rsid w:val="002F5C29"/>
    <w:rsid w:val="00302540"/>
    <w:rsid w:val="00364CA5"/>
    <w:rsid w:val="003A1149"/>
    <w:rsid w:val="003B13EB"/>
    <w:rsid w:val="003C3B54"/>
    <w:rsid w:val="003E49FC"/>
    <w:rsid w:val="0040432D"/>
    <w:rsid w:val="00416A83"/>
    <w:rsid w:val="00443327"/>
    <w:rsid w:val="00457F4F"/>
    <w:rsid w:val="004A09BD"/>
    <w:rsid w:val="004A44D8"/>
    <w:rsid w:val="004A6EDE"/>
    <w:rsid w:val="004A7153"/>
    <w:rsid w:val="004C5A3F"/>
    <w:rsid w:val="004C5D42"/>
    <w:rsid w:val="004D1D87"/>
    <w:rsid w:val="004D7FF1"/>
    <w:rsid w:val="004F10DE"/>
    <w:rsid w:val="00506500"/>
    <w:rsid w:val="00516D97"/>
    <w:rsid w:val="005364B6"/>
    <w:rsid w:val="00564F11"/>
    <w:rsid w:val="00575670"/>
    <w:rsid w:val="00585E1F"/>
    <w:rsid w:val="00597F6D"/>
    <w:rsid w:val="005A3C57"/>
    <w:rsid w:val="005C243D"/>
    <w:rsid w:val="005C5D7B"/>
    <w:rsid w:val="005D1F65"/>
    <w:rsid w:val="00602A70"/>
    <w:rsid w:val="00611C8E"/>
    <w:rsid w:val="00625072"/>
    <w:rsid w:val="006343F7"/>
    <w:rsid w:val="00663E65"/>
    <w:rsid w:val="00674C1F"/>
    <w:rsid w:val="00677FEC"/>
    <w:rsid w:val="00692567"/>
    <w:rsid w:val="006C3170"/>
    <w:rsid w:val="006D0389"/>
    <w:rsid w:val="006D5179"/>
    <w:rsid w:val="006D5B49"/>
    <w:rsid w:val="007208BA"/>
    <w:rsid w:val="00730DA9"/>
    <w:rsid w:val="0074479C"/>
    <w:rsid w:val="00750340"/>
    <w:rsid w:val="00750EA0"/>
    <w:rsid w:val="00752EBE"/>
    <w:rsid w:val="007768E6"/>
    <w:rsid w:val="007827A2"/>
    <w:rsid w:val="00782A90"/>
    <w:rsid w:val="007B56DE"/>
    <w:rsid w:val="007B5F1E"/>
    <w:rsid w:val="007C3C83"/>
    <w:rsid w:val="007E29E1"/>
    <w:rsid w:val="007E51C0"/>
    <w:rsid w:val="007E7606"/>
    <w:rsid w:val="008027D3"/>
    <w:rsid w:val="008051BE"/>
    <w:rsid w:val="00832A3B"/>
    <w:rsid w:val="00835D2A"/>
    <w:rsid w:val="00842045"/>
    <w:rsid w:val="0084279E"/>
    <w:rsid w:val="00847FBC"/>
    <w:rsid w:val="00852178"/>
    <w:rsid w:val="00855C4C"/>
    <w:rsid w:val="00892EEE"/>
    <w:rsid w:val="00896417"/>
    <w:rsid w:val="008C05F9"/>
    <w:rsid w:val="008E648C"/>
    <w:rsid w:val="008F1E95"/>
    <w:rsid w:val="00913E1B"/>
    <w:rsid w:val="00915F8B"/>
    <w:rsid w:val="00932BA0"/>
    <w:rsid w:val="00940DBA"/>
    <w:rsid w:val="00956FA4"/>
    <w:rsid w:val="0096799D"/>
    <w:rsid w:val="009A4850"/>
    <w:rsid w:val="009A7F80"/>
    <w:rsid w:val="009B58F9"/>
    <w:rsid w:val="009E0405"/>
    <w:rsid w:val="00A029BD"/>
    <w:rsid w:val="00A069BD"/>
    <w:rsid w:val="00A14B5D"/>
    <w:rsid w:val="00A1598C"/>
    <w:rsid w:val="00A2099D"/>
    <w:rsid w:val="00A2574B"/>
    <w:rsid w:val="00A32F71"/>
    <w:rsid w:val="00A621CF"/>
    <w:rsid w:val="00A77C99"/>
    <w:rsid w:val="00AA06C6"/>
    <w:rsid w:val="00AC7309"/>
    <w:rsid w:val="00B005CD"/>
    <w:rsid w:val="00B20AE0"/>
    <w:rsid w:val="00B31C07"/>
    <w:rsid w:val="00B4237E"/>
    <w:rsid w:val="00B43DAF"/>
    <w:rsid w:val="00B51B4A"/>
    <w:rsid w:val="00B528A6"/>
    <w:rsid w:val="00B64256"/>
    <w:rsid w:val="00B839AA"/>
    <w:rsid w:val="00B979EF"/>
    <w:rsid w:val="00BA1D9C"/>
    <w:rsid w:val="00C000E3"/>
    <w:rsid w:val="00C15B88"/>
    <w:rsid w:val="00C31D4B"/>
    <w:rsid w:val="00C32729"/>
    <w:rsid w:val="00C369F7"/>
    <w:rsid w:val="00C7013A"/>
    <w:rsid w:val="00C81740"/>
    <w:rsid w:val="00CC3E90"/>
    <w:rsid w:val="00CD184B"/>
    <w:rsid w:val="00CD7713"/>
    <w:rsid w:val="00D11485"/>
    <w:rsid w:val="00D45538"/>
    <w:rsid w:val="00D45799"/>
    <w:rsid w:val="00D51699"/>
    <w:rsid w:val="00D54815"/>
    <w:rsid w:val="00D601BF"/>
    <w:rsid w:val="00D65260"/>
    <w:rsid w:val="00DB4AD4"/>
    <w:rsid w:val="00DB797C"/>
    <w:rsid w:val="00DD571B"/>
    <w:rsid w:val="00DF0528"/>
    <w:rsid w:val="00E01C0B"/>
    <w:rsid w:val="00E11517"/>
    <w:rsid w:val="00E264EB"/>
    <w:rsid w:val="00E2711A"/>
    <w:rsid w:val="00E31D1A"/>
    <w:rsid w:val="00E40FF3"/>
    <w:rsid w:val="00E46C98"/>
    <w:rsid w:val="00E57A51"/>
    <w:rsid w:val="00E60242"/>
    <w:rsid w:val="00E71580"/>
    <w:rsid w:val="00E80487"/>
    <w:rsid w:val="00EB1927"/>
    <w:rsid w:val="00EC1C7D"/>
    <w:rsid w:val="00ED395B"/>
    <w:rsid w:val="00F56FD3"/>
    <w:rsid w:val="00F64BA7"/>
    <w:rsid w:val="00F71D61"/>
    <w:rsid w:val="00F772EA"/>
    <w:rsid w:val="00F83DAB"/>
    <w:rsid w:val="00F904D6"/>
    <w:rsid w:val="00FD268F"/>
    <w:rsid w:val="00FD5548"/>
    <w:rsid w:val="00FE2CFF"/>
    <w:rsid w:val="00FE4415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B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57F4F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E6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FE"/>
  </w:style>
  <w:style w:type="paragraph" w:styleId="Footer">
    <w:name w:val="footer"/>
    <w:basedOn w:val="Normal"/>
    <w:link w:val="FooterChar"/>
    <w:uiPriority w:val="99"/>
    <w:unhideWhenUsed/>
    <w:rsid w:val="000E6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FE"/>
  </w:style>
  <w:style w:type="paragraph" w:styleId="NoSpacing">
    <w:name w:val="No Spacing"/>
    <w:uiPriority w:val="1"/>
    <w:qFormat/>
    <w:rsid w:val="00F83DA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E40F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0FF3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6C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570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70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570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50E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B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57F4F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E6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FE"/>
  </w:style>
  <w:style w:type="paragraph" w:styleId="Footer">
    <w:name w:val="footer"/>
    <w:basedOn w:val="Normal"/>
    <w:link w:val="FooterChar"/>
    <w:uiPriority w:val="99"/>
    <w:unhideWhenUsed/>
    <w:rsid w:val="000E6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FE"/>
  </w:style>
  <w:style w:type="paragraph" w:styleId="NoSpacing">
    <w:name w:val="No Spacing"/>
    <w:uiPriority w:val="1"/>
    <w:qFormat/>
    <w:rsid w:val="00F83DA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E40F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0FF3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6C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570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70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570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50E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cioscope.g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F52E-A78B-42D0-B185-05D4C49B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1175</Words>
  <Characters>6347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 Karakonstanti</dc:creator>
  <cp:lastModifiedBy>Vivie Karakonstanti</cp:lastModifiedBy>
  <cp:revision>16</cp:revision>
  <dcterms:created xsi:type="dcterms:W3CDTF">2019-09-03T12:24:00Z</dcterms:created>
  <dcterms:modified xsi:type="dcterms:W3CDTF">2019-09-04T14:18:00Z</dcterms:modified>
</cp:coreProperties>
</file>