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BA" w:rsidRPr="00D40CCB" w:rsidRDefault="00A653BA" w:rsidP="00D40CCB">
      <w:pPr>
        <w:spacing w:after="120" w:line="240" w:lineRule="auto"/>
        <w:jc w:val="right"/>
        <w:rPr>
          <w:rFonts w:ascii="Arial" w:hAnsi="Arial" w:cs="Arial"/>
          <w:sz w:val="20"/>
          <w:szCs w:val="20"/>
        </w:rPr>
      </w:pPr>
    </w:p>
    <w:p w:rsidR="00AB4361" w:rsidRPr="00D40CCB" w:rsidRDefault="00D40CCB" w:rsidP="00D40CCB">
      <w:pPr>
        <w:spacing w:after="120" w:line="240" w:lineRule="auto"/>
        <w:jc w:val="right"/>
        <w:rPr>
          <w:rFonts w:ascii="Arial" w:hAnsi="Arial" w:cs="Arial"/>
          <w:sz w:val="20"/>
          <w:szCs w:val="20"/>
        </w:rPr>
      </w:pPr>
      <w:r>
        <w:rPr>
          <w:rFonts w:ascii="Arial" w:hAnsi="Arial" w:cs="Arial"/>
          <w:sz w:val="20"/>
          <w:szCs w:val="20"/>
        </w:rPr>
        <w:t>3</w:t>
      </w:r>
      <w:r w:rsidR="00AB4361" w:rsidRPr="00D40CCB">
        <w:rPr>
          <w:rFonts w:ascii="Arial" w:hAnsi="Arial" w:cs="Arial"/>
          <w:sz w:val="20"/>
          <w:szCs w:val="20"/>
        </w:rPr>
        <w:t xml:space="preserve"> </w:t>
      </w:r>
      <w:r w:rsidR="001B21D4" w:rsidRPr="00D40CCB">
        <w:rPr>
          <w:rFonts w:ascii="Arial" w:hAnsi="Arial" w:cs="Arial"/>
          <w:sz w:val="20"/>
          <w:szCs w:val="20"/>
        </w:rPr>
        <w:t>Ιουνί</w:t>
      </w:r>
      <w:r w:rsidR="00AB4361" w:rsidRPr="00D40CCB">
        <w:rPr>
          <w:rFonts w:ascii="Arial" w:hAnsi="Arial" w:cs="Arial"/>
          <w:sz w:val="20"/>
          <w:szCs w:val="20"/>
        </w:rPr>
        <w:t>ου 2020</w:t>
      </w:r>
    </w:p>
    <w:p w:rsidR="00AB4361" w:rsidRPr="00D40CCB" w:rsidRDefault="00595084" w:rsidP="00D40CCB">
      <w:pPr>
        <w:spacing w:after="120" w:line="240" w:lineRule="auto"/>
        <w:jc w:val="center"/>
        <w:rPr>
          <w:rFonts w:ascii="Arial" w:hAnsi="Arial" w:cs="Arial"/>
          <w:b/>
          <w:sz w:val="20"/>
          <w:szCs w:val="20"/>
        </w:rPr>
      </w:pPr>
      <w:r w:rsidRPr="00D40CCB">
        <w:rPr>
          <w:rFonts w:ascii="Arial" w:hAnsi="Arial" w:cs="Arial"/>
          <w:b/>
          <w:sz w:val="20"/>
          <w:szCs w:val="20"/>
        </w:rPr>
        <w:t>ΔΕΛΤΙΟ ΤΥΠΟΥ</w:t>
      </w:r>
    </w:p>
    <w:p w:rsidR="00DD7A10" w:rsidRPr="00D40CCB" w:rsidRDefault="00382E29" w:rsidP="00382E29">
      <w:pPr>
        <w:spacing w:after="120" w:line="240" w:lineRule="auto"/>
        <w:jc w:val="center"/>
        <w:rPr>
          <w:rFonts w:ascii="Arial" w:hAnsi="Arial" w:cs="Arial"/>
          <w:b/>
          <w:sz w:val="20"/>
          <w:szCs w:val="20"/>
        </w:rPr>
      </w:pPr>
      <w:r>
        <w:rPr>
          <w:rFonts w:ascii="Arial" w:hAnsi="Arial" w:cs="Arial"/>
          <w:b/>
          <w:sz w:val="20"/>
          <w:szCs w:val="20"/>
        </w:rPr>
        <w:t xml:space="preserve">Δημιουργία </w:t>
      </w:r>
      <w:r w:rsidRPr="00D40CCB">
        <w:rPr>
          <w:rFonts w:ascii="Arial" w:hAnsi="Arial" w:cs="Arial"/>
          <w:b/>
          <w:sz w:val="20"/>
          <w:szCs w:val="20"/>
        </w:rPr>
        <w:t>Εθνικο</w:t>
      </w:r>
      <w:r>
        <w:rPr>
          <w:rFonts w:ascii="Arial" w:hAnsi="Arial" w:cs="Arial"/>
          <w:b/>
          <w:sz w:val="20"/>
          <w:szCs w:val="20"/>
        </w:rPr>
        <w:t>ύ</w:t>
      </w:r>
      <w:r w:rsidR="009F0542" w:rsidRPr="00D40CCB">
        <w:rPr>
          <w:rFonts w:ascii="Arial" w:hAnsi="Arial" w:cs="Arial"/>
          <w:b/>
          <w:sz w:val="20"/>
          <w:szCs w:val="20"/>
        </w:rPr>
        <w:t xml:space="preserve"> </w:t>
      </w:r>
      <w:r w:rsidRPr="00D40CCB">
        <w:rPr>
          <w:rFonts w:ascii="Arial" w:hAnsi="Arial" w:cs="Arial"/>
          <w:b/>
          <w:sz w:val="20"/>
          <w:szCs w:val="20"/>
        </w:rPr>
        <w:t>Δικτύο</w:t>
      </w:r>
      <w:r>
        <w:rPr>
          <w:rFonts w:ascii="Arial" w:hAnsi="Arial" w:cs="Arial"/>
          <w:b/>
          <w:sz w:val="20"/>
          <w:szCs w:val="20"/>
        </w:rPr>
        <w:t>υ</w:t>
      </w:r>
      <w:r w:rsidR="002148D2" w:rsidRPr="00D40CCB">
        <w:rPr>
          <w:rFonts w:ascii="Arial" w:hAnsi="Arial" w:cs="Arial"/>
          <w:b/>
          <w:sz w:val="20"/>
          <w:szCs w:val="20"/>
        </w:rPr>
        <w:t xml:space="preserve"> Ιατρικής Ακριβείας για </w:t>
      </w:r>
      <w:proofErr w:type="spellStart"/>
      <w:r w:rsidRPr="00D40CCB">
        <w:rPr>
          <w:rFonts w:ascii="Arial" w:hAnsi="Arial" w:cs="Arial"/>
          <w:b/>
          <w:sz w:val="20"/>
          <w:szCs w:val="20"/>
        </w:rPr>
        <w:t>Νευροεκφυλιστικ</w:t>
      </w:r>
      <w:r>
        <w:rPr>
          <w:rFonts w:ascii="Arial" w:hAnsi="Arial" w:cs="Arial"/>
          <w:b/>
          <w:sz w:val="20"/>
          <w:szCs w:val="20"/>
        </w:rPr>
        <w:t>ά</w:t>
      </w:r>
      <w:proofErr w:type="spellEnd"/>
      <w:r w:rsidR="00995AF6" w:rsidRPr="00D40CCB">
        <w:rPr>
          <w:rFonts w:ascii="Arial" w:hAnsi="Arial" w:cs="Arial"/>
          <w:b/>
          <w:sz w:val="20"/>
          <w:szCs w:val="20"/>
        </w:rPr>
        <w:t xml:space="preserve"> </w:t>
      </w:r>
      <w:r w:rsidR="00511C67">
        <w:rPr>
          <w:rFonts w:ascii="Arial" w:hAnsi="Arial" w:cs="Arial"/>
          <w:b/>
          <w:sz w:val="20"/>
          <w:szCs w:val="20"/>
        </w:rPr>
        <w:t>Νοσήματα</w:t>
      </w:r>
      <w:bookmarkStart w:id="0" w:name="_GoBack"/>
      <w:bookmarkEnd w:id="0"/>
      <w:r w:rsidR="006A5E4B" w:rsidRPr="00D40CCB">
        <w:rPr>
          <w:rFonts w:ascii="Arial" w:hAnsi="Arial" w:cs="Arial"/>
          <w:b/>
          <w:sz w:val="20"/>
          <w:szCs w:val="20"/>
        </w:rPr>
        <w:t xml:space="preserve"> με συντονιστή το ΙΤΕ</w:t>
      </w:r>
    </w:p>
    <w:p w:rsidR="006A5E4B" w:rsidRPr="00D40CCB" w:rsidRDefault="00382E29" w:rsidP="00D40CCB">
      <w:pPr>
        <w:spacing w:after="120" w:line="240" w:lineRule="auto"/>
        <w:ind w:firstLine="720"/>
        <w:jc w:val="both"/>
        <w:rPr>
          <w:rFonts w:ascii="Arial" w:hAnsi="Arial" w:cs="Arial"/>
          <w:sz w:val="20"/>
          <w:szCs w:val="20"/>
        </w:rPr>
      </w:pPr>
      <w:r>
        <w:rPr>
          <w:rFonts w:ascii="Arial" w:hAnsi="Arial" w:cs="Arial"/>
          <w:sz w:val="20"/>
          <w:szCs w:val="20"/>
        </w:rPr>
        <w:t xml:space="preserve">Το </w:t>
      </w:r>
      <w:r w:rsidRPr="00D40CCB">
        <w:rPr>
          <w:rFonts w:ascii="Arial" w:hAnsi="Arial" w:cs="Arial"/>
          <w:sz w:val="20"/>
          <w:szCs w:val="20"/>
        </w:rPr>
        <w:t>Εθνικό</w:t>
      </w:r>
      <w:r>
        <w:rPr>
          <w:rFonts w:ascii="Arial" w:hAnsi="Arial" w:cs="Arial"/>
          <w:sz w:val="20"/>
          <w:szCs w:val="20"/>
        </w:rPr>
        <w:t xml:space="preserve"> Δίκτυο</w:t>
      </w:r>
      <w:r w:rsidR="006A5E4B" w:rsidRPr="00D40CCB">
        <w:rPr>
          <w:rFonts w:ascii="Arial" w:hAnsi="Arial" w:cs="Arial"/>
          <w:sz w:val="20"/>
          <w:szCs w:val="20"/>
        </w:rPr>
        <w:t xml:space="preserve"> Έρευνας </w:t>
      </w:r>
      <w:proofErr w:type="spellStart"/>
      <w:r w:rsidR="006A5E4B" w:rsidRPr="00D40CCB">
        <w:rPr>
          <w:rFonts w:ascii="Arial" w:hAnsi="Arial" w:cs="Arial"/>
          <w:sz w:val="20"/>
          <w:szCs w:val="20"/>
        </w:rPr>
        <w:t>Νευροεκφυλιστικών</w:t>
      </w:r>
      <w:proofErr w:type="spellEnd"/>
      <w:r w:rsidR="006A5E4B" w:rsidRPr="00D40CCB">
        <w:rPr>
          <w:rFonts w:ascii="Arial" w:hAnsi="Arial" w:cs="Arial"/>
          <w:sz w:val="20"/>
          <w:szCs w:val="20"/>
        </w:rPr>
        <w:t xml:space="preserve"> Παθήσεων στη Βάση της Ιατρικής Ακριβείας</w:t>
      </w:r>
      <w:r w:rsidRPr="00382E29">
        <w:t xml:space="preserve"> </w:t>
      </w:r>
      <w:r>
        <w:rPr>
          <w:rFonts w:ascii="Arial" w:hAnsi="Arial" w:cs="Arial"/>
          <w:sz w:val="20"/>
          <w:szCs w:val="20"/>
        </w:rPr>
        <w:t>ξ</w:t>
      </w:r>
      <w:r w:rsidRPr="00382E29">
        <w:rPr>
          <w:rFonts w:ascii="Arial" w:hAnsi="Arial" w:cs="Arial"/>
          <w:sz w:val="20"/>
          <w:szCs w:val="20"/>
        </w:rPr>
        <w:t>εκινάει τη λειτουργία του</w:t>
      </w:r>
      <w:r>
        <w:rPr>
          <w:rFonts w:ascii="Arial" w:hAnsi="Arial" w:cs="Arial"/>
          <w:sz w:val="20"/>
          <w:szCs w:val="20"/>
        </w:rPr>
        <w:t xml:space="preserve">. Πρόκειται για μια </w:t>
      </w:r>
      <w:r w:rsidR="006A5E4B" w:rsidRPr="00D40CCB">
        <w:rPr>
          <w:rFonts w:ascii="Arial" w:hAnsi="Arial" w:cs="Arial"/>
          <w:sz w:val="20"/>
          <w:szCs w:val="20"/>
        </w:rPr>
        <w:t xml:space="preserve">εμβληματική πρωτοβουλία </w:t>
      </w:r>
      <w:r w:rsidR="00D40CCB">
        <w:rPr>
          <w:rFonts w:ascii="Arial" w:hAnsi="Arial" w:cs="Arial"/>
          <w:sz w:val="20"/>
          <w:szCs w:val="20"/>
        </w:rPr>
        <w:t xml:space="preserve">του Υπουργείου Ανάπτυξης και Επενδύσεων, με την εποπτεία της Γενικής Γραμματείας Έρευνας και Τεχνολογίας, και </w:t>
      </w:r>
      <w:r w:rsidR="00D40CCB" w:rsidRPr="005910E7">
        <w:rPr>
          <w:rFonts w:ascii="Arial" w:hAnsi="Arial" w:cs="Arial"/>
          <w:sz w:val="20"/>
          <w:szCs w:val="20"/>
        </w:rPr>
        <w:t>αρχική χρηματοδότηση 2,2 εκ. €</w:t>
      </w:r>
      <w:r w:rsidR="00D40CCB">
        <w:rPr>
          <w:rFonts w:ascii="Arial" w:hAnsi="Arial" w:cs="Arial"/>
          <w:sz w:val="20"/>
          <w:szCs w:val="20"/>
        </w:rPr>
        <w:t>,</w:t>
      </w:r>
      <w:r w:rsidR="00D40CCB" w:rsidRPr="005910E7">
        <w:rPr>
          <w:rFonts w:ascii="Arial" w:hAnsi="Arial" w:cs="Arial"/>
          <w:sz w:val="20"/>
          <w:szCs w:val="20"/>
        </w:rPr>
        <w:t xml:space="preserve"> </w:t>
      </w:r>
      <w:r w:rsidR="00D40CCB">
        <w:rPr>
          <w:rFonts w:ascii="Arial" w:hAnsi="Arial" w:cs="Arial"/>
          <w:sz w:val="20"/>
          <w:szCs w:val="20"/>
        </w:rPr>
        <w:t>με</w:t>
      </w:r>
      <w:r w:rsidR="00D40CCB" w:rsidRPr="005910E7">
        <w:rPr>
          <w:rFonts w:ascii="Arial" w:hAnsi="Arial" w:cs="Arial"/>
          <w:sz w:val="20"/>
          <w:szCs w:val="20"/>
        </w:rPr>
        <w:t xml:space="preserve"> διετή διάρκεια υλοποίησης</w:t>
      </w:r>
      <w:r w:rsidR="00D40CCB">
        <w:rPr>
          <w:rFonts w:ascii="Arial" w:hAnsi="Arial" w:cs="Arial"/>
          <w:sz w:val="20"/>
          <w:szCs w:val="20"/>
        </w:rPr>
        <w:t xml:space="preserve">. </w:t>
      </w:r>
      <w:r w:rsidR="006A5E4B" w:rsidRPr="00D40CCB">
        <w:rPr>
          <w:rFonts w:ascii="Arial" w:hAnsi="Arial" w:cs="Arial"/>
          <w:sz w:val="20"/>
          <w:szCs w:val="20"/>
        </w:rPr>
        <w:t>Στο Δίκτυο</w:t>
      </w:r>
      <w:r w:rsidR="00D40CCB">
        <w:rPr>
          <w:rFonts w:ascii="Arial" w:hAnsi="Arial" w:cs="Arial"/>
          <w:sz w:val="20"/>
          <w:szCs w:val="20"/>
        </w:rPr>
        <w:t>,</w:t>
      </w:r>
      <w:r w:rsidR="006A5E4B" w:rsidRPr="00D40CCB">
        <w:rPr>
          <w:rFonts w:ascii="Arial" w:hAnsi="Arial" w:cs="Arial"/>
          <w:sz w:val="20"/>
          <w:szCs w:val="20"/>
        </w:rPr>
        <w:t xml:space="preserve"> </w:t>
      </w:r>
      <w:r w:rsidR="00D40CCB" w:rsidRPr="00262ADC">
        <w:rPr>
          <w:rFonts w:ascii="Arial" w:hAnsi="Arial" w:cs="Arial"/>
          <w:sz w:val="20"/>
          <w:szCs w:val="20"/>
        </w:rPr>
        <w:t>που καθιστά την Ελλάδα συμμέτοχο στη διαμόρφωση του χάρτη της ιατρικής του μέλλοντος</w:t>
      </w:r>
      <w:r w:rsidR="00D40CCB">
        <w:rPr>
          <w:rFonts w:ascii="Arial" w:hAnsi="Arial" w:cs="Arial"/>
          <w:sz w:val="20"/>
          <w:szCs w:val="20"/>
        </w:rPr>
        <w:t>,</w:t>
      </w:r>
      <w:r w:rsidR="00D40CCB" w:rsidRPr="00D40CCB">
        <w:rPr>
          <w:rFonts w:ascii="Arial" w:hAnsi="Arial" w:cs="Arial"/>
          <w:sz w:val="20"/>
          <w:szCs w:val="20"/>
        </w:rPr>
        <w:t xml:space="preserve"> </w:t>
      </w:r>
      <w:r w:rsidR="006A5E4B" w:rsidRPr="00D40CCB">
        <w:rPr>
          <w:rFonts w:ascii="Arial" w:hAnsi="Arial" w:cs="Arial"/>
          <w:sz w:val="20"/>
          <w:szCs w:val="20"/>
        </w:rPr>
        <w:t>συμμετέχουν κορυφαία Πανεπιστήμια και Ερευνητικά Κέντρα της χώρας, με συντονιστή το Ίδρυμα Τεχνολογίας και Έρευνας (ΙΤΕ) και συν-συντονιστή το Εθνικό και Καποδιστριακό Πανεπιστήμιο Αθηνών (ΕΚΠΑ).</w:t>
      </w:r>
    </w:p>
    <w:p w:rsidR="005670A4" w:rsidRPr="00D40CCB" w:rsidRDefault="005154E9" w:rsidP="00D40CCB">
      <w:pPr>
        <w:spacing w:after="120" w:line="240" w:lineRule="auto"/>
        <w:ind w:firstLine="720"/>
        <w:jc w:val="both"/>
        <w:rPr>
          <w:rFonts w:ascii="Arial" w:hAnsi="Arial" w:cs="Arial"/>
          <w:sz w:val="20"/>
          <w:szCs w:val="20"/>
        </w:rPr>
      </w:pPr>
      <w:r w:rsidRPr="00D40CCB">
        <w:rPr>
          <w:rFonts w:ascii="Arial" w:hAnsi="Arial" w:cs="Arial"/>
          <w:sz w:val="20"/>
          <w:szCs w:val="20"/>
        </w:rPr>
        <w:t>Στη χώρα μας, μ</w:t>
      </w:r>
      <w:r w:rsidR="00120453" w:rsidRPr="00D40CCB">
        <w:rPr>
          <w:rFonts w:ascii="Arial" w:hAnsi="Arial" w:cs="Arial"/>
          <w:sz w:val="20"/>
          <w:szCs w:val="20"/>
        </w:rPr>
        <w:t xml:space="preserve">ε </w:t>
      </w:r>
      <w:r w:rsidR="00E928AB">
        <w:rPr>
          <w:rFonts w:ascii="Arial" w:hAnsi="Arial" w:cs="Arial"/>
          <w:sz w:val="20"/>
          <w:szCs w:val="20"/>
        </w:rPr>
        <w:t>την ιδιαίτερα έντονη</w:t>
      </w:r>
      <w:r w:rsidR="00120453" w:rsidRPr="00D40CCB">
        <w:rPr>
          <w:rFonts w:ascii="Arial" w:hAnsi="Arial" w:cs="Arial"/>
          <w:sz w:val="20"/>
          <w:szCs w:val="20"/>
        </w:rPr>
        <w:t xml:space="preserve"> δημογραφική</w:t>
      </w:r>
      <w:r w:rsidR="00DD7A10" w:rsidRPr="00D40CCB">
        <w:rPr>
          <w:rFonts w:ascii="Arial" w:hAnsi="Arial" w:cs="Arial"/>
          <w:sz w:val="20"/>
          <w:szCs w:val="20"/>
        </w:rPr>
        <w:t xml:space="preserve"> </w:t>
      </w:r>
      <w:r w:rsidR="0033334B" w:rsidRPr="00D40CCB">
        <w:rPr>
          <w:rFonts w:ascii="Arial" w:hAnsi="Arial" w:cs="Arial"/>
          <w:sz w:val="20"/>
          <w:szCs w:val="20"/>
        </w:rPr>
        <w:t>γήρανση του πληθυσμού</w:t>
      </w:r>
      <w:r w:rsidR="00120453" w:rsidRPr="00D40CCB">
        <w:rPr>
          <w:rFonts w:ascii="Arial" w:hAnsi="Arial" w:cs="Arial"/>
          <w:sz w:val="20"/>
          <w:szCs w:val="20"/>
        </w:rPr>
        <w:t xml:space="preserve"> να αυξάνεται </w:t>
      </w:r>
      <w:r w:rsidR="00E928AB">
        <w:rPr>
          <w:rFonts w:ascii="Arial" w:hAnsi="Arial" w:cs="Arial"/>
          <w:sz w:val="20"/>
          <w:szCs w:val="20"/>
        </w:rPr>
        <w:t>συνεχώς</w:t>
      </w:r>
      <w:r w:rsidR="00120453" w:rsidRPr="00D40CCB">
        <w:rPr>
          <w:rFonts w:ascii="Arial" w:hAnsi="Arial" w:cs="Arial"/>
          <w:sz w:val="20"/>
          <w:szCs w:val="20"/>
        </w:rPr>
        <w:t xml:space="preserve">, </w:t>
      </w:r>
      <w:r w:rsidR="0033334B" w:rsidRPr="00D40CCB">
        <w:rPr>
          <w:rFonts w:ascii="Arial" w:hAnsi="Arial" w:cs="Arial"/>
          <w:sz w:val="20"/>
          <w:szCs w:val="20"/>
        </w:rPr>
        <w:t>ο</w:t>
      </w:r>
      <w:r w:rsidR="004E7350" w:rsidRPr="00D40CCB">
        <w:rPr>
          <w:rFonts w:ascii="Arial" w:hAnsi="Arial" w:cs="Arial"/>
          <w:sz w:val="20"/>
          <w:szCs w:val="20"/>
        </w:rPr>
        <w:t xml:space="preserve">ι </w:t>
      </w:r>
      <w:proofErr w:type="spellStart"/>
      <w:r w:rsidR="004E7350" w:rsidRPr="00D40CCB">
        <w:rPr>
          <w:rFonts w:ascii="Arial" w:hAnsi="Arial" w:cs="Arial"/>
          <w:sz w:val="20"/>
          <w:szCs w:val="20"/>
        </w:rPr>
        <w:t>νευροεκφυλιστικές</w:t>
      </w:r>
      <w:proofErr w:type="spellEnd"/>
      <w:r w:rsidR="004E7350" w:rsidRPr="00D40CCB">
        <w:rPr>
          <w:rFonts w:ascii="Arial" w:hAnsi="Arial" w:cs="Arial"/>
          <w:sz w:val="20"/>
          <w:szCs w:val="20"/>
        </w:rPr>
        <w:t xml:space="preserve"> ασθένειες (</w:t>
      </w:r>
      <w:r w:rsidR="0033334B" w:rsidRPr="00D40CCB">
        <w:rPr>
          <w:rFonts w:ascii="Arial" w:hAnsi="Arial" w:cs="Arial"/>
          <w:sz w:val="20"/>
          <w:szCs w:val="20"/>
        </w:rPr>
        <w:t xml:space="preserve">όπως </w:t>
      </w:r>
      <w:r w:rsidR="00637F20" w:rsidRPr="00D40CCB">
        <w:rPr>
          <w:rFonts w:ascii="Arial" w:hAnsi="Arial" w:cs="Arial"/>
          <w:sz w:val="20"/>
          <w:szCs w:val="20"/>
        </w:rPr>
        <w:t xml:space="preserve">η νόσος </w:t>
      </w:r>
      <w:proofErr w:type="spellStart"/>
      <w:r w:rsidR="004E7350" w:rsidRPr="00D40CCB">
        <w:rPr>
          <w:rFonts w:ascii="Arial" w:hAnsi="Arial" w:cs="Arial"/>
          <w:sz w:val="20"/>
          <w:szCs w:val="20"/>
        </w:rPr>
        <w:t>Πάρκινσον</w:t>
      </w:r>
      <w:proofErr w:type="spellEnd"/>
      <w:r w:rsidR="004E7350" w:rsidRPr="00D40CCB">
        <w:rPr>
          <w:rFonts w:ascii="Arial" w:hAnsi="Arial" w:cs="Arial"/>
          <w:sz w:val="20"/>
          <w:szCs w:val="20"/>
        </w:rPr>
        <w:t xml:space="preserve">, </w:t>
      </w:r>
      <w:r w:rsidRPr="00D40CCB">
        <w:rPr>
          <w:rFonts w:ascii="Arial" w:hAnsi="Arial" w:cs="Arial"/>
          <w:sz w:val="20"/>
          <w:szCs w:val="20"/>
        </w:rPr>
        <w:t xml:space="preserve">η </w:t>
      </w:r>
      <w:r w:rsidR="00E928AB" w:rsidRPr="00E928AB">
        <w:rPr>
          <w:rFonts w:ascii="Arial" w:hAnsi="Arial" w:cs="Arial"/>
          <w:sz w:val="20"/>
          <w:szCs w:val="20"/>
        </w:rPr>
        <w:t>Πολλαπλή Σκλήρυνση</w:t>
      </w:r>
      <w:r w:rsidRPr="00D40CCB">
        <w:rPr>
          <w:rFonts w:ascii="Arial" w:hAnsi="Arial" w:cs="Arial"/>
          <w:sz w:val="20"/>
          <w:szCs w:val="20"/>
        </w:rPr>
        <w:t>,</w:t>
      </w:r>
      <w:r w:rsidR="004E7350" w:rsidRPr="00D40CCB">
        <w:rPr>
          <w:rFonts w:ascii="Arial" w:hAnsi="Arial" w:cs="Arial"/>
          <w:sz w:val="20"/>
          <w:szCs w:val="20"/>
        </w:rPr>
        <w:t xml:space="preserve"> </w:t>
      </w:r>
      <w:r w:rsidR="00637F20" w:rsidRPr="00D40CCB">
        <w:rPr>
          <w:rFonts w:ascii="Arial" w:hAnsi="Arial" w:cs="Arial"/>
          <w:sz w:val="20"/>
          <w:szCs w:val="20"/>
        </w:rPr>
        <w:t xml:space="preserve">η νόσος </w:t>
      </w:r>
      <w:proofErr w:type="spellStart"/>
      <w:r w:rsidR="004E7350" w:rsidRPr="00D40CCB">
        <w:rPr>
          <w:rFonts w:ascii="Arial" w:hAnsi="Arial" w:cs="Arial"/>
          <w:sz w:val="20"/>
          <w:szCs w:val="20"/>
        </w:rPr>
        <w:t>Αλτσχάιμερ</w:t>
      </w:r>
      <w:proofErr w:type="spellEnd"/>
      <w:r w:rsidR="005670A4" w:rsidRPr="00D40CCB">
        <w:rPr>
          <w:rFonts w:ascii="Arial" w:hAnsi="Arial" w:cs="Arial"/>
          <w:sz w:val="20"/>
          <w:szCs w:val="20"/>
        </w:rPr>
        <w:t xml:space="preserve">, </w:t>
      </w:r>
      <w:r w:rsidR="0033334B" w:rsidRPr="00D40CCB">
        <w:rPr>
          <w:rFonts w:ascii="Arial" w:hAnsi="Arial" w:cs="Arial"/>
          <w:sz w:val="20"/>
          <w:szCs w:val="20"/>
        </w:rPr>
        <w:t>και</w:t>
      </w:r>
      <w:r w:rsidR="004E7350" w:rsidRPr="00D40CCB">
        <w:rPr>
          <w:rFonts w:ascii="Arial" w:hAnsi="Arial" w:cs="Arial"/>
          <w:sz w:val="20"/>
          <w:szCs w:val="20"/>
        </w:rPr>
        <w:t xml:space="preserve"> άλλες μορφές άνοιας)</w:t>
      </w:r>
      <w:r w:rsidRPr="00D40CCB">
        <w:rPr>
          <w:rFonts w:ascii="Arial" w:hAnsi="Arial" w:cs="Arial"/>
          <w:sz w:val="20"/>
          <w:szCs w:val="20"/>
        </w:rPr>
        <w:t xml:space="preserve"> </w:t>
      </w:r>
      <w:r w:rsidR="004E7350" w:rsidRPr="00D40CCB">
        <w:rPr>
          <w:rFonts w:ascii="Arial" w:hAnsi="Arial" w:cs="Arial"/>
          <w:sz w:val="20"/>
          <w:szCs w:val="20"/>
        </w:rPr>
        <w:t>αφορού</w:t>
      </w:r>
      <w:r w:rsidR="00A83B91" w:rsidRPr="00D40CCB">
        <w:rPr>
          <w:rFonts w:ascii="Arial" w:hAnsi="Arial" w:cs="Arial"/>
          <w:sz w:val="20"/>
          <w:szCs w:val="20"/>
        </w:rPr>
        <w:t>ν</w:t>
      </w:r>
      <w:r w:rsidR="0033334B" w:rsidRPr="00D40CCB">
        <w:rPr>
          <w:rFonts w:ascii="Arial" w:hAnsi="Arial" w:cs="Arial"/>
          <w:sz w:val="20"/>
          <w:szCs w:val="20"/>
        </w:rPr>
        <w:t xml:space="preserve"> </w:t>
      </w:r>
      <w:r w:rsidR="00E928AB">
        <w:rPr>
          <w:rFonts w:ascii="Arial" w:hAnsi="Arial" w:cs="Arial"/>
          <w:sz w:val="20"/>
          <w:szCs w:val="20"/>
        </w:rPr>
        <w:t>δεκάδες</w:t>
      </w:r>
      <w:r w:rsidR="0033334B" w:rsidRPr="00D40CCB">
        <w:rPr>
          <w:rFonts w:ascii="Arial" w:hAnsi="Arial" w:cs="Arial"/>
          <w:sz w:val="20"/>
          <w:szCs w:val="20"/>
        </w:rPr>
        <w:t xml:space="preserve"> χιλιάδες</w:t>
      </w:r>
      <w:r w:rsidR="004E7350" w:rsidRPr="00D40CCB">
        <w:rPr>
          <w:rFonts w:ascii="Arial" w:hAnsi="Arial" w:cs="Arial"/>
          <w:sz w:val="20"/>
          <w:szCs w:val="20"/>
        </w:rPr>
        <w:t xml:space="preserve"> </w:t>
      </w:r>
      <w:r w:rsidR="00DD7A10" w:rsidRPr="00D40CCB">
        <w:rPr>
          <w:rFonts w:ascii="Arial" w:hAnsi="Arial" w:cs="Arial"/>
          <w:sz w:val="20"/>
          <w:szCs w:val="20"/>
        </w:rPr>
        <w:t>πάσχοντες</w:t>
      </w:r>
      <w:r w:rsidR="00937894" w:rsidRPr="00D40CCB">
        <w:rPr>
          <w:rFonts w:ascii="Arial" w:hAnsi="Arial" w:cs="Arial"/>
          <w:sz w:val="20"/>
          <w:szCs w:val="20"/>
        </w:rPr>
        <w:t>,</w:t>
      </w:r>
      <w:r w:rsidR="00802B44" w:rsidRPr="00D40CCB">
        <w:rPr>
          <w:rFonts w:ascii="Arial" w:hAnsi="Arial" w:cs="Arial"/>
          <w:sz w:val="20"/>
          <w:szCs w:val="20"/>
        </w:rPr>
        <w:t xml:space="preserve"> ενώ έρευνες εκτιμούν πως </w:t>
      </w:r>
      <w:r w:rsidR="00E928AB">
        <w:rPr>
          <w:rFonts w:ascii="Arial" w:hAnsi="Arial" w:cs="Arial"/>
          <w:sz w:val="20"/>
          <w:szCs w:val="20"/>
        </w:rPr>
        <w:t xml:space="preserve">ο αριθμός τους θα </w:t>
      </w:r>
      <w:proofErr w:type="spellStart"/>
      <w:r w:rsidR="00E928AB">
        <w:rPr>
          <w:rFonts w:ascii="Arial" w:hAnsi="Arial" w:cs="Arial"/>
          <w:sz w:val="20"/>
          <w:szCs w:val="20"/>
        </w:rPr>
        <w:t>υπερτριπλασιαστεί</w:t>
      </w:r>
      <w:proofErr w:type="spellEnd"/>
      <w:r w:rsidR="00802B44" w:rsidRPr="00D40CCB">
        <w:rPr>
          <w:rFonts w:ascii="Arial" w:hAnsi="Arial" w:cs="Arial"/>
          <w:sz w:val="20"/>
          <w:szCs w:val="20"/>
        </w:rPr>
        <w:t xml:space="preserve"> στις επόμενες δεκαετίες</w:t>
      </w:r>
      <w:r w:rsidR="005670A4" w:rsidRPr="00D40CCB">
        <w:rPr>
          <w:rFonts w:ascii="Arial" w:hAnsi="Arial" w:cs="Arial"/>
          <w:sz w:val="20"/>
          <w:szCs w:val="20"/>
        </w:rPr>
        <w:t xml:space="preserve">. </w:t>
      </w:r>
      <w:r w:rsidR="00404DE0" w:rsidRPr="00D40CCB">
        <w:rPr>
          <w:rFonts w:ascii="Arial" w:hAnsi="Arial" w:cs="Arial"/>
          <w:sz w:val="20"/>
          <w:szCs w:val="20"/>
        </w:rPr>
        <w:t>Στην αντιμετώπιση του φαινομένου</w:t>
      </w:r>
      <w:r w:rsidR="00260488" w:rsidRPr="00D40CCB">
        <w:rPr>
          <w:rFonts w:ascii="Arial" w:hAnsi="Arial" w:cs="Arial"/>
          <w:sz w:val="20"/>
          <w:szCs w:val="20"/>
        </w:rPr>
        <w:t>,</w:t>
      </w:r>
      <w:r w:rsidR="00404DE0" w:rsidRPr="00D40CCB">
        <w:rPr>
          <w:rFonts w:ascii="Arial" w:hAnsi="Arial" w:cs="Arial"/>
          <w:sz w:val="20"/>
          <w:szCs w:val="20"/>
        </w:rPr>
        <w:t xml:space="preserve"> που τείνει να λάβει διαστάσεις επιδημίας</w:t>
      </w:r>
      <w:r w:rsidR="005F5374" w:rsidRPr="00D40CCB">
        <w:rPr>
          <w:rFonts w:ascii="Arial" w:hAnsi="Arial" w:cs="Arial"/>
          <w:sz w:val="20"/>
          <w:szCs w:val="20"/>
        </w:rPr>
        <w:t xml:space="preserve">, θα συμβάλλει το Εθνικό Δίκτυο Έρευνας </w:t>
      </w:r>
      <w:proofErr w:type="spellStart"/>
      <w:r w:rsidR="005F5374" w:rsidRPr="00D40CCB">
        <w:rPr>
          <w:rFonts w:ascii="Arial" w:hAnsi="Arial" w:cs="Arial"/>
          <w:sz w:val="20"/>
          <w:szCs w:val="20"/>
        </w:rPr>
        <w:t>Νευροεκφυλιστικών</w:t>
      </w:r>
      <w:proofErr w:type="spellEnd"/>
      <w:r w:rsidR="005F5374" w:rsidRPr="00D40CCB">
        <w:rPr>
          <w:rFonts w:ascii="Arial" w:hAnsi="Arial" w:cs="Arial"/>
          <w:sz w:val="20"/>
          <w:szCs w:val="20"/>
        </w:rPr>
        <w:t xml:space="preserve"> Παθήσεων, μέσω της αξιοποίησης της Έρευνας προς όφελος της Δημόσιας Υγείας.</w:t>
      </w:r>
      <w:r w:rsidR="005670A4" w:rsidRPr="00D40CCB">
        <w:rPr>
          <w:rFonts w:ascii="Arial" w:hAnsi="Arial" w:cs="Arial"/>
          <w:sz w:val="20"/>
          <w:szCs w:val="20"/>
        </w:rPr>
        <w:t xml:space="preserve"> Σε ερευνητικό επίπεδο, στη χώρα διεξάγονται μελέτες εστιασμένες σε πρώιμη–</w:t>
      </w:r>
      <w:proofErr w:type="spellStart"/>
      <w:r w:rsidR="005670A4" w:rsidRPr="00D40CCB">
        <w:rPr>
          <w:rFonts w:ascii="Arial" w:hAnsi="Arial" w:cs="Arial"/>
          <w:sz w:val="20"/>
          <w:szCs w:val="20"/>
        </w:rPr>
        <w:t>προκλινική</w:t>
      </w:r>
      <w:proofErr w:type="spellEnd"/>
      <w:r w:rsidR="005670A4" w:rsidRPr="00D40CCB">
        <w:rPr>
          <w:rFonts w:ascii="Arial" w:hAnsi="Arial" w:cs="Arial"/>
          <w:sz w:val="20"/>
          <w:szCs w:val="20"/>
        </w:rPr>
        <w:t xml:space="preserve"> </w:t>
      </w:r>
      <w:r w:rsidR="00D40CCB">
        <w:rPr>
          <w:rFonts w:ascii="Arial" w:hAnsi="Arial" w:cs="Arial"/>
          <w:sz w:val="20"/>
          <w:szCs w:val="20"/>
        </w:rPr>
        <w:t>διερεύνηση</w:t>
      </w:r>
      <w:r w:rsidR="005670A4" w:rsidRPr="00D40CCB">
        <w:rPr>
          <w:rFonts w:ascii="Arial" w:hAnsi="Arial" w:cs="Arial"/>
          <w:sz w:val="20"/>
          <w:szCs w:val="20"/>
        </w:rPr>
        <w:t xml:space="preserve"> </w:t>
      </w:r>
      <w:proofErr w:type="spellStart"/>
      <w:r w:rsidR="00D40CCB">
        <w:rPr>
          <w:rFonts w:ascii="Arial" w:hAnsi="Arial" w:cs="Arial"/>
          <w:sz w:val="20"/>
          <w:szCs w:val="20"/>
        </w:rPr>
        <w:t>ν</w:t>
      </w:r>
      <w:r w:rsidR="00D40CCB" w:rsidRPr="00D40CCB">
        <w:rPr>
          <w:rFonts w:ascii="Arial" w:hAnsi="Arial" w:cs="Arial"/>
          <w:sz w:val="20"/>
          <w:szCs w:val="20"/>
        </w:rPr>
        <w:t>ευροεκφυλιστικών</w:t>
      </w:r>
      <w:proofErr w:type="spellEnd"/>
      <w:r w:rsidR="005670A4" w:rsidRPr="00D40CCB">
        <w:rPr>
          <w:rFonts w:ascii="Arial" w:hAnsi="Arial" w:cs="Arial"/>
          <w:sz w:val="20"/>
          <w:szCs w:val="20"/>
        </w:rPr>
        <w:t xml:space="preserve"> παθήσεων, ενώ συστηματική καταγραφή περιστατικών πραγματοποιείται </w:t>
      </w:r>
      <w:r w:rsidR="00D40CCB">
        <w:rPr>
          <w:rFonts w:ascii="Arial" w:hAnsi="Arial" w:cs="Arial"/>
          <w:sz w:val="20"/>
          <w:szCs w:val="20"/>
        </w:rPr>
        <w:t xml:space="preserve">και </w:t>
      </w:r>
      <w:r w:rsidR="005670A4" w:rsidRPr="00D40CCB">
        <w:rPr>
          <w:rFonts w:ascii="Arial" w:hAnsi="Arial" w:cs="Arial"/>
          <w:sz w:val="20"/>
          <w:szCs w:val="20"/>
        </w:rPr>
        <w:t>από Ερευνητικά Κέντρα.</w:t>
      </w:r>
    </w:p>
    <w:p w:rsidR="004E7350" w:rsidRPr="00D40CCB" w:rsidRDefault="006C6D46" w:rsidP="00D40CCB">
      <w:pPr>
        <w:spacing w:after="120" w:line="240" w:lineRule="auto"/>
        <w:ind w:firstLine="720"/>
        <w:jc w:val="both"/>
        <w:rPr>
          <w:rFonts w:ascii="Arial" w:hAnsi="Arial" w:cs="Arial"/>
          <w:sz w:val="20"/>
          <w:szCs w:val="20"/>
        </w:rPr>
      </w:pPr>
      <w:r w:rsidRPr="00D40CCB">
        <w:rPr>
          <w:rFonts w:ascii="Arial" w:hAnsi="Arial" w:cs="Arial"/>
          <w:sz w:val="20"/>
          <w:szCs w:val="20"/>
        </w:rPr>
        <w:t>Το</w:t>
      </w:r>
      <w:r w:rsidR="005670A4" w:rsidRPr="00D40CCB">
        <w:rPr>
          <w:rFonts w:ascii="Arial" w:hAnsi="Arial" w:cs="Arial"/>
          <w:sz w:val="20"/>
          <w:szCs w:val="20"/>
        </w:rPr>
        <w:t xml:space="preserve"> </w:t>
      </w:r>
      <w:r w:rsidR="00D40CCB" w:rsidRPr="00D40CCB">
        <w:rPr>
          <w:rFonts w:ascii="Arial" w:hAnsi="Arial" w:cs="Arial"/>
          <w:sz w:val="20"/>
          <w:szCs w:val="20"/>
        </w:rPr>
        <w:t>νέο</w:t>
      </w:r>
      <w:r w:rsidRPr="00D40CCB">
        <w:rPr>
          <w:rFonts w:ascii="Arial" w:hAnsi="Arial" w:cs="Arial"/>
          <w:sz w:val="20"/>
          <w:szCs w:val="20"/>
        </w:rPr>
        <w:t xml:space="preserve"> </w:t>
      </w:r>
      <w:r w:rsidR="005F5374" w:rsidRPr="00D40CCB">
        <w:rPr>
          <w:rFonts w:ascii="Arial" w:hAnsi="Arial" w:cs="Arial"/>
          <w:sz w:val="20"/>
          <w:szCs w:val="20"/>
        </w:rPr>
        <w:t>Δ</w:t>
      </w:r>
      <w:r w:rsidR="00404DE0" w:rsidRPr="00D40CCB">
        <w:rPr>
          <w:rFonts w:ascii="Arial" w:hAnsi="Arial" w:cs="Arial"/>
          <w:sz w:val="20"/>
          <w:szCs w:val="20"/>
        </w:rPr>
        <w:t>ίκτυο</w:t>
      </w:r>
      <w:r w:rsidR="005670A4" w:rsidRPr="00D40CCB">
        <w:rPr>
          <w:rFonts w:ascii="Arial" w:hAnsi="Arial" w:cs="Arial"/>
          <w:sz w:val="20"/>
          <w:szCs w:val="20"/>
        </w:rPr>
        <w:t xml:space="preserve"> Ιατρικής Ακριβείας</w:t>
      </w:r>
      <w:r w:rsidR="00404DE0" w:rsidRPr="00D40CCB">
        <w:rPr>
          <w:rFonts w:ascii="Arial" w:hAnsi="Arial" w:cs="Arial"/>
          <w:sz w:val="20"/>
          <w:szCs w:val="20"/>
        </w:rPr>
        <w:t xml:space="preserve"> </w:t>
      </w:r>
      <w:r w:rsidR="008554B1">
        <w:rPr>
          <w:rFonts w:ascii="Arial" w:hAnsi="Arial" w:cs="Arial"/>
          <w:sz w:val="20"/>
          <w:szCs w:val="20"/>
        </w:rPr>
        <w:t>περιλαμβάνει</w:t>
      </w:r>
      <w:r w:rsidRPr="00D40CCB">
        <w:rPr>
          <w:rFonts w:ascii="Arial" w:hAnsi="Arial" w:cs="Arial"/>
          <w:sz w:val="20"/>
          <w:szCs w:val="20"/>
        </w:rPr>
        <w:t xml:space="preserve"> </w:t>
      </w:r>
      <w:r w:rsidR="005670A4" w:rsidRPr="00D40CCB">
        <w:rPr>
          <w:rFonts w:ascii="Arial" w:hAnsi="Arial" w:cs="Arial"/>
          <w:sz w:val="20"/>
          <w:szCs w:val="20"/>
        </w:rPr>
        <w:t>τέσσερις</w:t>
      </w:r>
      <w:r w:rsidR="008554B1">
        <w:rPr>
          <w:rFonts w:ascii="Arial" w:hAnsi="Arial" w:cs="Arial"/>
          <w:sz w:val="20"/>
          <w:szCs w:val="20"/>
        </w:rPr>
        <w:t xml:space="preserve"> διακριτούς</w:t>
      </w:r>
      <w:r w:rsidR="005670A4" w:rsidRPr="00D40CCB">
        <w:rPr>
          <w:rFonts w:ascii="Arial" w:hAnsi="Arial" w:cs="Arial"/>
          <w:sz w:val="20"/>
          <w:szCs w:val="20"/>
        </w:rPr>
        <w:t xml:space="preserve"> </w:t>
      </w:r>
      <w:r w:rsidR="008554B1">
        <w:rPr>
          <w:rFonts w:ascii="Arial" w:hAnsi="Arial" w:cs="Arial"/>
          <w:sz w:val="20"/>
          <w:szCs w:val="20"/>
        </w:rPr>
        <w:t>στόχους</w:t>
      </w:r>
      <w:r w:rsidR="00DD7A10" w:rsidRPr="00D40CCB">
        <w:rPr>
          <w:rFonts w:ascii="Arial" w:hAnsi="Arial" w:cs="Arial"/>
          <w:sz w:val="20"/>
          <w:szCs w:val="20"/>
        </w:rPr>
        <w:t>:</w:t>
      </w:r>
    </w:p>
    <w:p w:rsidR="00BB46B7" w:rsidRPr="00D40CCB" w:rsidRDefault="00DD7A10" w:rsidP="00D40CCB">
      <w:pPr>
        <w:pStyle w:val="ListParagraph"/>
        <w:numPr>
          <w:ilvl w:val="0"/>
          <w:numId w:val="4"/>
        </w:numPr>
        <w:spacing w:after="120" w:line="240" w:lineRule="auto"/>
        <w:contextualSpacing w:val="0"/>
        <w:jc w:val="both"/>
        <w:rPr>
          <w:rFonts w:ascii="Arial" w:hAnsi="Arial" w:cs="Arial"/>
          <w:sz w:val="20"/>
          <w:szCs w:val="20"/>
        </w:rPr>
      </w:pPr>
      <w:r w:rsidRPr="00D40CCB">
        <w:rPr>
          <w:rFonts w:ascii="Arial" w:hAnsi="Arial" w:cs="Arial"/>
          <w:sz w:val="20"/>
          <w:szCs w:val="20"/>
        </w:rPr>
        <w:t>Τη δημιουργία Μ</w:t>
      </w:r>
      <w:r w:rsidR="004E7350" w:rsidRPr="00D40CCB">
        <w:rPr>
          <w:rFonts w:ascii="Arial" w:hAnsi="Arial" w:cs="Arial"/>
          <w:sz w:val="20"/>
          <w:szCs w:val="20"/>
        </w:rPr>
        <w:t xml:space="preserve">ητρώου </w:t>
      </w:r>
      <w:proofErr w:type="spellStart"/>
      <w:r w:rsidRPr="00D40CCB">
        <w:rPr>
          <w:rFonts w:ascii="Arial" w:hAnsi="Arial" w:cs="Arial"/>
          <w:sz w:val="20"/>
          <w:szCs w:val="20"/>
        </w:rPr>
        <w:t>Ν</w:t>
      </w:r>
      <w:r w:rsidR="004E7350" w:rsidRPr="00D40CCB">
        <w:rPr>
          <w:rFonts w:ascii="Arial" w:hAnsi="Arial" w:cs="Arial"/>
          <w:sz w:val="20"/>
          <w:szCs w:val="20"/>
        </w:rPr>
        <w:t>ευροεκφυλιστικών</w:t>
      </w:r>
      <w:proofErr w:type="spellEnd"/>
      <w:r w:rsidR="004E7350" w:rsidRPr="00D40CCB">
        <w:rPr>
          <w:rFonts w:ascii="Arial" w:hAnsi="Arial" w:cs="Arial"/>
          <w:sz w:val="20"/>
          <w:szCs w:val="20"/>
        </w:rPr>
        <w:t xml:space="preserve"> </w:t>
      </w:r>
      <w:r w:rsidRPr="00D40CCB">
        <w:rPr>
          <w:rFonts w:ascii="Arial" w:hAnsi="Arial" w:cs="Arial"/>
          <w:sz w:val="20"/>
          <w:szCs w:val="20"/>
        </w:rPr>
        <w:t>Ν</w:t>
      </w:r>
      <w:r w:rsidR="004E7350" w:rsidRPr="00D40CCB">
        <w:rPr>
          <w:rFonts w:ascii="Arial" w:hAnsi="Arial" w:cs="Arial"/>
          <w:sz w:val="20"/>
          <w:szCs w:val="20"/>
        </w:rPr>
        <w:t>όσων</w:t>
      </w:r>
    </w:p>
    <w:p w:rsidR="004E7350" w:rsidRPr="00D40CCB" w:rsidRDefault="00DD7A10" w:rsidP="00D40CCB">
      <w:pPr>
        <w:pStyle w:val="ListParagraph"/>
        <w:numPr>
          <w:ilvl w:val="0"/>
          <w:numId w:val="4"/>
        </w:numPr>
        <w:spacing w:after="120" w:line="240" w:lineRule="auto"/>
        <w:contextualSpacing w:val="0"/>
        <w:jc w:val="both"/>
        <w:rPr>
          <w:rFonts w:ascii="Arial" w:hAnsi="Arial" w:cs="Arial"/>
          <w:sz w:val="20"/>
          <w:szCs w:val="20"/>
        </w:rPr>
      </w:pPr>
      <w:r w:rsidRPr="00D40CCB">
        <w:rPr>
          <w:rFonts w:ascii="Arial" w:hAnsi="Arial" w:cs="Arial"/>
          <w:sz w:val="20"/>
          <w:szCs w:val="20"/>
        </w:rPr>
        <w:t>Τη δ</w:t>
      </w:r>
      <w:r w:rsidR="004E7350" w:rsidRPr="00D40CCB">
        <w:rPr>
          <w:rFonts w:ascii="Arial" w:hAnsi="Arial" w:cs="Arial"/>
          <w:sz w:val="20"/>
          <w:szCs w:val="20"/>
        </w:rPr>
        <w:t xml:space="preserve">ημιουργία Τράπεζας Βιολογικού Υλικού </w:t>
      </w:r>
      <w:proofErr w:type="spellStart"/>
      <w:r w:rsidR="004E7350" w:rsidRPr="00D40CCB">
        <w:rPr>
          <w:rFonts w:ascii="Arial" w:hAnsi="Arial" w:cs="Arial"/>
          <w:sz w:val="20"/>
          <w:szCs w:val="20"/>
        </w:rPr>
        <w:t>Νευροεκφυλιστικών</w:t>
      </w:r>
      <w:proofErr w:type="spellEnd"/>
      <w:r w:rsidR="004E7350" w:rsidRPr="00D40CCB">
        <w:rPr>
          <w:rFonts w:ascii="Arial" w:hAnsi="Arial" w:cs="Arial"/>
          <w:sz w:val="20"/>
          <w:szCs w:val="20"/>
        </w:rPr>
        <w:t xml:space="preserve"> Νόσων </w:t>
      </w:r>
    </w:p>
    <w:p w:rsidR="00A92346" w:rsidRPr="00D40CCB" w:rsidRDefault="00A92346" w:rsidP="00D40CCB">
      <w:pPr>
        <w:pStyle w:val="ListParagraph"/>
        <w:numPr>
          <w:ilvl w:val="0"/>
          <w:numId w:val="4"/>
        </w:numPr>
        <w:spacing w:after="120" w:line="240" w:lineRule="auto"/>
        <w:contextualSpacing w:val="0"/>
        <w:jc w:val="both"/>
        <w:rPr>
          <w:rFonts w:ascii="Arial" w:hAnsi="Arial" w:cs="Arial"/>
          <w:sz w:val="20"/>
          <w:szCs w:val="20"/>
        </w:rPr>
      </w:pPr>
      <w:r w:rsidRPr="00D40CCB">
        <w:rPr>
          <w:rFonts w:ascii="Arial" w:hAnsi="Arial" w:cs="Arial"/>
          <w:sz w:val="20"/>
          <w:szCs w:val="20"/>
        </w:rPr>
        <w:t>Τη Βιοχημική και Μοριακή ανάλυση βιολογικού υλικού</w:t>
      </w:r>
    </w:p>
    <w:p w:rsidR="004E7350" w:rsidRPr="00D40CCB" w:rsidRDefault="00DD7A10" w:rsidP="00D40CCB">
      <w:pPr>
        <w:pStyle w:val="ListParagraph"/>
        <w:numPr>
          <w:ilvl w:val="0"/>
          <w:numId w:val="4"/>
        </w:numPr>
        <w:spacing w:after="120" w:line="240" w:lineRule="auto"/>
        <w:contextualSpacing w:val="0"/>
        <w:jc w:val="both"/>
        <w:rPr>
          <w:rFonts w:ascii="Arial" w:hAnsi="Arial" w:cs="Arial"/>
          <w:sz w:val="20"/>
          <w:szCs w:val="20"/>
        </w:rPr>
      </w:pPr>
      <w:r w:rsidRPr="00D40CCB">
        <w:rPr>
          <w:rFonts w:ascii="Arial" w:hAnsi="Arial" w:cs="Arial"/>
          <w:sz w:val="20"/>
          <w:szCs w:val="20"/>
        </w:rPr>
        <w:t>Την α</w:t>
      </w:r>
      <w:r w:rsidR="004E7350" w:rsidRPr="00D40CCB">
        <w:rPr>
          <w:rFonts w:ascii="Arial" w:hAnsi="Arial" w:cs="Arial"/>
          <w:sz w:val="20"/>
          <w:szCs w:val="20"/>
        </w:rPr>
        <w:t>νάπτυξη κυτταρικών και ζωικών μοντέλων, καθώς και καινούργιων βιολογικών δεικτών</w:t>
      </w:r>
      <w:r w:rsidR="003B6167" w:rsidRPr="00D40CCB">
        <w:rPr>
          <w:rFonts w:ascii="Arial" w:hAnsi="Arial" w:cs="Arial"/>
          <w:sz w:val="20"/>
          <w:szCs w:val="20"/>
        </w:rPr>
        <w:t xml:space="preserve"> για </w:t>
      </w:r>
      <w:proofErr w:type="spellStart"/>
      <w:r w:rsidR="003B6167" w:rsidRPr="00D40CCB">
        <w:rPr>
          <w:rFonts w:ascii="Arial" w:hAnsi="Arial" w:cs="Arial"/>
          <w:sz w:val="20"/>
          <w:szCs w:val="20"/>
        </w:rPr>
        <w:t>νευροεκφυλιστικές</w:t>
      </w:r>
      <w:proofErr w:type="spellEnd"/>
      <w:r w:rsidR="003B6167" w:rsidRPr="00D40CCB">
        <w:rPr>
          <w:rFonts w:ascii="Arial" w:hAnsi="Arial" w:cs="Arial"/>
          <w:sz w:val="20"/>
          <w:szCs w:val="20"/>
        </w:rPr>
        <w:t xml:space="preserve"> ασθένειες</w:t>
      </w:r>
    </w:p>
    <w:p w:rsidR="0030173C" w:rsidRPr="00D40CCB" w:rsidRDefault="00D80232" w:rsidP="00D40CCB">
      <w:pPr>
        <w:spacing w:after="120" w:line="240" w:lineRule="auto"/>
        <w:ind w:firstLine="720"/>
        <w:jc w:val="both"/>
        <w:rPr>
          <w:rFonts w:ascii="Arial" w:hAnsi="Arial" w:cs="Arial"/>
          <w:sz w:val="20"/>
          <w:szCs w:val="20"/>
        </w:rPr>
      </w:pPr>
      <w:r w:rsidRPr="00D40CCB">
        <w:rPr>
          <w:rFonts w:ascii="Arial" w:hAnsi="Arial" w:cs="Arial"/>
          <w:sz w:val="20"/>
          <w:szCs w:val="20"/>
        </w:rPr>
        <w:t>Το Δίκτυο συντονίζεται από το</w:t>
      </w:r>
      <w:r w:rsidR="00481BAC" w:rsidRPr="00D40CCB">
        <w:rPr>
          <w:rFonts w:ascii="Arial" w:hAnsi="Arial" w:cs="Arial"/>
          <w:sz w:val="20"/>
          <w:szCs w:val="20"/>
        </w:rPr>
        <w:t>ν Πρόεδρο του Ι</w:t>
      </w:r>
      <w:r w:rsidR="0076017A" w:rsidRPr="00D40CCB">
        <w:rPr>
          <w:rFonts w:ascii="Arial" w:hAnsi="Arial" w:cs="Arial"/>
          <w:sz w:val="20"/>
          <w:szCs w:val="20"/>
        </w:rPr>
        <w:t>ΤΕ</w:t>
      </w:r>
      <w:r w:rsidR="00481BAC" w:rsidRPr="00D40CCB">
        <w:rPr>
          <w:rFonts w:ascii="Arial" w:hAnsi="Arial" w:cs="Arial"/>
          <w:sz w:val="20"/>
          <w:szCs w:val="20"/>
        </w:rPr>
        <w:t xml:space="preserve"> και Καθηγητή της Ιατρικής Σχολής του Πανεπιστημίου Κρήτης, Νεκτάριο </w:t>
      </w:r>
      <w:proofErr w:type="spellStart"/>
      <w:r w:rsidR="00481BAC" w:rsidRPr="00D40CCB">
        <w:rPr>
          <w:rFonts w:ascii="Arial" w:hAnsi="Arial" w:cs="Arial"/>
          <w:sz w:val="20"/>
          <w:szCs w:val="20"/>
        </w:rPr>
        <w:t>Ταβερναράκη</w:t>
      </w:r>
      <w:proofErr w:type="spellEnd"/>
      <w:r w:rsidR="00481BAC" w:rsidRPr="00D40CCB">
        <w:rPr>
          <w:rFonts w:ascii="Arial" w:hAnsi="Arial" w:cs="Arial"/>
          <w:sz w:val="20"/>
          <w:szCs w:val="20"/>
        </w:rPr>
        <w:t>,</w:t>
      </w:r>
      <w:r w:rsidR="006C0AEE" w:rsidRPr="00D40CCB">
        <w:rPr>
          <w:rFonts w:ascii="Arial" w:hAnsi="Arial" w:cs="Arial"/>
          <w:sz w:val="20"/>
          <w:szCs w:val="20"/>
        </w:rPr>
        <w:t xml:space="preserve"> </w:t>
      </w:r>
      <w:r w:rsidR="004D7D90" w:rsidRPr="00D40CCB">
        <w:rPr>
          <w:rFonts w:ascii="Arial" w:hAnsi="Arial" w:cs="Arial"/>
          <w:sz w:val="20"/>
          <w:szCs w:val="20"/>
        </w:rPr>
        <w:t>με συν-συντονιστή</w:t>
      </w:r>
      <w:r w:rsidR="00790B62" w:rsidRPr="00D40CCB">
        <w:rPr>
          <w:rFonts w:ascii="Arial" w:hAnsi="Arial" w:cs="Arial"/>
          <w:sz w:val="20"/>
          <w:szCs w:val="20"/>
        </w:rPr>
        <w:t xml:space="preserve"> τον Καθηγητή της Ιατρικής Σχολής</w:t>
      </w:r>
      <w:r w:rsidR="004D7D90" w:rsidRPr="00D40CCB">
        <w:rPr>
          <w:rFonts w:ascii="Arial" w:hAnsi="Arial" w:cs="Arial"/>
          <w:sz w:val="20"/>
          <w:szCs w:val="20"/>
        </w:rPr>
        <w:t xml:space="preserve"> το</w:t>
      </w:r>
      <w:r w:rsidR="00790B62" w:rsidRPr="00D40CCB">
        <w:rPr>
          <w:rFonts w:ascii="Arial" w:hAnsi="Arial" w:cs="Arial"/>
          <w:sz w:val="20"/>
          <w:szCs w:val="20"/>
        </w:rPr>
        <w:t>υ</w:t>
      </w:r>
      <w:r w:rsidR="004D7D90" w:rsidRPr="00D40CCB">
        <w:rPr>
          <w:rFonts w:ascii="Arial" w:hAnsi="Arial" w:cs="Arial"/>
          <w:sz w:val="20"/>
          <w:szCs w:val="20"/>
        </w:rPr>
        <w:t xml:space="preserve"> ΕΚΠΑ</w:t>
      </w:r>
      <w:r w:rsidRPr="00D40CCB">
        <w:rPr>
          <w:rFonts w:ascii="Arial" w:hAnsi="Arial" w:cs="Arial"/>
          <w:sz w:val="20"/>
          <w:szCs w:val="20"/>
        </w:rPr>
        <w:t xml:space="preserve">, Λεωνίδα Στεφανή. </w:t>
      </w:r>
      <w:r w:rsidR="002A2D31" w:rsidRPr="00D40CCB">
        <w:rPr>
          <w:rFonts w:ascii="Arial" w:hAnsi="Arial" w:cs="Arial"/>
          <w:sz w:val="20"/>
          <w:szCs w:val="20"/>
        </w:rPr>
        <w:t>Σ</w:t>
      </w:r>
      <w:r w:rsidR="00E928AB">
        <w:rPr>
          <w:rFonts w:ascii="Arial" w:hAnsi="Arial" w:cs="Arial"/>
          <w:sz w:val="20"/>
          <w:szCs w:val="20"/>
        </w:rPr>
        <w:t>το</w:t>
      </w:r>
      <w:r w:rsidR="002A2D31" w:rsidRPr="00D40CCB">
        <w:rPr>
          <w:rFonts w:ascii="Arial" w:hAnsi="Arial" w:cs="Arial"/>
          <w:sz w:val="20"/>
          <w:szCs w:val="20"/>
        </w:rPr>
        <w:t xml:space="preserve"> πρώτο στάδιο ανάπτυξης, ο</w:t>
      </w:r>
      <w:r w:rsidR="00BB46B7" w:rsidRPr="00D40CCB">
        <w:rPr>
          <w:rFonts w:ascii="Arial" w:hAnsi="Arial" w:cs="Arial"/>
          <w:sz w:val="20"/>
          <w:szCs w:val="20"/>
        </w:rPr>
        <w:t>ι φορείς που θα υλοποιήσουν τη δράση</w:t>
      </w:r>
      <w:r w:rsidR="004D7D90" w:rsidRPr="00D40CCB">
        <w:rPr>
          <w:rFonts w:ascii="Arial" w:hAnsi="Arial" w:cs="Arial"/>
          <w:sz w:val="20"/>
          <w:szCs w:val="20"/>
        </w:rPr>
        <w:t xml:space="preserve">, υπό την εποπτεία της Γενικής Γραμματείας Έρευνας και Τεχνολογίας, </w:t>
      </w:r>
      <w:r w:rsidR="00B077C7" w:rsidRPr="00D40CCB">
        <w:rPr>
          <w:rFonts w:ascii="Arial" w:hAnsi="Arial" w:cs="Arial"/>
          <w:sz w:val="20"/>
          <w:szCs w:val="20"/>
        </w:rPr>
        <w:t xml:space="preserve">είναι </w:t>
      </w:r>
      <w:r w:rsidR="00FE3BEA" w:rsidRPr="00D40CCB">
        <w:rPr>
          <w:rFonts w:ascii="Arial" w:hAnsi="Arial" w:cs="Arial"/>
          <w:sz w:val="20"/>
          <w:szCs w:val="20"/>
        </w:rPr>
        <w:t xml:space="preserve">το </w:t>
      </w:r>
      <w:r w:rsidR="00BB46B7" w:rsidRPr="00E928AB">
        <w:rPr>
          <w:rFonts w:ascii="Arial" w:hAnsi="Arial" w:cs="Arial"/>
          <w:b/>
          <w:sz w:val="20"/>
          <w:szCs w:val="20"/>
        </w:rPr>
        <w:t>Ίδρυμα Τεχνολογίας και Έρευνας</w:t>
      </w:r>
      <w:r w:rsidR="00FE3BEA" w:rsidRPr="00D40CCB">
        <w:rPr>
          <w:rFonts w:ascii="Arial" w:hAnsi="Arial" w:cs="Arial"/>
          <w:sz w:val="20"/>
          <w:szCs w:val="20"/>
        </w:rPr>
        <w:t xml:space="preserve">, το </w:t>
      </w:r>
      <w:r w:rsidR="000F0F8E" w:rsidRPr="00E928AB">
        <w:rPr>
          <w:rFonts w:ascii="Arial" w:hAnsi="Arial" w:cs="Arial"/>
          <w:b/>
          <w:sz w:val="20"/>
          <w:szCs w:val="20"/>
        </w:rPr>
        <w:t>Εθνικό και Καποδιστριακό Πανεπιστήμιο Αθηνών</w:t>
      </w:r>
      <w:r w:rsidR="00FE3BEA" w:rsidRPr="00D40CCB">
        <w:rPr>
          <w:rFonts w:ascii="Arial" w:hAnsi="Arial" w:cs="Arial"/>
          <w:sz w:val="20"/>
          <w:szCs w:val="20"/>
        </w:rPr>
        <w:t xml:space="preserve">, το </w:t>
      </w:r>
      <w:r w:rsidR="000F0F8E" w:rsidRPr="00E928AB">
        <w:rPr>
          <w:rFonts w:ascii="Arial" w:hAnsi="Arial" w:cs="Arial"/>
          <w:b/>
          <w:sz w:val="20"/>
          <w:szCs w:val="20"/>
        </w:rPr>
        <w:t>Αριστοτέλειο Πανεπιστήμιο Θεσσαλονίκης</w:t>
      </w:r>
      <w:r w:rsidR="00FE3BEA" w:rsidRPr="00D40CCB">
        <w:rPr>
          <w:rFonts w:ascii="Arial" w:hAnsi="Arial" w:cs="Arial"/>
          <w:sz w:val="20"/>
          <w:szCs w:val="20"/>
        </w:rPr>
        <w:t xml:space="preserve">, το </w:t>
      </w:r>
      <w:r w:rsidR="000F0F8E" w:rsidRPr="00E928AB">
        <w:rPr>
          <w:rFonts w:ascii="Arial" w:hAnsi="Arial" w:cs="Arial"/>
          <w:b/>
          <w:sz w:val="20"/>
          <w:szCs w:val="20"/>
        </w:rPr>
        <w:t>Ελληνικό Ινστιτούτο ΠΑΣΤΕΡ</w:t>
      </w:r>
      <w:r w:rsidR="00FE3BEA" w:rsidRPr="00D40CCB">
        <w:rPr>
          <w:rFonts w:ascii="Arial" w:hAnsi="Arial" w:cs="Arial"/>
          <w:sz w:val="20"/>
          <w:szCs w:val="20"/>
        </w:rPr>
        <w:t xml:space="preserve">, το </w:t>
      </w:r>
      <w:r w:rsidR="000F0F8E" w:rsidRPr="00E928AB">
        <w:rPr>
          <w:rFonts w:ascii="Arial" w:hAnsi="Arial" w:cs="Arial"/>
          <w:b/>
          <w:sz w:val="20"/>
          <w:szCs w:val="20"/>
        </w:rPr>
        <w:t xml:space="preserve">Ίδρυμα </w:t>
      </w:r>
      <w:proofErr w:type="spellStart"/>
      <w:r w:rsidR="000F0F8E" w:rsidRPr="00E928AB">
        <w:rPr>
          <w:rFonts w:ascii="Arial" w:hAnsi="Arial" w:cs="Arial"/>
          <w:b/>
          <w:sz w:val="20"/>
          <w:szCs w:val="20"/>
        </w:rPr>
        <w:t>Ιατροβιολογικών</w:t>
      </w:r>
      <w:proofErr w:type="spellEnd"/>
      <w:r w:rsidR="000F0F8E" w:rsidRPr="00E928AB">
        <w:rPr>
          <w:rFonts w:ascii="Arial" w:hAnsi="Arial" w:cs="Arial"/>
          <w:b/>
          <w:sz w:val="20"/>
          <w:szCs w:val="20"/>
        </w:rPr>
        <w:t xml:space="preserve"> Ερευνών </w:t>
      </w:r>
      <w:r w:rsidR="00E928AB">
        <w:rPr>
          <w:rFonts w:ascii="Arial" w:hAnsi="Arial" w:cs="Arial"/>
          <w:b/>
          <w:sz w:val="20"/>
          <w:szCs w:val="20"/>
        </w:rPr>
        <w:t xml:space="preserve">της </w:t>
      </w:r>
      <w:r w:rsidR="000F0F8E" w:rsidRPr="00E928AB">
        <w:rPr>
          <w:rFonts w:ascii="Arial" w:hAnsi="Arial" w:cs="Arial"/>
          <w:b/>
          <w:sz w:val="20"/>
          <w:szCs w:val="20"/>
        </w:rPr>
        <w:t>Ακαδημίας Αθηνών</w:t>
      </w:r>
      <w:r w:rsidR="00FE3BEA" w:rsidRPr="00D40CCB">
        <w:rPr>
          <w:rFonts w:ascii="Arial" w:hAnsi="Arial" w:cs="Arial"/>
          <w:sz w:val="20"/>
          <w:szCs w:val="20"/>
        </w:rPr>
        <w:t xml:space="preserve">, το </w:t>
      </w:r>
      <w:r w:rsidR="000F0F8E" w:rsidRPr="00E928AB">
        <w:rPr>
          <w:rFonts w:ascii="Arial" w:hAnsi="Arial" w:cs="Arial"/>
          <w:b/>
          <w:sz w:val="20"/>
          <w:szCs w:val="20"/>
        </w:rPr>
        <w:t xml:space="preserve">Ερευνητικό Κέντρο </w:t>
      </w:r>
      <w:proofErr w:type="spellStart"/>
      <w:r w:rsidR="000F0F8E" w:rsidRPr="00E928AB">
        <w:rPr>
          <w:rFonts w:ascii="Arial" w:hAnsi="Arial" w:cs="Arial"/>
          <w:b/>
          <w:sz w:val="20"/>
          <w:szCs w:val="20"/>
        </w:rPr>
        <w:t>Βιοϊατρικών</w:t>
      </w:r>
      <w:proofErr w:type="spellEnd"/>
      <w:r w:rsidR="000F0F8E" w:rsidRPr="00E928AB">
        <w:rPr>
          <w:rFonts w:ascii="Arial" w:hAnsi="Arial" w:cs="Arial"/>
          <w:b/>
          <w:sz w:val="20"/>
          <w:szCs w:val="20"/>
        </w:rPr>
        <w:t xml:space="preserve"> Επιστημών «Αλέξανδρος </w:t>
      </w:r>
      <w:proofErr w:type="spellStart"/>
      <w:r w:rsidR="000F0F8E" w:rsidRPr="00E928AB">
        <w:rPr>
          <w:rFonts w:ascii="Arial" w:hAnsi="Arial" w:cs="Arial"/>
          <w:b/>
          <w:sz w:val="20"/>
          <w:szCs w:val="20"/>
        </w:rPr>
        <w:t>Φλέμιγκ</w:t>
      </w:r>
      <w:proofErr w:type="spellEnd"/>
      <w:r w:rsidR="000F0F8E" w:rsidRPr="00E928AB">
        <w:rPr>
          <w:rFonts w:ascii="Arial" w:hAnsi="Arial" w:cs="Arial"/>
          <w:b/>
          <w:sz w:val="20"/>
          <w:szCs w:val="20"/>
        </w:rPr>
        <w:t>»</w:t>
      </w:r>
      <w:r w:rsidR="00FE3BEA" w:rsidRPr="00D40CCB">
        <w:rPr>
          <w:rFonts w:ascii="Arial" w:hAnsi="Arial" w:cs="Arial"/>
          <w:sz w:val="20"/>
          <w:szCs w:val="20"/>
        </w:rPr>
        <w:t xml:space="preserve">, το </w:t>
      </w:r>
      <w:r w:rsidR="000F0F8E" w:rsidRPr="00E928AB">
        <w:rPr>
          <w:rFonts w:ascii="Arial" w:hAnsi="Arial" w:cs="Arial"/>
          <w:b/>
          <w:sz w:val="20"/>
          <w:szCs w:val="20"/>
        </w:rPr>
        <w:t>Πανεπιστήμιο Πατρών</w:t>
      </w:r>
      <w:r w:rsidR="00FE3BEA" w:rsidRPr="00D40CCB">
        <w:rPr>
          <w:rFonts w:ascii="Arial" w:hAnsi="Arial" w:cs="Arial"/>
          <w:sz w:val="20"/>
          <w:szCs w:val="20"/>
        </w:rPr>
        <w:t xml:space="preserve">, το </w:t>
      </w:r>
      <w:r w:rsidR="00BB46B7" w:rsidRPr="00E928AB">
        <w:rPr>
          <w:rFonts w:ascii="Arial" w:hAnsi="Arial" w:cs="Arial"/>
          <w:b/>
          <w:sz w:val="20"/>
          <w:szCs w:val="20"/>
        </w:rPr>
        <w:t>Πανεπιστήμιο Κρήτης</w:t>
      </w:r>
      <w:r w:rsidR="00FE3BEA" w:rsidRPr="00D40CCB">
        <w:rPr>
          <w:rFonts w:ascii="Arial" w:hAnsi="Arial" w:cs="Arial"/>
          <w:sz w:val="20"/>
          <w:szCs w:val="20"/>
        </w:rPr>
        <w:t xml:space="preserve">, και το </w:t>
      </w:r>
      <w:r w:rsidR="000F0F8E" w:rsidRPr="00E928AB">
        <w:rPr>
          <w:rFonts w:ascii="Arial" w:hAnsi="Arial" w:cs="Arial"/>
          <w:b/>
          <w:sz w:val="20"/>
          <w:szCs w:val="20"/>
        </w:rPr>
        <w:t>Πανεπιστήμιο Θεσσαλίας</w:t>
      </w:r>
      <w:r w:rsidR="00FE3BEA" w:rsidRPr="00D40CCB">
        <w:rPr>
          <w:rFonts w:ascii="Arial" w:hAnsi="Arial" w:cs="Arial"/>
          <w:sz w:val="20"/>
          <w:szCs w:val="20"/>
        </w:rPr>
        <w:t xml:space="preserve">. </w:t>
      </w:r>
      <w:r w:rsidR="0030173C" w:rsidRPr="00D40CCB">
        <w:rPr>
          <w:rFonts w:ascii="Arial" w:hAnsi="Arial" w:cs="Arial"/>
          <w:sz w:val="20"/>
          <w:szCs w:val="20"/>
        </w:rPr>
        <w:t xml:space="preserve">Σε επόμενο στάδιο, υπάρχει σχεδιασμός </w:t>
      </w:r>
      <w:r w:rsidR="00217547" w:rsidRPr="00D40CCB">
        <w:rPr>
          <w:rFonts w:ascii="Arial" w:hAnsi="Arial" w:cs="Arial"/>
          <w:sz w:val="20"/>
          <w:szCs w:val="20"/>
        </w:rPr>
        <w:t xml:space="preserve">για την επέκταση του Δικτύου, ώστε αυτό </w:t>
      </w:r>
      <w:r w:rsidR="0030173C" w:rsidRPr="00D40CCB">
        <w:rPr>
          <w:rFonts w:ascii="Arial" w:hAnsi="Arial" w:cs="Arial"/>
          <w:sz w:val="20"/>
          <w:szCs w:val="20"/>
        </w:rPr>
        <w:t>να συμπεριλ</w:t>
      </w:r>
      <w:r w:rsidR="00217547" w:rsidRPr="00D40CCB">
        <w:rPr>
          <w:rFonts w:ascii="Arial" w:hAnsi="Arial" w:cs="Arial"/>
          <w:sz w:val="20"/>
          <w:szCs w:val="20"/>
        </w:rPr>
        <w:t>άβει</w:t>
      </w:r>
      <w:r w:rsidR="0030173C" w:rsidRPr="00D40CCB">
        <w:rPr>
          <w:rFonts w:ascii="Arial" w:hAnsi="Arial" w:cs="Arial"/>
          <w:sz w:val="20"/>
          <w:szCs w:val="20"/>
        </w:rPr>
        <w:t xml:space="preserve"> </w:t>
      </w:r>
      <w:r w:rsidR="00217547" w:rsidRPr="00D40CCB">
        <w:rPr>
          <w:rFonts w:ascii="Arial" w:hAnsi="Arial" w:cs="Arial"/>
          <w:sz w:val="20"/>
          <w:szCs w:val="20"/>
        </w:rPr>
        <w:t>και άλλους</w:t>
      </w:r>
      <w:r w:rsidR="0030173C" w:rsidRPr="00D40CCB">
        <w:rPr>
          <w:rFonts w:ascii="Arial" w:hAnsi="Arial" w:cs="Arial"/>
          <w:sz w:val="20"/>
          <w:szCs w:val="20"/>
        </w:rPr>
        <w:t xml:space="preserve"> Ερευνητικο</w:t>
      </w:r>
      <w:r w:rsidR="00217547" w:rsidRPr="00D40CCB">
        <w:rPr>
          <w:rFonts w:ascii="Arial" w:hAnsi="Arial" w:cs="Arial"/>
          <w:sz w:val="20"/>
          <w:szCs w:val="20"/>
        </w:rPr>
        <w:t>ύς</w:t>
      </w:r>
      <w:r w:rsidR="0030173C" w:rsidRPr="00D40CCB">
        <w:rPr>
          <w:rFonts w:ascii="Arial" w:hAnsi="Arial" w:cs="Arial"/>
          <w:sz w:val="20"/>
          <w:szCs w:val="20"/>
        </w:rPr>
        <w:t xml:space="preserve"> Φορείς</w:t>
      </w:r>
      <w:r w:rsidR="00C207CB" w:rsidRPr="00D40CCB">
        <w:rPr>
          <w:rFonts w:ascii="Arial" w:hAnsi="Arial" w:cs="Arial"/>
          <w:sz w:val="20"/>
          <w:szCs w:val="20"/>
        </w:rPr>
        <w:t>,</w:t>
      </w:r>
      <w:r w:rsidR="0030173C" w:rsidRPr="00D40CCB">
        <w:rPr>
          <w:rFonts w:ascii="Arial" w:hAnsi="Arial" w:cs="Arial"/>
          <w:sz w:val="20"/>
          <w:szCs w:val="20"/>
        </w:rPr>
        <w:t xml:space="preserve"> Πανεπιστήμια</w:t>
      </w:r>
      <w:r w:rsidR="00C207CB" w:rsidRPr="00D40CCB">
        <w:rPr>
          <w:rFonts w:ascii="Arial" w:hAnsi="Arial" w:cs="Arial"/>
          <w:sz w:val="20"/>
          <w:szCs w:val="20"/>
        </w:rPr>
        <w:t xml:space="preserve"> αλλά και Νοσοκομειακές Κλινικές</w:t>
      </w:r>
      <w:r w:rsidR="0030173C" w:rsidRPr="00D40CCB">
        <w:rPr>
          <w:rFonts w:ascii="Arial" w:hAnsi="Arial" w:cs="Arial"/>
          <w:sz w:val="20"/>
          <w:szCs w:val="20"/>
        </w:rPr>
        <w:t xml:space="preserve"> της </w:t>
      </w:r>
      <w:r w:rsidR="000654D5">
        <w:rPr>
          <w:rFonts w:ascii="Arial" w:hAnsi="Arial" w:cs="Arial"/>
          <w:sz w:val="20"/>
          <w:szCs w:val="20"/>
        </w:rPr>
        <w:t>χ</w:t>
      </w:r>
      <w:r w:rsidR="0030173C" w:rsidRPr="00D40CCB">
        <w:rPr>
          <w:rFonts w:ascii="Arial" w:hAnsi="Arial" w:cs="Arial"/>
          <w:sz w:val="20"/>
          <w:szCs w:val="20"/>
        </w:rPr>
        <w:t>ώρας,</w:t>
      </w:r>
      <w:r w:rsidR="00541A51" w:rsidRPr="00D40CCB">
        <w:rPr>
          <w:rFonts w:ascii="Arial" w:hAnsi="Arial" w:cs="Arial"/>
          <w:sz w:val="20"/>
          <w:szCs w:val="20"/>
        </w:rPr>
        <w:t xml:space="preserve"> με δραστηριότητα που αφορά </w:t>
      </w:r>
      <w:proofErr w:type="spellStart"/>
      <w:r w:rsidR="00541A51" w:rsidRPr="00D40CCB">
        <w:rPr>
          <w:rFonts w:ascii="Arial" w:hAnsi="Arial" w:cs="Arial"/>
          <w:sz w:val="20"/>
          <w:szCs w:val="20"/>
        </w:rPr>
        <w:t>Νευροεκφυλιστικά</w:t>
      </w:r>
      <w:proofErr w:type="spellEnd"/>
      <w:r w:rsidR="00541A51" w:rsidRPr="00D40CCB">
        <w:rPr>
          <w:rFonts w:ascii="Arial" w:hAnsi="Arial" w:cs="Arial"/>
          <w:sz w:val="20"/>
          <w:szCs w:val="20"/>
        </w:rPr>
        <w:t xml:space="preserve"> Νοσήματα</w:t>
      </w:r>
      <w:r w:rsidR="0030173C" w:rsidRPr="00D40CCB">
        <w:rPr>
          <w:rFonts w:ascii="Arial" w:hAnsi="Arial" w:cs="Arial"/>
          <w:sz w:val="20"/>
          <w:szCs w:val="20"/>
        </w:rPr>
        <w:t>.</w:t>
      </w:r>
    </w:p>
    <w:p w:rsidR="004209D4" w:rsidRPr="00D40CCB" w:rsidRDefault="004209D4" w:rsidP="00D40CCB">
      <w:pPr>
        <w:spacing w:after="120" w:line="240" w:lineRule="auto"/>
        <w:ind w:firstLine="720"/>
        <w:jc w:val="both"/>
        <w:rPr>
          <w:rFonts w:ascii="Arial" w:hAnsi="Arial" w:cs="Arial"/>
          <w:sz w:val="20"/>
          <w:szCs w:val="20"/>
        </w:rPr>
      </w:pPr>
      <w:r w:rsidRPr="00D40CCB">
        <w:rPr>
          <w:rFonts w:ascii="Arial" w:hAnsi="Arial" w:cs="Arial"/>
          <w:sz w:val="20"/>
          <w:szCs w:val="20"/>
        </w:rPr>
        <w:t xml:space="preserve">Όπως δήλωσε ο Συντονιστής του Δικτύου, </w:t>
      </w:r>
      <w:proofErr w:type="spellStart"/>
      <w:r w:rsidRPr="00D40CCB">
        <w:rPr>
          <w:rFonts w:ascii="Arial" w:hAnsi="Arial" w:cs="Arial"/>
          <w:sz w:val="20"/>
          <w:szCs w:val="20"/>
        </w:rPr>
        <w:t>καθ</w:t>
      </w:r>
      <w:proofErr w:type="spellEnd"/>
      <w:r w:rsidRPr="00D40CCB">
        <w:rPr>
          <w:rFonts w:ascii="Arial" w:hAnsi="Arial" w:cs="Arial"/>
          <w:sz w:val="20"/>
          <w:szCs w:val="20"/>
        </w:rPr>
        <w:t xml:space="preserve">. κ. Νεκτάριος </w:t>
      </w:r>
      <w:proofErr w:type="spellStart"/>
      <w:r w:rsidRPr="00D40CCB">
        <w:rPr>
          <w:rFonts w:ascii="Arial" w:hAnsi="Arial" w:cs="Arial"/>
          <w:sz w:val="20"/>
          <w:szCs w:val="20"/>
        </w:rPr>
        <w:t>Ταβερναράκης</w:t>
      </w:r>
      <w:proofErr w:type="spellEnd"/>
      <w:r w:rsidRPr="00D40CCB">
        <w:rPr>
          <w:rFonts w:ascii="Arial" w:hAnsi="Arial" w:cs="Arial"/>
          <w:sz w:val="20"/>
          <w:szCs w:val="20"/>
        </w:rPr>
        <w:t xml:space="preserve">, «Η έναρξη του </w:t>
      </w:r>
      <w:r w:rsidR="000F0F8E" w:rsidRPr="00D40CCB">
        <w:rPr>
          <w:rFonts w:ascii="Arial" w:hAnsi="Arial" w:cs="Arial"/>
          <w:sz w:val="20"/>
          <w:szCs w:val="20"/>
        </w:rPr>
        <w:t xml:space="preserve">Εθνικού Δικτύου Έρευνας </w:t>
      </w:r>
      <w:proofErr w:type="spellStart"/>
      <w:r w:rsidR="000F0F8E" w:rsidRPr="00D40CCB">
        <w:rPr>
          <w:rFonts w:ascii="Arial" w:hAnsi="Arial" w:cs="Arial"/>
          <w:sz w:val="20"/>
          <w:szCs w:val="20"/>
        </w:rPr>
        <w:t>Νευροεκφυλιστικών</w:t>
      </w:r>
      <w:proofErr w:type="spellEnd"/>
      <w:r w:rsidR="000F0F8E" w:rsidRPr="00D40CCB">
        <w:rPr>
          <w:rFonts w:ascii="Arial" w:hAnsi="Arial" w:cs="Arial"/>
          <w:sz w:val="20"/>
          <w:szCs w:val="20"/>
        </w:rPr>
        <w:t xml:space="preserve"> Παθήσεων</w:t>
      </w:r>
      <w:r w:rsidRPr="00D40CCB">
        <w:rPr>
          <w:rFonts w:ascii="Arial" w:hAnsi="Arial" w:cs="Arial"/>
          <w:sz w:val="20"/>
          <w:szCs w:val="20"/>
        </w:rPr>
        <w:t xml:space="preserve"> έρχεται να προστεθεί στο δίκτυο των εμβληματικών δράσεων Ιατρικής Ακριβείας, στις οποίες το ΙΤΕ συμμετέχει ενεργά. Πρόκειται για δράσεις εθνικής εμβέλειας, που καλύπτουν το φάσμα ογκολογικών, καρδιαγγειακών και πλέον και </w:t>
      </w:r>
      <w:proofErr w:type="spellStart"/>
      <w:r w:rsidRPr="00D40CCB">
        <w:rPr>
          <w:rFonts w:ascii="Arial" w:hAnsi="Arial" w:cs="Arial"/>
          <w:sz w:val="20"/>
          <w:szCs w:val="20"/>
        </w:rPr>
        <w:t>νευροεκφυλιστικών</w:t>
      </w:r>
      <w:proofErr w:type="spellEnd"/>
      <w:r w:rsidRPr="00D40CCB">
        <w:rPr>
          <w:rFonts w:ascii="Arial" w:hAnsi="Arial" w:cs="Arial"/>
          <w:sz w:val="20"/>
          <w:szCs w:val="20"/>
        </w:rPr>
        <w:t xml:space="preserve"> παθήσεων, με άμεσο κοινωνικό όφελος. Η τεχνογνωσία και οι υποδομές που θα δημιουργηθούν στο πλαίσιο του </w:t>
      </w:r>
      <w:r w:rsidR="000F0F8E" w:rsidRPr="00D40CCB">
        <w:rPr>
          <w:rFonts w:ascii="Arial" w:hAnsi="Arial" w:cs="Arial"/>
          <w:sz w:val="20"/>
          <w:szCs w:val="20"/>
        </w:rPr>
        <w:t>Δικτύου</w:t>
      </w:r>
      <w:r w:rsidRPr="00D40CCB">
        <w:rPr>
          <w:rFonts w:ascii="Arial" w:hAnsi="Arial" w:cs="Arial"/>
          <w:sz w:val="20"/>
          <w:szCs w:val="20"/>
        </w:rPr>
        <w:t xml:space="preserve"> θα είναι </w:t>
      </w:r>
      <w:r w:rsidR="005670A4" w:rsidRPr="00D40CCB">
        <w:rPr>
          <w:rFonts w:ascii="Arial" w:hAnsi="Arial" w:cs="Arial"/>
          <w:sz w:val="20"/>
          <w:szCs w:val="20"/>
        </w:rPr>
        <w:t>πρωτοποριακές</w:t>
      </w:r>
      <w:r w:rsidRPr="00D40CCB">
        <w:rPr>
          <w:rFonts w:ascii="Arial" w:hAnsi="Arial" w:cs="Arial"/>
          <w:sz w:val="20"/>
          <w:szCs w:val="20"/>
        </w:rPr>
        <w:t xml:space="preserve"> και πολύτιμες τόσο για την ελληνική όσο και για την παγκόσμια ερευνητική κοινότητα. Για τους ασθενείς, η </w:t>
      </w:r>
      <w:r w:rsidR="005670A4" w:rsidRPr="00D40CCB">
        <w:rPr>
          <w:rFonts w:ascii="Arial" w:hAnsi="Arial" w:cs="Arial"/>
          <w:sz w:val="20"/>
          <w:szCs w:val="20"/>
        </w:rPr>
        <w:t xml:space="preserve">πρώιμη διάγνωση αλλά και η </w:t>
      </w:r>
      <w:r w:rsidRPr="00D40CCB">
        <w:rPr>
          <w:rFonts w:ascii="Arial" w:hAnsi="Arial" w:cs="Arial"/>
          <w:sz w:val="20"/>
          <w:szCs w:val="20"/>
        </w:rPr>
        <w:t>εξατομίκευση της θεραπείας συνεπάγεται αποτελεσματικότερη αντιμετώπιση της ασθένειας και λιγότερες ανεπιθύμητες ενέργειες, βελτιώνοντας την ποιότητα ζωής τους. Για το σύστημα υγείας, οι νέες δυνατότητες για ορθολογικό σχεδιασμό της αντιμετώπισης των ασθενών που προσφέρει το Δίκτυο θα οδηγήσουν σε οικονομία κλίμακας, με περιστολή περιττών δαπανών και εξοικονόμηση πόρων</w:t>
      </w:r>
      <w:r w:rsidR="00E928AB">
        <w:rPr>
          <w:rFonts w:ascii="Arial" w:hAnsi="Arial" w:cs="Arial"/>
          <w:sz w:val="20"/>
          <w:szCs w:val="20"/>
        </w:rPr>
        <w:t>. Τέλος</w:t>
      </w:r>
      <w:r w:rsidRPr="00D40CCB">
        <w:rPr>
          <w:rFonts w:ascii="Arial" w:hAnsi="Arial" w:cs="Arial"/>
          <w:sz w:val="20"/>
          <w:szCs w:val="20"/>
        </w:rPr>
        <w:t xml:space="preserve">, η συγκέντρωση δεδομένων από τη γενετική ανάλυση πολλών ασθενών θα συμβάλλει στην ανακάλυψη νέας γνώσης που μπορεί να χρησιμοποιηθεί στη </w:t>
      </w:r>
      <w:proofErr w:type="spellStart"/>
      <w:r w:rsidRPr="00D40CCB">
        <w:rPr>
          <w:rFonts w:ascii="Arial" w:hAnsi="Arial" w:cs="Arial"/>
          <w:sz w:val="20"/>
          <w:szCs w:val="20"/>
        </w:rPr>
        <w:t>βιοϊατρική</w:t>
      </w:r>
      <w:proofErr w:type="spellEnd"/>
      <w:r w:rsidRPr="00D40CCB">
        <w:rPr>
          <w:rFonts w:ascii="Arial" w:hAnsi="Arial" w:cs="Arial"/>
          <w:sz w:val="20"/>
          <w:szCs w:val="20"/>
        </w:rPr>
        <w:t xml:space="preserve"> έρευνα με σκοπό την καλύτερη κατανόηση </w:t>
      </w:r>
      <w:r w:rsidR="005670A4" w:rsidRPr="00D40CCB">
        <w:rPr>
          <w:rFonts w:ascii="Arial" w:hAnsi="Arial" w:cs="Arial"/>
          <w:sz w:val="20"/>
          <w:szCs w:val="20"/>
        </w:rPr>
        <w:t xml:space="preserve">σοβαρών </w:t>
      </w:r>
      <w:r w:rsidRPr="00D40CCB">
        <w:rPr>
          <w:rFonts w:ascii="Arial" w:hAnsi="Arial" w:cs="Arial"/>
          <w:sz w:val="20"/>
          <w:szCs w:val="20"/>
        </w:rPr>
        <w:t xml:space="preserve">ασθενειών </w:t>
      </w:r>
      <w:r w:rsidR="00580513" w:rsidRPr="00D40CCB">
        <w:rPr>
          <w:rFonts w:ascii="Arial" w:hAnsi="Arial" w:cs="Arial"/>
          <w:sz w:val="20"/>
          <w:szCs w:val="20"/>
        </w:rPr>
        <w:t xml:space="preserve">– </w:t>
      </w:r>
      <w:r w:rsidRPr="00D40CCB">
        <w:rPr>
          <w:rFonts w:ascii="Arial" w:hAnsi="Arial" w:cs="Arial"/>
          <w:sz w:val="20"/>
          <w:szCs w:val="20"/>
        </w:rPr>
        <w:t xml:space="preserve">όπως </w:t>
      </w:r>
      <w:r w:rsidR="005670A4" w:rsidRPr="00D40CCB">
        <w:rPr>
          <w:rFonts w:ascii="Arial" w:hAnsi="Arial" w:cs="Arial"/>
          <w:sz w:val="20"/>
          <w:szCs w:val="20"/>
        </w:rPr>
        <w:t xml:space="preserve">η νόσος </w:t>
      </w:r>
      <w:proofErr w:type="spellStart"/>
      <w:r w:rsidR="00860130" w:rsidRPr="00D40CCB">
        <w:rPr>
          <w:rFonts w:ascii="Arial" w:hAnsi="Arial" w:cs="Arial"/>
          <w:sz w:val="20"/>
          <w:szCs w:val="20"/>
        </w:rPr>
        <w:t>Πάρκινσον</w:t>
      </w:r>
      <w:proofErr w:type="spellEnd"/>
      <w:r w:rsidR="00860130" w:rsidRPr="00D40CCB">
        <w:rPr>
          <w:rFonts w:ascii="Arial" w:hAnsi="Arial" w:cs="Arial"/>
          <w:sz w:val="20"/>
          <w:szCs w:val="20"/>
        </w:rPr>
        <w:t xml:space="preserve"> και </w:t>
      </w:r>
      <w:r w:rsidR="005670A4" w:rsidRPr="00D40CCB">
        <w:rPr>
          <w:rFonts w:ascii="Arial" w:hAnsi="Arial" w:cs="Arial"/>
          <w:sz w:val="20"/>
          <w:szCs w:val="20"/>
        </w:rPr>
        <w:t xml:space="preserve">η νόσος </w:t>
      </w:r>
      <w:proofErr w:type="spellStart"/>
      <w:r w:rsidR="00D40CCB" w:rsidRPr="00D40CCB">
        <w:rPr>
          <w:rFonts w:ascii="Arial" w:hAnsi="Arial" w:cs="Arial"/>
          <w:sz w:val="20"/>
          <w:szCs w:val="20"/>
        </w:rPr>
        <w:t>Αλτσχάιμερ</w:t>
      </w:r>
      <w:proofErr w:type="spellEnd"/>
      <w:r w:rsidR="00860130" w:rsidRPr="00D40CCB">
        <w:rPr>
          <w:rFonts w:ascii="Arial" w:hAnsi="Arial" w:cs="Arial"/>
          <w:sz w:val="20"/>
          <w:szCs w:val="20"/>
        </w:rPr>
        <w:t xml:space="preserve">, αλλά </w:t>
      </w:r>
      <w:r w:rsidRPr="00D40CCB">
        <w:rPr>
          <w:rFonts w:ascii="Arial" w:hAnsi="Arial" w:cs="Arial"/>
          <w:sz w:val="20"/>
          <w:szCs w:val="20"/>
        </w:rPr>
        <w:t xml:space="preserve">και </w:t>
      </w:r>
      <w:r w:rsidR="00860130" w:rsidRPr="00D40CCB">
        <w:rPr>
          <w:rFonts w:ascii="Arial" w:hAnsi="Arial" w:cs="Arial"/>
          <w:sz w:val="20"/>
          <w:szCs w:val="20"/>
        </w:rPr>
        <w:t>σ</w:t>
      </w:r>
      <w:r w:rsidRPr="00D40CCB">
        <w:rPr>
          <w:rFonts w:ascii="Arial" w:hAnsi="Arial" w:cs="Arial"/>
          <w:sz w:val="20"/>
          <w:szCs w:val="20"/>
        </w:rPr>
        <w:t>την ανάπτυξη νέων θεραπειών».</w:t>
      </w:r>
    </w:p>
    <w:sectPr w:rsidR="004209D4" w:rsidRPr="00D40CCB" w:rsidSect="00D40CCB">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1A" w:rsidRDefault="0074221A" w:rsidP="00595084">
      <w:pPr>
        <w:spacing w:after="0" w:line="240" w:lineRule="auto"/>
      </w:pPr>
      <w:r>
        <w:separator/>
      </w:r>
    </w:p>
  </w:endnote>
  <w:endnote w:type="continuationSeparator" w:id="0">
    <w:p w:rsidR="0074221A" w:rsidRDefault="0074221A" w:rsidP="0059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1A" w:rsidRDefault="0074221A" w:rsidP="00595084">
      <w:pPr>
        <w:spacing w:after="0" w:line="240" w:lineRule="auto"/>
      </w:pPr>
      <w:r>
        <w:separator/>
      </w:r>
    </w:p>
  </w:footnote>
  <w:footnote w:type="continuationSeparator" w:id="0">
    <w:p w:rsidR="0074221A" w:rsidRDefault="0074221A" w:rsidP="0059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84" w:rsidRDefault="00595084">
    <w:pPr>
      <w:pStyle w:val="Header"/>
    </w:pPr>
    <w:r>
      <w:rPr>
        <w:noProof/>
        <w:lang w:eastAsia="el-GR"/>
      </w:rPr>
      <w:drawing>
        <wp:anchor distT="0" distB="0" distL="114300" distR="114300" simplePos="0" relativeHeight="251659264" behindDoc="1" locked="0" layoutInCell="1" allowOverlap="1" wp14:anchorId="5948C494" wp14:editId="57AA5707">
          <wp:simplePos x="0" y="0"/>
          <wp:positionH relativeFrom="column">
            <wp:posOffset>-285750</wp:posOffset>
          </wp:positionH>
          <wp:positionV relativeFrom="paragraph">
            <wp:posOffset>-286385</wp:posOffset>
          </wp:positionV>
          <wp:extent cx="7221855" cy="808990"/>
          <wp:effectExtent l="0" t="0" r="0" b="0"/>
          <wp:wrapTight wrapText="bothSides">
            <wp:wrapPolygon edited="0">
              <wp:start x="0" y="0"/>
              <wp:lineTo x="0" y="20854"/>
              <wp:lineTo x="21537" y="20854"/>
              <wp:lineTo x="21537"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1855" cy="808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9D3"/>
    <w:multiLevelType w:val="hybridMultilevel"/>
    <w:tmpl w:val="CC242AE8"/>
    <w:lvl w:ilvl="0" w:tplc="5EEE6914">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7D872E3"/>
    <w:multiLevelType w:val="hybridMultilevel"/>
    <w:tmpl w:val="7F1E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1B011C"/>
    <w:multiLevelType w:val="hybridMultilevel"/>
    <w:tmpl w:val="79B2019E"/>
    <w:lvl w:ilvl="0" w:tplc="4DD8E63A">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C07CA0"/>
    <w:multiLevelType w:val="hybridMultilevel"/>
    <w:tmpl w:val="B8BA5C14"/>
    <w:lvl w:ilvl="0" w:tplc="5EEE69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AA"/>
    <w:rsid w:val="00020895"/>
    <w:rsid w:val="0006083B"/>
    <w:rsid w:val="000654D5"/>
    <w:rsid w:val="000A643B"/>
    <w:rsid w:val="000D5DC8"/>
    <w:rsid w:val="000D74D6"/>
    <w:rsid w:val="000E1416"/>
    <w:rsid w:val="000F0F8E"/>
    <w:rsid w:val="00120453"/>
    <w:rsid w:val="00121BE3"/>
    <w:rsid w:val="001235DA"/>
    <w:rsid w:val="00170A51"/>
    <w:rsid w:val="00177E5B"/>
    <w:rsid w:val="001A49E8"/>
    <w:rsid w:val="001A58D3"/>
    <w:rsid w:val="001B21D4"/>
    <w:rsid w:val="001E4735"/>
    <w:rsid w:val="001F4F8E"/>
    <w:rsid w:val="001F667C"/>
    <w:rsid w:val="002148D2"/>
    <w:rsid w:val="00214CBA"/>
    <w:rsid w:val="00217547"/>
    <w:rsid w:val="002217A5"/>
    <w:rsid w:val="00224D94"/>
    <w:rsid w:val="0025602C"/>
    <w:rsid w:val="00260488"/>
    <w:rsid w:val="00262EDE"/>
    <w:rsid w:val="002A2D31"/>
    <w:rsid w:val="002C74E9"/>
    <w:rsid w:val="002F13BE"/>
    <w:rsid w:val="0030173C"/>
    <w:rsid w:val="0033334B"/>
    <w:rsid w:val="00335D9B"/>
    <w:rsid w:val="00336890"/>
    <w:rsid w:val="00337BF4"/>
    <w:rsid w:val="00352D59"/>
    <w:rsid w:val="00382E29"/>
    <w:rsid w:val="003B0AFF"/>
    <w:rsid w:val="003B6167"/>
    <w:rsid w:val="00404DE0"/>
    <w:rsid w:val="004209D4"/>
    <w:rsid w:val="00481BAC"/>
    <w:rsid w:val="00485D40"/>
    <w:rsid w:val="00496333"/>
    <w:rsid w:val="004B1AF5"/>
    <w:rsid w:val="004C7829"/>
    <w:rsid w:val="004D7D90"/>
    <w:rsid w:val="004E560E"/>
    <w:rsid w:val="004E7350"/>
    <w:rsid w:val="00511C67"/>
    <w:rsid w:val="005154E9"/>
    <w:rsid w:val="00525350"/>
    <w:rsid w:val="00541A51"/>
    <w:rsid w:val="00544B3B"/>
    <w:rsid w:val="005469C7"/>
    <w:rsid w:val="005670A4"/>
    <w:rsid w:val="00580513"/>
    <w:rsid w:val="00594A18"/>
    <w:rsid w:val="00595084"/>
    <w:rsid w:val="005C012B"/>
    <w:rsid w:val="005D4F18"/>
    <w:rsid w:val="005D5086"/>
    <w:rsid w:val="005E4FE0"/>
    <w:rsid w:val="005F5374"/>
    <w:rsid w:val="005F7635"/>
    <w:rsid w:val="00626EDC"/>
    <w:rsid w:val="00637F20"/>
    <w:rsid w:val="00642858"/>
    <w:rsid w:val="00672741"/>
    <w:rsid w:val="00692467"/>
    <w:rsid w:val="006A5E4B"/>
    <w:rsid w:val="006B4AD7"/>
    <w:rsid w:val="006C0AEE"/>
    <w:rsid w:val="006C6D46"/>
    <w:rsid w:val="00702B5B"/>
    <w:rsid w:val="00712CFC"/>
    <w:rsid w:val="00734749"/>
    <w:rsid w:val="0074221A"/>
    <w:rsid w:val="00747461"/>
    <w:rsid w:val="0076017A"/>
    <w:rsid w:val="00790B62"/>
    <w:rsid w:val="007A352E"/>
    <w:rsid w:val="007B3BFE"/>
    <w:rsid w:val="007F14AA"/>
    <w:rsid w:val="0080148A"/>
    <w:rsid w:val="00802B44"/>
    <w:rsid w:val="008071B9"/>
    <w:rsid w:val="008243D9"/>
    <w:rsid w:val="00835C83"/>
    <w:rsid w:val="008554B1"/>
    <w:rsid w:val="00860130"/>
    <w:rsid w:val="0086498B"/>
    <w:rsid w:val="00864DE9"/>
    <w:rsid w:val="00873321"/>
    <w:rsid w:val="00883A5B"/>
    <w:rsid w:val="008B3310"/>
    <w:rsid w:val="008F61D2"/>
    <w:rsid w:val="009007DB"/>
    <w:rsid w:val="00911620"/>
    <w:rsid w:val="0092309D"/>
    <w:rsid w:val="009353C6"/>
    <w:rsid w:val="00937894"/>
    <w:rsid w:val="0095033D"/>
    <w:rsid w:val="00981C60"/>
    <w:rsid w:val="0099244B"/>
    <w:rsid w:val="00993BAF"/>
    <w:rsid w:val="00995AF6"/>
    <w:rsid w:val="009A7DDE"/>
    <w:rsid w:val="009D7A79"/>
    <w:rsid w:val="009E3B54"/>
    <w:rsid w:val="009F0542"/>
    <w:rsid w:val="009F542C"/>
    <w:rsid w:val="00A2410F"/>
    <w:rsid w:val="00A462F7"/>
    <w:rsid w:val="00A653BA"/>
    <w:rsid w:val="00A71973"/>
    <w:rsid w:val="00A74CC8"/>
    <w:rsid w:val="00A83B91"/>
    <w:rsid w:val="00A92346"/>
    <w:rsid w:val="00AB38E6"/>
    <w:rsid w:val="00AB4361"/>
    <w:rsid w:val="00AB6029"/>
    <w:rsid w:val="00AE19FF"/>
    <w:rsid w:val="00AF6C58"/>
    <w:rsid w:val="00B0466B"/>
    <w:rsid w:val="00B06CCD"/>
    <w:rsid w:val="00B077C7"/>
    <w:rsid w:val="00B454C0"/>
    <w:rsid w:val="00B576EE"/>
    <w:rsid w:val="00B70EB4"/>
    <w:rsid w:val="00B85F34"/>
    <w:rsid w:val="00BA096C"/>
    <w:rsid w:val="00BB34CF"/>
    <w:rsid w:val="00BB46B7"/>
    <w:rsid w:val="00BC600B"/>
    <w:rsid w:val="00BD1177"/>
    <w:rsid w:val="00BD7E16"/>
    <w:rsid w:val="00C0031A"/>
    <w:rsid w:val="00C11D25"/>
    <w:rsid w:val="00C207CB"/>
    <w:rsid w:val="00C46224"/>
    <w:rsid w:val="00C56F30"/>
    <w:rsid w:val="00C66AE8"/>
    <w:rsid w:val="00C7018B"/>
    <w:rsid w:val="00CA1642"/>
    <w:rsid w:val="00CA3D59"/>
    <w:rsid w:val="00CD7D39"/>
    <w:rsid w:val="00D059A0"/>
    <w:rsid w:val="00D40CCB"/>
    <w:rsid w:val="00D451CE"/>
    <w:rsid w:val="00D80232"/>
    <w:rsid w:val="00D83F8E"/>
    <w:rsid w:val="00D94CD6"/>
    <w:rsid w:val="00DD7A10"/>
    <w:rsid w:val="00E21668"/>
    <w:rsid w:val="00E3002C"/>
    <w:rsid w:val="00E66189"/>
    <w:rsid w:val="00E928AB"/>
    <w:rsid w:val="00EC0981"/>
    <w:rsid w:val="00EC3401"/>
    <w:rsid w:val="00ED45AC"/>
    <w:rsid w:val="00F00940"/>
    <w:rsid w:val="00F41D47"/>
    <w:rsid w:val="00F84CFB"/>
    <w:rsid w:val="00FD3A8C"/>
    <w:rsid w:val="00FE3B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C1C06-AF0A-4FEF-A270-7576C7AD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5084"/>
  </w:style>
  <w:style w:type="paragraph" w:styleId="Footer">
    <w:name w:val="footer"/>
    <w:basedOn w:val="Normal"/>
    <w:link w:val="FooterChar"/>
    <w:uiPriority w:val="99"/>
    <w:unhideWhenUsed/>
    <w:rsid w:val="005950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5084"/>
  </w:style>
  <w:style w:type="paragraph" w:styleId="BalloonText">
    <w:name w:val="Balloon Text"/>
    <w:basedOn w:val="Normal"/>
    <w:link w:val="BalloonTextChar"/>
    <w:uiPriority w:val="99"/>
    <w:semiHidden/>
    <w:unhideWhenUsed/>
    <w:rsid w:val="0059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84"/>
    <w:rPr>
      <w:rFonts w:ascii="Segoe UI" w:hAnsi="Segoe UI" w:cs="Segoe UI"/>
      <w:sz w:val="18"/>
      <w:szCs w:val="18"/>
    </w:rPr>
  </w:style>
  <w:style w:type="paragraph" w:styleId="ListParagraph">
    <w:name w:val="List Paragraph"/>
    <w:basedOn w:val="Normal"/>
    <w:uiPriority w:val="34"/>
    <w:qFormat/>
    <w:rsid w:val="000F0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642</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Maro Agriti</cp:lastModifiedBy>
  <cp:revision>35</cp:revision>
  <cp:lastPrinted>2020-04-13T10:32:00Z</cp:lastPrinted>
  <dcterms:created xsi:type="dcterms:W3CDTF">2020-06-01T15:27:00Z</dcterms:created>
  <dcterms:modified xsi:type="dcterms:W3CDTF">2020-06-03T08:57:00Z</dcterms:modified>
</cp:coreProperties>
</file>