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7DD3F0" w14:textId="32C22025" w:rsidR="00F9409B" w:rsidRPr="00594C8F" w:rsidRDefault="00F9409B" w:rsidP="00F146E3">
      <w:pPr>
        <w:spacing w:line="360" w:lineRule="auto"/>
        <w:rPr>
          <w:rFonts w:ascii="Century Gothic" w:hAnsi="Century Gothic"/>
          <w:sz w:val="20"/>
          <w:szCs w:val="20"/>
        </w:rPr>
      </w:pPr>
      <w:r w:rsidRPr="00594C8F">
        <w:rPr>
          <w:rFonts w:ascii="Century Gothic" w:hAnsi="Century Gothic"/>
          <w:noProof/>
        </w:rPr>
        <w:drawing>
          <wp:anchor distT="0" distB="0" distL="114300" distR="114300" simplePos="0" relativeHeight="251658240" behindDoc="1" locked="0" layoutInCell="1" allowOverlap="1" wp14:anchorId="4B13CD76" wp14:editId="3876CF1E">
            <wp:simplePos x="0" y="0"/>
            <wp:positionH relativeFrom="column">
              <wp:posOffset>-417095</wp:posOffset>
            </wp:positionH>
            <wp:positionV relativeFrom="paragraph">
              <wp:posOffset>-696495</wp:posOffset>
            </wp:positionV>
            <wp:extent cx="1820779" cy="517011"/>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50911" cy="525567"/>
                    </a:xfrm>
                    <a:prstGeom prst="rect">
                      <a:avLst/>
                    </a:prstGeom>
                  </pic:spPr>
                </pic:pic>
              </a:graphicData>
            </a:graphic>
            <wp14:sizeRelH relativeFrom="page">
              <wp14:pctWidth>0</wp14:pctWidth>
            </wp14:sizeRelH>
            <wp14:sizeRelV relativeFrom="page">
              <wp14:pctHeight>0</wp14:pctHeight>
            </wp14:sizeRelV>
          </wp:anchor>
        </w:drawing>
      </w:r>
    </w:p>
    <w:p w14:paraId="098E6F2A" w14:textId="77777777" w:rsidR="00F9409B" w:rsidRPr="00594C8F" w:rsidRDefault="00F9409B" w:rsidP="00F146E3">
      <w:pPr>
        <w:spacing w:line="360" w:lineRule="auto"/>
        <w:rPr>
          <w:rFonts w:ascii="Century Gothic" w:hAnsi="Century Gothic"/>
          <w:sz w:val="20"/>
          <w:szCs w:val="20"/>
        </w:rPr>
      </w:pPr>
    </w:p>
    <w:p w14:paraId="70D50314" w14:textId="40F47795" w:rsidR="00296C7D" w:rsidRPr="00594C8F" w:rsidRDefault="00F9409B" w:rsidP="00F146E3">
      <w:pPr>
        <w:spacing w:line="440" w:lineRule="exact"/>
        <w:jc w:val="center"/>
        <w:rPr>
          <w:rFonts w:ascii="Century Gothic" w:hAnsi="Century Gothic"/>
          <w:color w:val="333333"/>
          <w:sz w:val="30"/>
          <w:szCs w:val="30"/>
          <w:lang w:val="el-GR"/>
        </w:rPr>
      </w:pPr>
      <w:r w:rsidRPr="00594C8F">
        <w:rPr>
          <w:rFonts w:ascii="Century Gothic" w:hAnsi="Century Gothic"/>
          <w:color w:val="333333"/>
          <w:sz w:val="30"/>
          <w:szCs w:val="30"/>
          <w:lang w:val="el-GR"/>
        </w:rPr>
        <w:t>ΔΕΛΤΙΟ ΤΥΠΟΥ</w:t>
      </w:r>
    </w:p>
    <w:p w14:paraId="45A9F8C7" w14:textId="19228216" w:rsidR="00F146E3" w:rsidRPr="00594C8F" w:rsidRDefault="00F146E3" w:rsidP="00F146E3">
      <w:pPr>
        <w:spacing w:line="440" w:lineRule="exact"/>
        <w:jc w:val="center"/>
        <w:rPr>
          <w:rFonts w:ascii="Century Gothic" w:hAnsi="Century Gothic"/>
          <w:color w:val="10BDC6"/>
          <w:lang w:val="el-GR"/>
        </w:rPr>
      </w:pPr>
      <w:r w:rsidRPr="00594C8F">
        <w:rPr>
          <w:rFonts w:ascii="Century Gothic" w:hAnsi="Century Gothic"/>
          <w:color w:val="10BDC6"/>
          <w:sz w:val="30"/>
          <w:szCs w:val="30"/>
          <w:lang w:val="el-GR"/>
        </w:rPr>
        <w:t>__________</w:t>
      </w:r>
    </w:p>
    <w:p w14:paraId="1B164CB3" w14:textId="41892700" w:rsidR="00F146E3" w:rsidRPr="00594C8F" w:rsidRDefault="00F146E3" w:rsidP="00F146E3">
      <w:pPr>
        <w:spacing w:line="360" w:lineRule="auto"/>
        <w:rPr>
          <w:rFonts w:ascii="Century Gothic" w:hAnsi="Century Gothic"/>
          <w:color w:val="333333"/>
          <w:sz w:val="30"/>
          <w:szCs w:val="30"/>
          <w:lang w:val="el-GR"/>
        </w:rPr>
      </w:pPr>
    </w:p>
    <w:p w14:paraId="7F9FD6DB" w14:textId="77777777" w:rsidR="00806EE8" w:rsidRPr="00594C8F" w:rsidRDefault="00806EE8" w:rsidP="00806EE8">
      <w:pPr>
        <w:rPr>
          <w:rFonts w:ascii="Century Gothic" w:hAnsi="Century Gothic"/>
          <w:b/>
          <w:bCs/>
          <w:color w:val="333333"/>
          <w:sz w:val="30"/>
          <w:szCs w:val="30"/>
          <w:lang w:val="el-GR"/>
        </w:rPr>
      </w:pPr>
      <w:r w:rsidRPr="00594C8F">
        <w:rPr>
          <w:rFonts w:ascii="Century Gothic" w:hAnsi="Century Gothic"/>
          <w:b/>
          <w:bCs/>
          <w:color w:val="333333"/>
          <w:sz w:val="30"/>
          <w:szCs w:val="30"/>
          <w:lang w:val="el-GR"/>
        </w:rPr>
        <w:t xml:space="preserve">Ολοκληρώθηκε η σύσταση του νέου συνεργατικού σχηματισμού καινοτομίας </w:t>
      </w:r>
      <w:r w:rsidRPr="00594C8F">
        <w:rPr>
          <w:rFonts w:ascii="Century Gothic" w:hAnsi="Century Gothic"/>
          <w:b/>
          <w:bCs/>
          <w:color w:val="333333"/>
          <w:sz w:val="30"/>
          <w:szCs w:val="30"/>
        </w:rPr>
        <w:t>Hellenic</w:t>
      </w:r>
      <w:r w:rsidRPr="00594C8F">
        <w:rPr>
          <w:rFonts w:ascii="Century Gothic" w:hAnsi="Century Gothic"/>
          <w:b/>
          <w:bCs/>
          <w:color w:val="333333"/>
          <w:sz w:val="30"/>
          <w:szCs w:val="30"/>
          <w:lang w:val="el-GR"/>
        </w:rPr>
        <w:t xml:space="preserve"> </w:t>
      </w:r>
      <w:r w:rsidRPr="00594C8F">
        <w:rPr>
          <w:rFonts w:ascii="Century Gothic" w:hAnsi="Century Gothic"/>
          <w:b/>
          <w:bCs/>
          <w:color w:val="333333"/>
          <w:sz w:val="30"/>
          <w:szCs w:val="30"/>
        </w:rPr>
        <w:t>Digital</w:t>
      </w:r>
      <w:r w:rsidRPr="00594C8F">
        <w:rPr>
          <w:rFonts w:ascii="Century Gothic" w:hAnsi="Century Gothic"/>
          <w:b/>
          <w:bCs/>
          <w:color w:val="333333"/>
          <w:sz w:val="30"/>
          <w:szCs w:val="30"/>
          <w:lang w:val="el-GR"/>
        </w:rPr>
        <w:t xml:space="preserve"> </w:t>
      </w:r>
      <w:r w:rsidRPr="00594C8F">
        <w:rPr>
          <w:rFonts w:ascii="Century Gothic" w:hAnsi="Century Gothic"/>
          <w:b/>
          <w:bCs/>
          <w:color w:val="333333"/>
          <w:sz w:val="30"/>
          <w:szCs w:val="30"/>
        </w:rPr>
        <w:t>Health</w:t>
      </w:r>
      <w:r w:rsidRPr="00594C8F">
        <w:rPr>
          <w:rFonts w:ascii="Century Gothic" w:hAnsi="Century Gothic"/>
          <w:b/>
          <w:bCs/>
          <w:color w:val="333333"/>
          <w:sz w:val="30"/>
          <w:szCs w:val="30"/>
          <w:lang w:val="el-GR"/>
        </w:rPr>
        <w:t xml:space="preserve"> </w:t>
      </w:r>
      <w:r w:rsidRPr="00594C8F">
        <w:rPr>
          <w:rFonts w:ascii="Century Gothic" w:hAnsi="Century Gothic"/>
          <w:b/>
          <w:bCs/>
          <w:color w:val="333333"/>
          <w:sz w:val="30"/>
          <w:szCs w:val="30"/>
        </w:rPr>
        <w:t>Cluster</w:t>
      </w:r>
      <w:r w:rsidRPr="00594C8F">
        <w:rPr>
          <w:rFonts w:ascii="Century Gothic" w:hAnsi="Century Gothic"/>
          <w:b/>
          <w:bCs/>
          <w:color w:val="333333"/>
          <w:sz w:val="30"/>
          <w:szCs w:val="30"/>
          <w:lang w:val="el-GR"/>
        </w:rPr>
        <w:t xml:space="preserve"> (</w:t>
      </w:r>
      <w:r w:rsidRPr="00594C8F">
        <w:rPr>
          <w:rFonts w:ascii="Century Gothic" w:hAnsi="Century Gothic"/>
          <w:b/>
          <w:bCs/>
          <w:color w:val="333333"/>
          <w:sz w:val="30"/>
          <w:szCs w:val="30"/>
        </w:rPr>
        <w:t>HDHC</w:t>
      </w:r>
      <w:r w:rsidRPr="00594C8F">
        <w:rPr>
          <w:rFonts w:ascii="Century Gothic" w:hAnsi="Century Gothic"/>
          <w:b/>
          <w:bCs/>
          <w:color w:val="333333"/>
          <w:sz w:val="30"/>
          <w:szCs w:val="30"/>
          <w:lang w:val="el-GR"/>
        </w:rPr>
        <w:t>)</w:t>
      </w:r>
    </w:p>
    <w:p w14:paraId="716109CE" w14:textId="77777777" w:rsidR="00F146E3" w:rsidRPr="00594C8F" w:rsidRDefault="00F146E3" w:rsidP="00F146E3">
      <w:pPr>
        <w:spacing w:line="480" w:lineRule="exact"/>
        <w:rPr>
          <w:rFonts w:ascii="Century Gothic" w:hAnsi="Century Gothic"/>
          <w:color w:val="333333"/>
          <w:sz w:val="44"/>
          <w:szCs w:val="44"/>
          <w:lang w:val="el-GR"/>
        </w:rPr>
      </w:pPr>
    </w:p>
    <w:p w14:paraId="215FABB3" w14:textId="48048A77" w:rsidR="00F9409B" w:rsidRPr="00594C8F" w:rsidRDefault="00F146E3" w:rsidP="00F146E3">
      <w:pPr>
        <w:spacing w:line="360" w:lineRule="auto"/>
        <w:jc w:val="right"/>
        <w:rPr>
          <w:rFonts w:ascii="Century Gothic" w:hAnsi="Century Gothic"/>
          <w:sz w:val="20"/>
          <w:szCs w:val="20"/>
          <w:lang w:val="el-GR"/>
        </w:rPr>
      </w:pPr>
      <w:r w:rsidRPr="00594C8F">
        <w:rPr>
          <w:rFonts w:ascii="Century Gothic" w:hAnsi="Century Gothic"/>
          <w:sz w:val="20"/>
          <w:szCs w:val="20"/>
          <w:lang w:val="el-GR"/>
        </w:rPr>
        <w:t>Αθήνα</w:t>
      </w:r>
      <w:r w:rsidR="00806EE8" w:rsidRPr="00594C8F">
        <w:rPr>
          <w:rFonts w:ascii="Century Gothic" w:hAnsi="Century Gothic"/>
          <w:sz w:val="20"/>
          <w:szCs w:val="20"/>
          <w:lang w:val="el-GR"/>
        </w:rPr>
        <w:t>, 15/06</w:t>
      </w:r>
      <w:r w:rsidRPr="00594C8F">
        <w:rPr>
          <w:rFonts w:ascii="Century Gothic" w:hAnsi="Century Gothic"/>
          <w:sz w:val="20"/>
          <w:szCs w:val="20"/>
          <w:lang w:val="el-GR"/>
        </w:rPr>
        <w:t>/2021</w:t>
      </w:r>
    </w:p>
    <w:p w14:paraId="2898C303" w14:textId="077E201C" w:rsidR="00F146E3" w:rsidRPr="00594C8F" w:rsidRDefault="00F146E3" w:rsidP="00F146E3">
      <w:pPr>
        <w:spacing w:line="360" w:lineRule="auto"/>
        <w:rPr>
          <w:rFonts w:ascii="Century Gothic" w:hAnsi="Century Gothic"/>
          <w:sz w:val="20"/>
          <w:szCs w:val="20"/>
          <w:lang w:val="el-GR"/>
        </w:rPr>
      </w:pPr>
    </w:p>
    <w:p w14:paraId="2D3F2493" w14:textId="001781F9" w:rsidR="00806EE8" w:rsidRPr="00594C8F" w:rsidRDefault="00806EE8" w:rsidP="00C23303">
      <w:pPr>
        <w:spacing w:before="100" w:beforeAutospacing="1" w:after="100" w:afterAutospacing="1" w:line="360" w:lineRule="auto"/>
        <w:jc w:val="both"/>
        <w:rPr>
          <w:rFonts w:ascii="Century Gothic" w:hAnsi="Century Gothic"/>
          <w:sz w:val="20"/>
          <w:szCs w:val="20"/>
          <w:lang w:val="el-GR"/>
        </w:rPr>
      </w:pPr>
      <w:r w:rsidRPr="00594C8F">
        <w:rPr>
          <w:rFonts w:ascii="Century Gothic" w:hAnsi="Century Gothic"/>
          <w:sz w:val="20"/>
          <w:szCs w:val="20"/>
          <w:lang w:val="el-GR"/>
        </w:rPr>
        <w:t>Ολοκληρώθηκε η σύσταση της εταιρείας «</w:t>
      </w:r>
      <w:r w:rsidRPr="00594C8F">
        <w:rPr>
          <w:rFonts w:ascii="Century Gothic" w:hAnsi="Century Gothic"/>
          <w:sz w:val="20"/>
          <w:szCs w:val="20"/>
        </w:rPr>
        <w:t>Hellenic</w:t>
      </w:r>
      <w:r w:rsidRPr="00594C8F">
        <w:rPr>
          <w:rFonts w:ascii="Century Gothic" w:hAnsi="Century Gothic"/>
          <w:sz w:val="20"/>
          <w:szCs w:val="20"/>
          <w:lang w:val="el-GR"/>
        </w:rPr>
        <w:t xml:space="preserve"> </w:t>
      </w:r>
      <w:r w:rsidRPr="00594C8F">
        <w:rPr>
          <w:rFonts w:ascii="Century Gothic" w:hAnsi="Century Gothic"/>
          <w:sz w:val="20"/>
          <w:szCs w:val="20"/>
        </w:rPr>
        <w:t>Digital</w:t>
      </w:r>
      <w:r w:rsidRPr="00594C8F">
        <w:rPr>
          <w:rFonts w:ascii="Century Gothic" w:hAnsi="Century Gothic"/>
          <w:sz w:val="20"/>
          <w:szCs w:val="20"/>
          <w:lang w:val="el-GR"/>
        </w:rPr>
        <w:t xml:space="preserve"> </w:t>
      </w:r>
      <w:r w:rsidRPr="00594C8F">
        <w:rPr>
          <w:rFonts w:ascii="Century Gothic" w:hAnsi="Century Gothic"/>
          <w:sz w:val="20"/>
          <w:szCs w:val="20"/>
        </w:rPr>
        <w:t>Health</w:t>
      </w:r>
      <w:r w:rsidRPr="00594C8F">
        <w:rPr>
          <w:rFonts w:ascii="Century Gothic" w:hAnsi="Century Gothic"/>
          <w:sz w:val="20"/>
          <w:szCs w:val="20"/>
          <w:lang w:val="el-GR"/>
        </w:rPr>
        <w:t xml:space="preserve"> </w:t>
      </w:r>
      <w:r w:rsidRPr="00594C8F">
        <w:rPr>
          <w:rFonts w:ascii="Century Gothic" w:hAnsi="Century Gothic"/>
          <w:sz w:val="20"/>
          <w:szCs w:val="20"/>
        </w:rPr>
        <w:t>Cluster</w:t>
      </w:r>
      <w:r w:rsidRPr="00594C8F">
        <w:rPr>
          <w:rFonts w:ascii="Century Gothic" w:hAnsi="Century Gothic"/>
          <w:sz w:val="20"/>
          <w:szCs w:val="20"/>
          <w:lang w:val="el-GR"/>
        </w:rPr>
        <w:t xml:space="preserve"> (</w:t>
      </w:r>
      <w:r w:rsidRPr="00594C8F">
        <w:rPr>
          <w:rFonts w:ascii="Century Gothic" w:hAnsi="Century Gothic"/>
          <w:sz w:val="20"/>
          <w:szCs w:val="20"/>
        </w:rPr>
        <w:t>HDHC</w:t>
      </w:r>
      <w:r w:rsidR="00C23303" w:rsidRPr="00594C8F">
        <w:rPr>
          <w:rFonts w:ascii="Century Gothic" w:hAnsi="Century Gothic"/>
          <w:sz w:val="20"/>
          <w:szCs w:val="20"/>
          <w:lang w:val="el-GR"/>
        </w:rPr>
        <w:t xml:space="preserve">)», </w:t>
      </w:r>
      <w:r w:rsidRPr="00594C8F">
        <w:rPr>
          <w:rFonts w:ascii="Century Gothic" w:hAnsi="Century Gothic"/>
          <w:sz w:val="20"/>
          <w:szCs w:val="20"/>
          <w:lang w:val="el-GR"/>
        </w:rPr>
        <w:t xml:space="preserve">της νέας δυναμικής πρωτοβουλίας του </w:t>
      </w:r>
      <w:hyperlink r:id="rId11" w:history="1">
        <w:r w:rsidRPr="00594C8F">
          <w:rPr>
            <w:rStyle w:val="Hyperlink"/>
            <w:rFonts w:ascii="Century Gothic" w:hAnsi="Century Gothic"/>
            <w:sz w:val="20"/>
            <w:szCs w:val="20"/>
            <w:lang w:val="el-GR"/>
          </w:rPr>
          <w:t>Ιδρύματος Τεχνολογίας και Έρευνας</w:t>
        </w:r>
      </w:hyperlink>
      <w:r w:rsidRPr="00594C8F">
        <w:rPr>
          <w:rFonts w:ascii="Century Gothic" w:hAnsi="Century Gothic"/>
          <w:sz w:val="20"/>
          <w:szCs w:val="20"/>
          <w:lang w:val="el-GR"/>
        </w:rPr>
        <w:t xml:space="preserve"> (ΙΤΕ) και 20 καινοτόμων ελληνικών εταιρειών που φιλοδοξεί να εντάξει την Ελλάδα ανάμεσα στις κυρίαρχες χώρες στον τομέα της ψηφιακής υγείας σε παγκόσμιο επίπεδο.</w:t>
      </w:r>
    </w:p>
    <w:p w14:paraId="6A6AD77E" w14:textId="77777777" w:rsidR="00806EE8" w:rsidRPr="00594C8F" w:rsidRDefault="00806EE8" w:rsidP="00C23303">
      <w:pPr>
        <w:spacing w:before="100" w:beforeAutospacing="1" w:after="100" w:afterAutospacing="1" w:line="360" w:lineRule="auto"/>
        <w:jc w:val="both"/>
        <w:rPr>
          <w:rFonts w:ascii="Century Gothic" w:hAnsi="Century Gothic"/>
          <w:sz w:val="20"/>
          <w:szCs w:val="20"/>
          <w:lang w:val="el-GR"/>
        </w:rPr>
      </w:pPr>
      <w:r w:rsidRPr="00594C8F">
        <w:rPr>
          <w:rFonts w:ascii="Century Gothic" w:hAnsi="Century Gothic"/>
          <w:sz w:val="20"/>
          <w:szCs w:val="20"/>
          <w:lang w:val="el-GR"/>
        </w:rPr>
        <w:t xml:space="preserve">Η πρωτοβουλία υποστηρίζεται από το </w:t>
      </w:r>
      <w:hyperlink r:id="rId12" w:history="1">
        <w:r w:rsidRPr="00594C8F">
          <w:rPr>
            <w:rStyle w:val="Hyperlink"/>
            <w:rFonts w:ascii="Century Gothic" w:hAnsi="Century Gothic"/>
            <w:sz w:val="20"/>
            <w:szCs w:val="20"/>
            <w:lang w:val="el-GR"/>
          </w:rPr>
          <w:t>Κέντρο Εφαρμογών &amp; Υπηρεσιών Ηλεκτρονικής Υγείας</w:t>
        </w:r>
      </w:hyperlink>
      <w:r w:rsidRPr="00594C8F">
        <w:rPr>
          <w:rStyle w:val="Hyperlink"/>
          <w:rFonts w:ascii="Century Gothic" w:hAnsi="Century Gothic"/>
          <w:sz w:val="20"/>
          <w:szCs w:val="20"/>
          <w:lang w:val="el-GR"/>
        </w:rPr>
        <w:t xml:space="preserve"> του </w:t>
      </w:r>
      <w:hyperlink r:id="rId13">
        <w:r w:rsidRPr="00594C8F">
          <w:rPr>
            <w:rStyle w:val="Hyperlink"/>
            <w:rFonts w:ascii="Century Gothic" w:hAnsi="Century Gothic"/>
            <w:sz w:val="20"/>
            <w:szCs w:val="20"/>
            <w:lang w:val="el-GR"/>
          </w:rPr>
          <w:t>Ινστιτούτου Πληροφορικής</w:t>
        </w:r>
      </w:hyperlink>
      <w:r w:rsidRPr="00594C8F">
        <w:rPr>
          <w:rFonts w:ascii="Century Gothic" w:hAnsi="Century Gothic"/>
          <w:sz w:val="20"/>
          <w:szCs w:val="20"/>
          <w:lang w:val="el-GR"/>
        </w:rPr>
        <w:t xml:space="preserve"> του ΙΤΕ και το </w:t>
      </w:r>
      <w:hyperlink r:id="rId14" w:history="1">
        <w:r w:rsidRPr="00594C8F">
          <w:rPr>
            <w:rStyle w:val="Hyperlink"/>
            <w:rFonts w:ascii="Century Gothic" w:hAnsi="Century Gothic"/>
            <w:sz w:val="20"/>
            <w:szCs w:val="20"/>
            <w:lang w:val="el-GR"/>
          </w:rPr>
          <w:t>Δίκτυο ΠΡΑΞΗ</w:t>
        </w:r>
      </w:hyperlink>
      <w:r w:rsidRPr="00594C8F">
        <w:rPr>
          <w:rFonts w:ascii="Century Gothic" w:hAnsi="Century Gothic"/>
          <w:sz w:val="20"/>
          <w:szCs w:val="20"/>
          <w:lang w:val="el-GR"/>
        </w:rPr>
        <w:t xml:space="preserve">. Πρόκειται για έναν συνεργατικό σχηματισμό καινοτομίας, που συγκεντρώνει τους πιο σημαντικούς επιχειρηματικούς φορείς του τομέα της ψηφιακής υγείας στην Ελλάδα στοχεύοντας στην περαιτέρω ανάπτυξή τους, στην ενίσχυση των δυνατοτήτων τους στην καινοτομία, και στην εξωστρέφειά τους. Όραμα της εταιρείας που δημιουργήθηκε, είναι η ενδυνάμωση του ελληνικού οικοσυστήματος ψηφιακής υγείας, ώστε να ενταχθεί η Ελλάδα μέσα στην επόμενη 10ετία ανάμεσα στις κυρίαρχες χώρες στον τομέα της ψηφιακής υγείας σε διεθνές επίπεδο. </w:t>
      </w:r>
    </w:p>
    <w:p w14:paraId="1FD9F08A" w14:textId="77777777" w:rsidR="00806EE8" w:rsidRPr="00594C8F" w:rsidRDefault="00806EE8" w:rsidP="00C23303">
      <w:pPr>
        <w:spacing w:before="100" w:beforeAutospacing="1" w:after="100" w:afterAutospacing="1" w:line="360" w:lineRule="auto"/>
        <w:jc w:val="both"/>
        <w:rPr>
          <w:rFonts w:ascii="Century Gothic" w:hAnsi="Century Gothic"/>
          <w:sz w:val="20"/>
          <w:szCs w:val="20"/>
          <w:lang w:val="el-GR"/>
        </w:rPr>
      </w:pPr>
      <w:r w:rsidRPr="00594C8F">
        <w:rPr>
          <w:rFonts w:ascii="Century Gothic" w:hAnsi="Century Gothic"/>
          <w:sz w:val="20"/>
          <w:szCs w:val="20"/>
          <w:lang w:val="el-GR"/>
        </w:rPr>
        <w:t xml:space="preserve">Στην </w:t>
      </w:r>
      <w:r w:rsidRPr="00594C8F">
        <w:rPr>
          <w:rFonts w:ascii="Century Gothic" w:hAnsi="Century Gothic"/>
          <w:sz w:val="20"/>
          <w:szCs w:val="20"/>
        </w:rPr>
        <w:t>HDHC</w:t>
      </w:r>
      <w:r w:rsidRPr="00594C8F">
        <w:rPr>
          <w:rFonts w:ascii="Century Gothic" w:hAnsi="Century Gothic"/>
          <w:sz w:val="20"/>
          <w:szCs w:val="20"/>
          <w:lang w:val="el-GR"/>
        </w:rPr>
        <w:t xml:space="preserve"> συμμετέχουν, ως μέτοχοι, 20 καινοτόμες και δυναμικές εταιρείες και το ΙΤΕ:</w:t>
      </w:r>
    </w:p>
    <w:p w14:paraId="06EDA9F7" w14:textId="77777777" w:rsidR="00806EE8" w:rsidRPr="00594C8F" w:rsidRDefault="00806EE8" w:rsidP="00C23303">
      <w:pPr>
        <w:pStyle w:val="ListParagraph"/>
        <w:numPr>
          <w:ilvl w:val="0"/>
          <w:numId w:val="2"/>
        </w:numPr>
        <w:spacing w:before="100" w:beforeAutospacing="1" w:after="100" w:afterAutospacing="1"/>
        <w:rPr>
          <w:rFonts w:ascii="Century Gothic" w:eastAsiaTheme="minorHAnsi" w:hAnsi="Century Gothic" w:cstheme="minorBidi"/>
          <w:lang w:eastAsia="en-US"/>
        </w:rPr>
      </w:pPr>
      <w:proofErr w:type="spellStart"/>
      <w:r w:rsidRPr="00594C8F">
        <w:rPr>
          <w:rFonts w:ascii="Century Gothic" w:eastAsiaTheme="minorHAnsi" w:hAnsi="Century Gothic" w:cstheme="minorBidi"/>
          <w:lang w:eastAsia="en-US"/>
        </w:rPr>
        <w:t>Athens</w:t>
      </w:r>
      <w:proofErr w:type="spellEnd"/>
      <w:r w:rsidRPr="00594C8F">
        <w:rPr>
          <w:rFonts w:ascii="Century Gothic" w:eastAsiaTheme="minorHAnsi" w:hAnsi="Century Gothic" w:cstheme="minorBidi"/>
          <w:lang w:eastAsia="en-US"/>
        </w:rPr>
        <w:t xml:space="preserve"> </w:t>
      </w:r>
      <w:proofErr w:type="spellStart"/>
      <w:r w:rsidRPr="00594C8F">
        <w:rPr>
          <w:rFonts w:ascii="Century Gothic" w:eastAsiaTheme="minorHAnsi" w:hAnsi="Century Gothic" w:cstheme="minorBidi"/>
          <w:lang w:eastAsia="en-US"/>
        </w:rPr>
        <w:t>Eye</w:t>
      </w:r>
      <w:proofErr w:type="spellEnd"/>
      <w:r w:rsidRPr="00594C8F">
        <w:rPr>
          <w:rFonts w:ascii="Century Gothic" w:eastAsiaTheme="minorHAnsi" w:hAnsi="Century Gothic" w:cstheme="minorBidi"/>
          <w:lang w:eastAsia="en-US"/>
        </w:rPr>
        <w:t xml:space="preserve"> </w:t>
      </w:r>
      <w:proofErr w:type="spellStart"/>
      <w:r w:rsidRPr="00594C8F">
        <w:rPr>
          <w:rFonts w:ascii="Century Gothic" w:eastAsiaTheme="minorHAnsi" w:hAnsi="Century Gothic" w:cstheme="minorBidi"/>
          <w:lang w:eastAsia="en-US"/>
        </w:rPr>
        <w:t>Hospital</w:t>
      </w:r>
      <w:proofErr w:type="spellEnd"/>
      <w:r w:rsidRPr="00594C8F">
        <w:rPr>
          <w:rFonts w:ascii="Century Gothic" w:eastAsiaTheme="minorHAnsi" w:hAnsi="Century Gothic" w:cstheme="minorBidi"/>
          <w:lang w:eastAsia="en-US"/>
        </w:rPr>
        <w:t xml:space="preserve"> </w:t>
      </w:r>
    </w:p>
    <w:p w14:paraId="669E1550" w14:textId="77777777" w:rsidR="00806EE8" w:rsidRPr="00594C8F" w:rsidRDefault="00806EE8" w:rsidP="00C23303">
      <w:pPr>
        <w:pStyle w:val="ListParagraph"/>
        <w:numPr>
          <w:ilvl w:val="0"/>
          <w:numId w:val="2"/>
        </w:numPr>
        <w:spacing w:before="100" w:beforeAutospacing="1" w:after="100" w:afterAutospacing="1"/>
        <w:rPr>
          <w:rFonts w:ascii="Century Gothic" w:eastAsiaTheme="minorHAnsi" w:hAnsi="Century Gothic" w:cstheme="minorBidi"/>
          <w:lang w:eastAsia="en-US"/>
        </w:rPr>
      </w:pPr>
      <w:r w:rsidRPr="00594C8F">
        <w:rPr>
          <w:rFonts w:ascii="Century Gothic" w:eastAsiaTheme="minorHAnsi" w:hAnsi="Century Gothic" w:cstheme="minorBidi"/>
          <w:lang w:eastAsia="en-US"/>
        </w:rPr>
        <w:t>BIOEMISSION TECHNOLOGY SOLUTIONS</w:t>
      </w:r>
    </w:p>
    <w:p w14:paraId="59A47AD3" w14:textId="77777777" w:rsidR="00806EE8" w:rsidRPr="00594C8F" w:rsidRDefault="00806EE8" w:rsidP="00C23303">
      <w:pPr>
        <w:pStyle w:val="ListParagraph"/>
        <w:numPr>
          <w:ilvl w:val="0"/>
          <w:numId w:val="2"/>
        </w:numPr>
        <w:spacing w:before="100" w:beforeAutospacing="1" w:after="100" w:afterAutospacing="1"/>
        <w:rPr>
          <w:rFonts w:ascii="Century Gothic" w:eastAsiaTheme="minorHAnsi" w:hAnsi="Century Gothic" w:cstheme="minorBidi"/>
          <w:lang w:eastAsia="en-US"/>
        </w:rPr>
      </w:pPr>
      <w:r w:rsidRPr="00594C8F">
        <w:rPr>
          <w:rFonts w:ascii="Century Gothic" w:eastAsiaTheme="minorHAnsi" w:hAnsi="Century Gothic" w:cstheme="minorBidi"/>
          <w:lang w:eastAsia="en-US"/>
        </w:rPr>
        <w:t>CAPEMED</w:t>
      </w:r>
    </w:p>
    <w:p w14:paraId="1608C58D" w14:textId="77777777" w:rsidR="00806EE8" w:rsidRPr="00594C8F" w:rsidRDefault="00806EE8" w:rsidP="00C23303">
      <w:pPr>
        <w:pStyle w:val="ListParagraph"/>
        <w:numPr>
          <w:ilvl w:val="0"/>
          <w:numId w:val="2"/>
        </w:numPr>
        <w:spacing w:before="100" w:beforeAutospacing="1" w:after="100" w:afterAutospacing="1"/>
        <w:rPr>
          <w:rFonts w:ascii="Century Gothic" w:eastAsiaTheme="minorHAnsi" w:hAnsi="Century Gothic" w:cstheme="minorBidi"/>
          <w:lang w:eastAsia="en-US"/>
        </w:rPr>
      </w:pPr>
      <w:proofErr w:type="spellStart"/>
      <w:r w:rsidRPr="00594C8F">
        <w:rPr>
          <w:rFonts w:ascii="Century Gothic" w:eastAsiaTheme="minorHAnsi" w:hAnsi="Century Gothic" w:cstheme="minorBidi"/>
          <w:lang w:eastAsia="en-US"/>
        </w:rPr>
        <w:t>Cognitive</w:t>
      </w:r>
      <w:proofErr w:type="spellEnd"/>
      <w:r w:rsidRPr="00594C8F">
        <w:rPr>
          <w:rFonts w:ascii="Century Gothic" w:eastAsiaTheme="minorHAnsi" w:hAnsi="Century Gothic" w:cstheme="minorBidi"/>
          <w:lang w:eastAsia="en-US"/>
        </w:rPr>
        <w:t xml:space="preserve"> </w:t>
      </w:r>
      <w:proofErr w:type="spellStart"/>
      <w:r w:rsidRPr="00594C8F">
        <w:rPr>
          <w:rFonts w:ascii="Century Gothic" w:eastAsiaTheme="minorHAnsi" w:hAnsi="Century Gothic" w:cstheme="minorBidi"/>
          <w:lang w:eastAsia="en-US"/>
        </w:rPr>
        <w:t>Innovations</w:t>
      </w:r>
      <w:proofErr w:type="spellEnd"/>
      <w:r w:rsidRPr="00594C8F">
        <w:rPr>
          <w:rFonts w:ascii="Century Gothic" w:eastAsiaTheme="minorHAnsi" w:hAnsi="Century Gothic" w:cstheme="minorBidi"/>
          <w:lang w:eastAsia="en-US"/>
        </w:rPr>
        <w:t xml:space="preserve"> </w:t>
      </w:r>
    </w:p>
    <w:p w14:paraId="698F5DFB" w14:textId="77777777" w:rsidR="00806EE8" w:rsidRPr="00594C8F" w:rsidRDefault="00806EE8" w:rsidP="00C23303">
      <w:pPr>
        <w:pStyle w:val="ListParagraph"/>
        <w:numPr>
          <w:ilvl w:val="0"/>
          <w:numId w:val="2"/>
        </w:numPr>
        <w:spacing w:before="100" w:beforeAutospacing="1" w:after="100" w:afterAutospacing="1"/>
        <w:rPr>
          <w:rFonts w:ascii="Century Gothic" w:eastAsiaTheme="minorHAnsi" w:hAnsi="Century Gothic" w:cstheme="minorBidi"/>
          <w:lang w:eastAsia="en-US"/>
        </w:rPr>
      </w:pPr>
      <w:r w:rsidRPr="00594C8F">
        <w:rPr>
          <w:rFonts w:ascii="Century Gothic" w:eastAsiaTheme="minorHAnsi" w:hAnsi="Century Gothic" w:cstheme="minorBidi"/>
          <w:lang w:eastAsia="en-US"/>
        </w:rPr>
        <w:t>COMPUTER SOLUTIONS</w:t>
      </w:r>
    </w:p>
    <w:p w14:paraId="3C154305" w14:textId="77777777" w:rsidR="00806EE8" w:rsidRPr="00594C8F" w:rsidRDefault="00806EE8" w:rsidP="00C23303">
      <w:pPr>
        <w:pStyle w:val="ListParagraph"/>
        <w:numPr>
          <w:ilvl w:val="0"/>
          <w:numId w:val="2"/>
        </w:numPr>
        <w:spacing w:before="100" w:beforeAutospacing="1" w:after="100" w:afterAutospacing="1"/>
        <w:rPr>
          <w:rFonts w:ascii="Century Gothic" w:eastAsiaTheme="minorHAnsi" w:hAnsi="Century Gothic" w:cstheme="minorBidi"/>
          <w:lang w:eastAsia="en-US"/>
        </w:rPr>
      </w:pPr>
      <w:r w:rsidRPr="00594C8F">
        <w:rPr>
          <w:rFonts w:ascii="Century Gothic" w:eastAsiaTheme="minorHAnsi" w:hAnsi="Century Gothic" w:cstheme="minorBidi"/>
          <w:lang w:eastAsia="en-US"/>
        </w:rPr>
        <w:t xml:space="preserve">E TRIKALA </w:t>
      </w:r>
    </w:p>
    <w:p w14:paraId="16B8F2AE" w14:textId="77777777" w:rsidR="00806EE8" w:rsidRPr="00594C8F" w:rsidRDefault="00806EE8" w:rsidP="00C23303">
      <w:pPr>
        <w:pStyle w:val="ListParagraph"/>
        <w:numPr>
          <w:ilvl w:val="0"/>
          <w:numId w:val="2"/>
        </w:numPr>
        <w:spacing w:before="100" w:beforeAutospacing="1" w:after="100" w:afterAutospacing="1"/>
        <w:rPr>
          <w:rFonts w:ascii="Century Gothic" w:eastAsiaTheme="minorHAnsi" w:hAnsi="Century Gothic" w:cstheme="minorBidi"/>
          <w:lang w:eastAsia="en-US"/>
        </w:rPr>
      </w:pPr>
      <w:r w:rsidRPr="00594C8F">
        <w:rPr>
          <w:rFonts w:ascii="Century Gothic" w:eastAsiaTheme="minorHAnsi" w:hAnsi="Century Gothic" w:cstheme="minorBidi"/>
          <w:lang w:eastAsia="en-US"/>
        </w:rPr>
        <w:t>EYE PCR</w:t>
      </w:r>
    </w:p>
    <w:p w14:paraId="5042CB36" w14:textId="77777777" w:rsidR="00806EE8" w:rsidRPr="00594C8F" w:rsidRDefault="00806EE8" w:rsidP="00C23303">
      <w:pPr>
        <w:pStyle w:val="ListParagraph"/>
        <w:numPr>
          <w:ilvl w:val="0"/>
          <w:numId w:val="2"/>
        </w:numPr>
        <w:spacing w:before="100" w:beforeAutospacing="1" w:after="100" w:afterAutospacing="1"/>
        <w:rPr>
          <w:rFonts w:ascii="Century Gothic" w:eastAsiaTheme="minorHAnsi" w:hAnsi="Century Gothic" w:cstheme="minorBidi"/>
          <w:lang w:eastAsia="en-US"/>
        </w:rPr>
      </w:pPr>
      <w:proofErr w:type="spellStart"/>
      <w:r w:rsidRPr="00594C8F">
        <w:rPr>
          <w:rFonts w:ascii="Century Gothic" w:eastAsiaTheme="minorHAnsi" w:hAnsi="Century Gothic" w:cstheme="minorBidi"/>
          <w:lang w:eastAsia="en-US"/>
        </w:rPr>
        <w:t>Gnomon</w:t>
      </w:r>
      <w:proofErr w:type="spellEnd"/>
      <w:r w:rsidRPr="00594C8F">
        <w:rPr>
          <w:rFonts w:ascii="Century Gothic" w:eastAsiaTheme="minorHAnsi" w:hAnsi="Century Gothic" w:cstheme="minorBidi"/>
          <w:lang w:eastAsia="en-US"/>
        </w:rPr>
        <w:t xml:space="preserve"> INFORMATICS</w:t>
      </w:r>
    </w:p>
    <w:p w14:paraId="2D7AB3D4" w14:textId="77777777" w:rsidR="00806EE8" w:rsidRPr="00594C8F" w:rsidRDefault="00806EE8" w:rsidP="00C23303">
      <w:pPr>
        <w:pStyle w:val="ListParagraph"/>
        <w:numPr>
          <w:ilvl w:val="0"/>
          <w:numId w:val="2"/>
        </w:numPr>
        <w:spacing w:before="100" w:beforeAutospacing="1" w:after="100" w:afterAutospacing="1"/>
        <w:rPr>
          <w:rFonts w:ascii="Century Gothic" w:eastAsiaTheme="minorHAnsi" w:hAnsi="Century Gothic" w:cstheme="minorBidi"/>
          <w:lang w:eastAsia="en-US"/>
        </w:rPr>
      </w:pPr>
      <w:r w:rsidRPr="00594C8F">
        <w:rPr>
          <w:rFonts w:ascii="Century Gothic" w:eastAsiaTheme="minorHAnsi" w:hAnsi="Century Gothic" w:cstheme="minorBidi"/>
          <w:lang w:eastAsia="en-US"/>
        </w:rPr>
        <w:t xml:space="preserve">HEALTHINK </w:t>
      </w:r>
    </w:p>
    <w:p w14:paraId="5751A45B" w14:textId="77777777" w:rsidR="00806EE8" w:rsidRPr="00594C8F" w:rsidRDefault="00806EE8" w:rsidP="00C23303">
      <w:pPr>
        <w:pStyle w:val="ListParagraph"/>
        <w:numPr>
          <w:ilvl w:val="0"/>
          <w:numId w:val="2"/>
        </w:numPr>
        <w:spacing w:before="100" w:beforeAutospacing="1" w:after="100" w:afterAutospacing="1"/>
        <w:rPr>
          <w:rFonts w:ascii="Century Gothic" w:eastAsiaTheme="minorHAnsi" w:hAnsi="Century Gothic" w:cstheme="minorBidi"/>
          <w:lang w:eastAsia="en-US"/>
        </w:rPr>
      </w:pPr>
      <w:r w:rsidRPr="00594C8F">
        <w:rPr>
          <w:rFonts w:ascii="Century Gothic" w:eastAsiaTheme="minorHAnsi" w:hAnsi="Century Gothic" w:cstheme="minorBidi"/>
          <w:lang w:eastAsia="en-US"/>
        </w:rPr>
        <w:t>HERADO</w:t>
      </w:r>
    </w:p>
    <w:p w14:paraId="721B16D0" w14:textId="77777777" w:rsidR="00806EE8" w:rsidRPr="00594C8F" w:rsidRDefault="00806EE8" w:rsidP="00C23303">
      <w:pPr>
        <w:pStyle w:val="ListParagraph"/>
        <w:numPr>
          <w:ilvl w:val="0"/>
          <w:numId w:val="2"/>
        </w:numPr>
        <w:spacing w:before="100" w:beforeAutospacing="1" w:after="100" w:afterAutospacing="1"/>
        <w:rPr>
          <w:rFonts w:ascii="Century Gothic" w:eastAsiaTheme="minorHAnsi" w:hAnsi="Century Gothic" w:cstheme="minorBidi"/>
          <w:lang w:eastAsia="en-US"/>
        </w:rPr>
      </w:pPr>
      <w:r w:rsidRPr="00594C8F">
        <w:rPr>
          <w:rFonts w:ascii="Century Gothic" w:eastAsiaTheme="minorHAnsi" w:hAnsi="Century Gothic" w:cstheme="minorBidi"/>
          <w:lang w:eastAsia="en-US"/>
        </w:rPr>
        <w:t>IKNOWHOW</w:t>
      </w:r>
    </w:p>
    <w:p w14:paraId="14472F03" w14:textId="77777777" w:rsidR="00806EE8" w:rsidRPr="00594C8F" w:rsidRDefault="00806EE8" w:rsidP="00C23303">
      <w:pPr>
        <w:pStyle w:val="ListParagraph"/>
        <w:numPr>
          <w:ilvl w:val="0"/>
          <w:numId w:val="2"/>
        </w:numPr>
        <w:spacing w:before="100" w:beforeAutospacing="1" w:after="100" w:afterAutospacing="1"/>
        <w:rPr>
          <w:rFonts w:ascii="Century Gothic" w:eastAsiaTheme="minorHAnsi" w:hAnsi="Century Gothic" w:cstheme="minorBidi"/>
          <w:lang w:eastAsia="en-US"/>
        </w:rPr>
      </w:pPr>
      <w:r w:rsidRPr="00594C8F">
        <w:rPr>
          <w:rFonts w:ascii="Century Gothic" w:eastAsiaTheme="minorHAnsi" w:hAnsi="Century Gothic" w:cstheme="minorBidi"/>
          <w:lang w:eastAsia="en-US"/>
        </w:rPr>
        <w:t xml:space="preserve">JOIST </w:t>
      </w:r>
    </w:p>
    <w:p w14:paraId="09E34CE7" w14:textId="77777777" w:rsidR="00806EE8" w:rsidRPr="00594C8F" w:rsidRDefault="00806EE8" w:rsidP="00C23303">
      <w:pPr>
        <w:pStyle w:val="ListParagraph"/>
        <w:numPr>
          <w:ilvl w:val="0"/>
          <w:numId w:val="2"/>
        </w:numPr>
        <w:spacing w:before="100" w:beforeAutospacing="1" w:after="100" w:afterAutospacing="1"/>
        <w:rPr>
          <w:rFonts w:ascii="Century Gothic" w:eastAsiaTheme="minorHAnsi" w:hAnsi="Century Gothic" w:cstheme="minorBidi"/>
          <w:lang w:eastAsia="en-US"/>
        </w:rPr>
      </w:pPr>
      <w:r w:rsidRPr="00594C8F">
        <w:rPr>
          <w:rFonts w:ascii="Century Gothic" w:eastAsiaTheme="minorHAnsi" w:hAnsi="Century Gothic" w:cstheme="minorBidi"/>
          <w:lang w:eastAsia="en-US"/>
        </w:rPr>
        <w:lastRenderedPageBreak/>
        <w:t>MED.I.S. ΣΥΣΤΗΜΑΤΑ ΠΛΗΡΟΦΟΡΙΚΗΣ</w:t>
      </w:r>
    </w:p>
    <w:p w14:paraId="7009DFFB" w14:textId="77777777" w:rsidR="00806EE8" w:rsidRPr="00594C8F" w:rsidRDefault="00806EE8" w:rsidP="00C23303">
      <w:pPr>
        <w:pStyle w:val="ListParagraph"/>
        <w:numPr>
          <w:ilvl w:val="0"/>
          <w:numId w:val="2"/>
        </w:numPr>
        <w:spacing w:before="100" w:beforeAutospacing="1" w:after="100" w:afterAutospacing="1"/>
        <w:rPr>
          <w:rFonts w:ascii="Century Gothic" w:eastAsiaTheme="minorHAnsi" w:hAnsi="Century Gothic" w:cstheme="minorBidi"/>
          <w:lang w:eastAsia="en-US"/>
        </w:rPr>
      </w:pPr>
      <w:r w:rsidRPr="00594C8F">
        <w:rPr>
          <w:rFonts w:ascii="Century Gothic" w:eastAsiaTheme="minorHAnsi" w:hAnsi="Century Gothic" w:cstheme="minorBidi"/>
          <w:lang w:eastAsia="en-US"/>
        </w:rPr>
        <w:t>MICRO'S LEADER</w:t>
      </w:r>
    </w:p>
    <w:p w14:paraId="45E28483" w14:textId="77777777" w:rsidR="00806EE8" w:rsidRPr="00594C8F" w:rsidRDefault="00806EE8" w:rsidP="00C23303">
      <w:pPr>
        <w:pStyle w:val="ListParagraph"/>
        <w:numPr>
          <w:ilvl w:val="0"/>
          <w:numId w:val="2"/>
        </w:numPr>
        <w:spacing w:before="100" w:beforeAutospacing="1" w:after="100" w:afterAutospacing="1"/>
        <w:rPr>
          <w:rFonts w:ascii="Century Gothic" w:eastAsiaTheme="minorHAnsi" w:hAnsi="Century Gothic" w:cstheme="minorBidi"/>
          <w:lang w:eastAsia="en-US"/>
        </w:rPr>
      </w:pPr>
      <w:r w:rsidRPr="00594C8F">
        <w:rPr>
          <w:rFonts w:ascii="Century Gothic" w:eastAsiaTheme="minorHAnsi" w:hAnsi="Century Gothic" w:cstheme="minorBidi"/>
          <w:lang w:eastAsia="en-US"/>
        </w:rPr>
        <w:t>NEUROLINGO</w:t>
      </w:r>
    </w:p>
    <w:p w14:paraId="1E0277D3" w14:textId="77777777" w:rsidR="00806EE8" w:rsidRPr="00594C8F" w:rsidRDefault="00806EE8" w:rsidP="00C23303">
      <w:pPr>
        <w:pStyle w:val="ListParagraph"/>
        <w:numPr>
          <w:ilvl w:val="0"/>
          <w:numId w:val="2"/>
        </w:numPr>
        <w:spacing w:before="100" w:beforeAutospacing="1" w:after="100" w:afterAutospacing="1"/>
        <w:rPr>
          <w:rFonts w:ascii="Century Gothic" w:eastAsiaTheme="minorHAnsi" w:hAnsi="Century Gothic" w:cstheme="minorBidi"/>
          <w:lang w:eastAsia="en-US"/>
        </w:rPr>
      </w:pPr>
      <w:r w:rsidRPr="00594C8F">
        <w:rPr>
          <w:rFonts w:ascii="Century Gothic" w:eastAsiaTheme="minorHAnsi" w:hAnsi="Century Gothic" w:cstheme="minorBidi"/>
          <w:lang w:eastAsia="en-US"/>
        </w:rPr>
        <w:t>PDNEUROTECHNOLOGY</w:t>
      </w:r>
    </w:p>
    <w:p w14:paraId="5FBB9226" w14:textId="77777777" w:rsidR="00806EE8" w:rsidRPr="00594C8F" w:rsidRDefault="00806EE8" w:rsidP="00C23303">
      <w:pPr>
        <w:pStyle w:val="ListParagraph"/>
        <w:numPr>
          <w:ilvl w:val="0"/>
          <w:numId w:val="2"/>
        </w:numPr>
        <w:spacing w:before="100" w:beforeAutospacing="1" w:after="100" w:afterAutospacing="1"/>
        <w:rPr>
          <w:rFonts w:ascii="Century Gothic" w:eastAsiaTheme="minorHAnsi" w:hAnsi="Century Gothic" w:cstheme="minorBidi"/>
          <w:lang w:eastAsia="en-US"/>
        </w:rPr>
      </w:pPr>
      <w:r w:rsidRPr="00594C8F">
        <w:rPr>
          <w:rFonts w:ascii="Century Gothic" w:eastAsiaTheme="minorHAnsi" w:hAnsi="Century Gothic" w:cstheme="minorBidi"/>
          <w:lang w:eastAsia="en-US"/>
        </w:rPr>
        <w:t>PRIME MD</w:t>
      </w:r>
    </w:p>
    <w:p w14:paraId="39E293FF" w14:textId="77777777" w:rsidR="00806EE8" w:rsidRPr="00594C8F" w:rsidRDefault="00806EE8" w:rsidP="00C23303">
      <w:pPr>
        <w:pStyle w:val="ListParagraph"/>
        <w:numPr>
          <w:ilvl w:val="0"/>
          <w:numId w:val="2"/>
        </w:numPr>
        <w:spacing w:before="100" w:beforeAutospacing="1" w:after="100" w:afterAutospacing="1"/>
        <w:rPr>
          <w:rFonts w:ascii="Century Gothic" w:eastAsiaTheme="minorHAnsi" w:hAnsi="Century Gothic" w:cstheme="minorBidi"/>
          <w:lang w:eastAsia="en-US"/>
        </w:rPr>
      </w:pPr>
      <w:r w:rsidRPr="00594C8F">
        <w:rPr>
          <w:rFonts w:ascii="Century Gothic" w:eastAsiaTheme="minorHAnsi" w:hAnsi="Century Gothic" w:cstheme="minorBidi"/>
          <w:lang w:eastAsia="en-US"/>
        </w:rPr>
        <w:t xml:space="preserve">RΕΑ – </w:t>
      </w:r>
      <w:proofErr w:type="spellStart"/>
      <w:r w:rsidRPr="00594C8F">
        <w:rPr>
          <w:rFonts w:ascii="Century Gothic" w:eastAsiaTheme="minorHAnsi" w:hAnsi="Century Gothic" w:cstheme="minorBidi"/>
          <w:lang w:eastAsia="en-US"/>
        </w:rPr>
        <w:t>Maternity</w:t>
      </w:r>
      <w:proofErr w:type="spellEnd"/>
      <w:r w:rsidRPr="00594C8F">
        <w:rPr>
          <w:rFonts w:ascii="Century Gothic" w:eastAsiaTheme="minorHAnsi" w:hAnsi="Century Gothic" w:cstheme="minorBidi"/>
          <w:lang w:eastAsia="en-US"/>
        </w:rPr>
        <w:t xml:space="preserve"> </w:t>
      </w:r>
      <w:proofErr w:type="spellStart"/>
      <w:r w:rsidRPr="00594C8F">
        <w:rPr>
          <w:rFonts w:ascii="Century Gothic" w:eastAsiaTheme="minorHAnsi" w:hAnsi="Century Gothic" w:cstheme="minorBidi"/>
          <w:lang w:eastAsia="en-US"/>
        </w:rPr>
        <w:t>Hospital</w:t>
      </w:r>
      <w:proofErr w:type="spellEnd"/>
    </w:p>
    <w:p w14:paraId="44546F75" w14:textId="77777777" w:rsidR="00806EE8" w:rsidRPr="00594C8F" w:rsidRDefault="00806EE8" w:rsidP="00C23303">
      <w:pPr>
        <w:pStyle w:val="ListParagraph"/>
        <w:numPr>
          <w:ilvl w:val="0"/>
          <w:numId w:val="2"/>
        </w:numPr>
        <w:spacing w:before="100" w:beforeAutospacing="1" w:after="100" w:afterAutospacing="1"/>
        <w:rPr>
          <w:rFonts w:ascii="Century Gothic" w:eastAsiaTheme="minorHAnsi" w:hAnsi="Century Gothic" w:cstheme="minorBidi"/>
          <w:lang w:eastAsia="en-US"/>
        </w:rPr>
      </w:pPr>
      <w:proofErr w:type="spellStart"/>
      <w:r w:rsidRPr="00594C8F">
        <w:rPr>
          <w:rFonts w:ascii="Century Gothic" w:eastAsiaTheme="minorHAnsi" w:hAnsi="Century Gothic" w:cstheme="minorBidi"/>
          <w:lang w:eastAsia="en-US"/>
        </w:rPr>
        <w:t>Sibasoft</w:t>
      </w:r>
      <w:proofErr w:type="spellEnd"/>
      <w:r w:rsidRPr="00594C8F">
        <w:rPr>
          <w:rFonts w:ascii="Century Gothic" w:eastAsiaTheme="minorHAnsi" w:hAnsi="Century Gothic" w:cstheme="minorBidi"/>
          <w:lang w:eastAsia="en-US"/>
        </w:rPr>
        <w:t xml:space="preserve"> </w:t>
      </w:r>
    </w:p>
    <w:p w14:paraId="7644C2D4" w14:textId="77777777" w:rsidR="00806EE8" w:rsidRPr="00594C8F" w:rsidRDefault="00806EE8" w:rsidP="00C23303">
      <w:pPr>
        <w:pStyle w:val="ListParagraph"/>
        <w:numPr>
          <w:ilvl w:val="0"/>
          <w:numId w:val="2"/>
        </w:numPr>
        <w:spacing w:before="100" w:beforeAutospacing="1" w:after="100" w:afterAutospacing="1"/>
        <w:rPr>
          <w:rFonts w:ascii="Century Gothic" w:eastAsiaTheme="minorHAnsi" w:hAnsi="Century Gothic" w:cstheme="minorBidi"/>
          <w:lang w:eastAsia="en-US"/>
        </w:rPr>
      </w:pPr>
      <w:r w:rsidRPr="00594C8F">
        <w:rPr>
          <w:rFonts w:ascii="Century Gothic" w:eastAsiaTheme="minorHAnsi" w:hAnsi="Century Gothic" w:cstheme="minorBidi"/>
          <w:lang w:eastAsia="en-US"/>
        </w:rPr>
        <w:t>TRAQBEAT TECHNOLOGIES</w:t>
      </w:r>
    </w:p>
    <w:p w14:paraId="35DA6A8D" w14:textId="654471E7" w:rsidR="00806EE8" w:rsidRPr="00594C8F" w:rsidRDefault="00806EE8" w:rsidP="00C23303">
      <w:pPr>
        <w:spacing w:before="100" w:beforeAutospacing="1" w:after="100" w:afterAutospacing="1" w:line="360" w:lineRule="auto"/>
        <w:jc w:val="both"/>
        <w:rPr>
          <w:rFonts w:ascii="Century Gothic" w:hAnsi="Century Gothic"/>
          <w:sz w:val="20"/>
          <w:szCs w:val="20"/>
          <w:lang w:val="el-GR"/>
        </w:rPr>
      </w:pPr>
      <w:r w:rsidRPr="00594C8F">
        <w:rPr>
          <w:rFonts w:ascii="Century Gothic" w:hAnsi="Century Gothic"/>
          <w:sz w:val="20"/>
          <w:szCs w:val="20"/>
          <w:lang w:val="el-GR"/>
        </w:rPr>
        <w:t>Το </w:t>
      </w:r>
      <w:hyperlink r:id="rId15" w:history="1">
        <w:r w:rsidRPr="00594C8F">
          <w:rPr>
            <w:rStyle w:val="Hyperlink"/>
            <w:rFonts w:ascii="Century Gothic" w:hAnsi="Century Gothic"/>
            <w:sz w:val="20"/>
            <w:szCs w:val="20"/>
            <w:lang w:val="el-GR"/>
          </w:rPr>
          <w:t>Ίδρυμα Τεχνολογίας και Έρευνας</w:t>
        </w:r>
      </w:hyperlink>
      <w:r w:rsidRPr="00594C8F">
        <w:rPr>
          <w:rStyle w:val="Hyperlink"/>
          <w:lang w:val="el-GR"/>
        </w:rPr>
        <w:t> </w:t>
      </w:r>
      <w:r w:rsidRPr="00594C8F">
        <w:rPr>
          <w:rFonts w:ascii="Century Gothic" w:hAnsi="Century Gothic"/>
          <w:sz w:val="20"/>
          <w:szCs w:val="20"/>
          <w:lang w:val="el-GR"/>
        </w:rPr>
        <w:t>(ΙΤΕ) ιδρύθηκε το 1983 και είναι ένα από τα μεγαλύτερα και πιο άρτια οργανωμένα ερευνητικά κέντρα της χώρας, με διεθνή αναγνώριση και προσωπικό υψηλών δεξιοτήτων. Εποπτεύεται από τη </w:t>
      </w:r>
      <w:hyperlink r:id="rId16" w:history="1">
        <w:r w:rsidRPr="00594C8F">
          <w:rPr>
            <w:rStyle w:val="Hyperlink"/>
            <w:rFonts w:ascii="Century Gothic" w:hAnsi="Century Gothic"/>
            <w:sz w:val="20"/>
            <w:szCs w:val="20"/>
            <w:lang w:val="el-GR"/>
          </w:rPr>
          <w:t>Γενική Γραμματεία Έρευνας και Καινοτομίας</w:t>
        </w:r>
      </w:hyperlink>
      <w:r w:rsidRPr="00594C8F">
        <w:rPr>
          <w:rStyle w:val="Hyperlink"/>
        </w:rPr>
        <w:t> </w:t>
      </w:r>
      <w:r w:rsidRPr="00594C8F">
        <w:rPr>
          <w:rFonts w:ascii="Century Gothic" w:hAnsi="Century Gothic"/>
          <w:sz w:val="20"/>
          <w:szCs w:val="20"/>
          <w:lang w:val="el-GR"/>
        </w:rPr>
        <w:t>(ΓΓΕΚ) του Υπουργείου Ανάπτυξης και Επενδύσεων.</w:t>
      </w:r>
      <w:r w:rsidR="00B1451A" w:rsidRPr="00594C8F">
        <w:rPr>
          <w:rFonts w:ascii="Century Gothic" w:hAnsi="Century Gothic"/>
          <w:sz w:val="20"/>
          <w:szCs w:val="20"/>
          <w:lang w:val="el-GR"/>
        </w:rPr>
        <w:t xml:space="preserve"> </w:t>
      </w:r>
      <w:r w:rsidRPr="00594C8F">
        <w:rPr>
          <w:rFonts w:ascii="Century Gothic" w:hAnsi="Century Gothic"/>
          <w:sz w:val="20"/>
          <w:szCs w:val="20"/>
          <w:lang w:val="el-GR"/>
        </w:rPr>
        <w:t xml:space="preserve">Το Ίδρυμα επικεντρώνεται σε νέες </w:t>
      </w:r>
      <w:proofErr w:type="spellStart"/>
      <w:r w:rsidRPr="00594C8F">
        <w:rPr>
          <w:rFonts w:ascii="Century Gothic" w:hAnsi="Century Gothic"/>
          <w:sz w:val="20"/>
          <w:szCs w:val="20"/>
          <w:lang w:val="el-GR"/>
        </w:rPr>
        <w:t>διατμηματικές</w:t>
      </w:r>
      <w:proofErr w:type="spellEnd"/>
      <w:r w:rsidRPr="00594C8F">
        <w:rPr>
          <w:rFonts w:ascii="Century Gothic" w:hAnsi="Century Gothic"/>
          <w:sz w:val="20"/>
          <w:szCs w:val="20"/>
          <w:lang w:val="el-GR"/>
        </w:rPr>
        <w:t xml:space="preserve"> ερευνητικές κατευθύνσεις μεγάλου επιστημονικού, κοινωνικού και   ενδιαφέροντος και υψηλής προστιθέμενης αξίας, όπως: Επιστήμη Λέιζερ και </w:t>
      </w:r>
      <w:proofErr w:type="spellStart"/>
      <w:r w:rsidRPr="00594C8F">
        <w:rPr>
          <w:rFonts w:ascii="Century Gothic" w:hAnsi="Century Gothic"/>
          <w:sz w:val="20"/>
          <w:szCs w:val="20"/>
          <w:lang w:val="el-GR"/>
        </w:rPr>
        <w:t>Φωτονικής</w:t>
      </w:r>
      <w:proofErr w:type="spellEnd"/>
      <w:r w:rsidRPr="00594C8F">
        <w:rPr>
          <w:rFonts w:ascii="Century Gothic" w:hAnsi="Century Gothic"/>
          <w:sz w:val="20"/>
          <w:szCs w:val="20"/>
          <w:lang w:val="el-GR"/>
        </w:rPr>
        <w:t xml:space="preserve">, </w:t>
      </w:r>
      <w:proofErr w:type="spellStart"/>
      <w:r w:rsidRPr="00594C8F">
        <w:rPr>
          <w:rFonts w:ascii="Century Gothic" w:hAnsi="Century Gothic"/>
          <w:sz w:val="20"/>
          <w:szCs w:val="20"/>
          <w:lang w:val="el-GR"/>
        </w:rPr>
        <w:t>Μικρο</w:t>
      </w:r>
      <w:proofErr w:type="spellEnd"/>
      <w:r w:rsidRPr="00594C8F">
        <w:rPr>
          <w:rFonts w:ascii="Century Gothic" w:hAnsi="Century Gothic"/>
          <w:sz w:val="20"/>
          <w:szCs w:val="20"/>
          <w:lang w:val="el-GR"/>
        </w:rPr>
        <w:t>/</w:t>
      </w:r>
      <w:proofErr w:type="spellStart"/>
      <w:r w:rsidRPr="00594C8F">
        <w:rPr>
          <w:rFonts w:ascii="Century Gothic" w:hAnsi="Century Gothic"/>
          <w:sz w:val="20"/>
          <w:szCs w:val="20"/>
          <w:lang w:val="el-GR"/>
        </w:rPr>
        <w:t>Νανο</w:t>
      </w:r>
      <w:proofErr w:type="spellEnd"/>
      <w:r w:rsidRPr="00594C8F">
        <w:rPr>
          <w:rFonts w:ascii="Century Gothic" w:hAnsi="Century Gothic"/>
          <w:sz w:val="20"/>
          <w:szCs w:val="20"/>
          <w:lang w:val="el-GR"/>
        </w:rPr>
        <w:t xml:space="preserve">-ηλεκτρονική, Προηγμένα Υλικά, Μοριακή Βιολογία και Γενετική, Βιοτεχνολογία, Πληροφορική, </w:t>
      </w:r>
      <w:proofErr w:type="spellStart"/>
      <w:r w:rsidRPr="00594C8F">
        <w:rPr>
          <w:rFonts w:ascii="Century Gothic" w:hAnsi="Century Gothic"/>
          <w:sz w:val="20"/>
          <w:szCs w:val="20"/>
          <w:lang w:val="el-GR"/>
        </w:rPr>
        <w:t>Βιοπληροφορική</w:t>
      </w:r>
      <w:proofErr w:type="spellEnd"/>
      <w:r w:rsidRPr="00594C8F">
        <w:rPr>
          <w:rFonts w:ascii="Century Gothic" w:hAnsi="Century Gothic"/>
          <w:sz w:val="20"/>
          <w:szCs w:val="20"/>
          <w:lang w:val="el-GR"/>
        </w:rPr>
        <w:t>, Ιατρική Ακριβείας, Βιολογία Συστημάτων, Ρομποτική, Τηλεπικοινωνίες, Εφαρμοσμένα και Υπολογιστικά Μαθηματικά, Χημική Μηχανική, Ενέργεια, Περιβάλλον, Κοινωνικές Επιστήμες, Αστροφυσική και Αστρονομία.</w:t>
      </w:r>
      <w:r w:rsidR="00B1451A" w:rsidRPr="00594C8F">
        <w:rPr>
          <w:rFonts w:ascii="Century Gothic" w:hAnsi="Century Gothic"/>
          <w:sz w:val="20"/>
          <w:szCs w:val="20"/>
          <w:lang w:val="el-GR"/>
        </w:rPr>
        <w:t xml:space="preserve"> </w:t>
      </w:r>
      <w:r w:rsidRPr="00594C8F">
        <w:rPr>
          <w:rFonts w:ascii="Century Gothic" w:hAnsi="Century Gothic"/>
          <w:sz w:val="20"/>
          <w:szCs w:val="20"/>
          <w:lang w:val="el-GR"/>
        </w:rPr>
        <w:t>Το ITE  αποτελείται από 8 Ερευνητικά Ινστιτούτα. Η έδρα και η Κεντρική του Διεύθυνση βρίσκονται στο Ηράκλειο.</w:t>
      </w:r>
    </w:p>
    <w:p w14:paraId="46F32B5D" w14:textId="18A89C27" w:rsidR="00806EE8" w:rsidRPr="00594C8F" w:rsidRDefault="00D12A20" w:rsidP="00C23303">
      <w:pPr>
        <w:spacing w:before="100" w:beforeAutospacing="1" w:after="100" w:afterAutospacing="1"/>
        <w:jc w:val="both"/>
        <w:rPr>
          <w:rFonts w:ascii="Century Gothic" w:hAnsi="Century Gothic"/>
          <w:sz w:val="20"/>
          <w:szCs w:val="20"/>
          <w:lang w:val="el-GR"/>
        </w:rPr>
      </w:pPr>
      <w:r w:rsidRPr="00594C8F">
        <w:rPr>
          <w:rFonts w:ascii="Century Gothic" w:hAnsi="Century Gothic"/>
          <w:sz w:val="20"/>
          <w:szCs w:val="20"/>
          <w:lang w:val="el-GR"/>
        </w:rPr>
        <w:t>Βασικοί στόχοι του συνεργατικού σχηματισμού</w:t>
      </w:r>
      <w:r w:rsidR="00806EE8" w:rsidRPr="00594C8F">
        <w:rPr>
          <w:rFonts w:ascii="Century Gothic" w:hAnsi="Century Gothic"/>
          <w:sz w:val="20"/>
          <w:szCs w:val="20"/>
          <w:lang w:val="el-GR"/>
        </w:rPr>
        <w:t xml:space="preserve"> </w:t>
      </w:r>
      <w:r w:rsidR="00806EE8" w:rsidRPr="00594C8F">
        <w:rPr>
          <w:rFonts w:ascii="Century Gothic" w:hAnsi="Century Gothic"/>
          <w:sz w:val="20"/>
          <w:szCs w:val="20"/>
        </w:rPr>
        <w:t>HDHC</w:t>
      </w:r>
      <w:r w:rsidR="00806EE8" w:rsidRPr="00594C8F">
        <w:rPr>
          <w:rFonts w:ascii="Century Gothic" w:hAnsi="Century Gothic"/>
          <w:sz w:val="20"/>
          <w:szCs w:val="20"/>
          <w:lang w:val="el-GR"/>
        </w:rPr>
        <w:t xml:space="preserve"> είναι:</w:t>
      </w:r>
    </w:p>
    <w:p w14:paraId="3C67AA8F" w14:textId="77777777" w:rsidR="00806EE8" w:rsidRPr="00594C8F" w:rsidRDefault="00806EE8" w:rsidP="00C23303">
      <w:pPr>
        <w:pStyle w:val="ListParagraph"/>
        <w:numPr>
          <w:ilvl w:val="0"/>
          <w:numId w:val="1"/>
        </w:numPr>
        <w:spacing w:before="100" w:beforeAutospacing="1" w:after="100" w:afterAutospacing="1" w:line="360" w:lineRule="auto"/>
        <w:rPr>
          <w:rFonts w:ascii="Century Gothic" w:eastAsiaTheme="minorHAnsi" w:hAnsi="Century Gothic" w:cstheme="minorBidi"/>
          <w:lang w:eastAsia="en-US"/>
        </w:rPr>
      </w:pPr>
      <w:r w:rsidRPr="00594C8F">
        <w:rPr>
          <w:rFonts w:ascii="Century Gothic" w:eastAsiaTheme="minorHAnsi" w:hAnsi="Century Gothic" w:cstheme="minorBidi"/>
          <w:lang w:eastAsia="en-US"/>
        </w:rPr>
        <w:t>Η προώθηση της συνεργασίας μεταξύ των εταίρων,</w:t>
      </w:r>
    </w:p>
    <w:p w14:paraId="700705E4" w14:textId="77777777" w:rsidR="00806EE8" w:rsidRPr="00594C8F" w:rsidRDefault="00806EE8" w:rsidP="00C23303">
      <w:pPr>
        <w:pStyle w:val="ListParagraph"/>
        <w:numPr>
          <w:ilvl w:val="0"/>
          <w:numId w:val="1"/>
        </w:numPr>
        <w:spacing w:before="100" w:beforeAutospacing="1" w:after="100" w:afterAutospacing="1" w:line="360" w:lineRule="auto"/>
        <w:rPr>
          <w:rFonts w:ascii="Century Gothic" w:eastAsiaTheme="minorHAnsi" w:hAnsi="Century Gothic" w:cstheme="minorBidi"/>
          <w:lang w:eastAsia="en-US"/>
        </w:rPr>
      </w:pPr>
      <w:r w:rsidRPr="00594C8F">
        <w:rPr>
          <w:rFonts w:ascii="Century Gothic" w:eastAsiaTheme="minorHAnsi" w:hAnsi="Century Gothic" w:cstheme="minorBidi"/>
          <w:lang w:eastAsia="en-US"/>
        </w:rPr>
        <w:t>Η προώθηση της δικτύωσης στον τομέα της ψηφιακής υγείας,</w:t>
      </w:r>
    </w:p>
    <w:p w14:paraId="5879E2C7" w14:textId="77777777" w:rsidR="00806EE8" w:rsidRPr="00594C8F" w:rsidRDefault="00806EE8" w:rsidP="00C23303">
      <w:pPr>
        <w:pStyle w:val="ListParagraph"/>
        <w:numPr>
          <w:ilvl w:val="0"/>
          <w:numId w:val="1"/>
        </w:numPr>
        <w:spacing w:before="100" w:beforeAutospacing="1" w:after="100" w:afterAutospacing="1" w:line="360" w:lineRule="auto"/>
        <w:rPr>
          <w:rFonts w:ascii="Century Gothic" w:eastAsiaTheme="minorHAnsi" w:hAnsi="Century Gothic" w:cstheme="minorBidi"/>
          <w:lang w:eastAsia="en-US"/>
        </w:rPr>
      </w:pPr>
      <w:r w:rsidRPr="00594C8F">
        <w:rPr>
          <w:rFonts w:ascii="Century Gothic" w:eastAsiaTheme="minorHAnsi" w:hAnsi="Century Gothic" w:cstheme="minorBidi"/>
          <w:lang w:eastAsia="en-US"/>
        </w:rPr>
        <w:t>Η διασύνδεση με ελληνικούς και διεθνείς χρηματοδοτικούς φορείς,</w:t>
      </w:r>
    </w:p>
    <w:p w14:paraId="56FDDC4F" w14:textId="77777777" w:rsidR="00806EE8" w:rsidRPr="00594C8F" w:rsidRDefault="00806EE8" w:rsidP="00C23303">
      <w:pPr>
        <w:pStyle w:val="ListParagraph"/>
        <w:numPr>
          <w:ilvl w:val="0"/>
          <w:numId w:val="1"/>
        </w:numPr>
        <w:spacing w:before="100" w:beforeAutospacing="1" w:after="100" w:afterAutospacing="1" w:line="360" w:lineRule="auto"/>
        <w:rPr>
          <w:rFonts w:ascii="Century Gothic" w:eastAsiaTheme="minorHAnsi" w:hAnsi="Century Gothic" w:cstheme="minorBidi"/>
          <w:lang w:eastAsia="en-US"/>
        </w:rPr>
      </w:pPr>
      <w:r w:rsidRPr="00594C8F">
        <w:rPr>
          <w:rFonts w:ascii="Century Gothic" w:eastAsiaTheme="minorHAnsi" w:hAnsi="Century Gothic" w:cstheme="minorBidi"/>
          <w:lang w:eastAsia="en-US"/>
        </w:rPr>
        <w:t>Η προώθηση συνεργειών με άλλους συνεργατικούς σχηματισμούς,</w:t>
      </w:r>
    </w:p>
    <w:p w14:paraId="63F9B1BE" w14:textId="77777777" w:rsidR="00806EE8" w:rsidRPr="00594C8F" w:rsidRDefault="00806EE8" w:rsidP="00C23303">
      <w:pPr>
        <w:pStyle w:val="ListParagraph"/>
        <w:numPr>
          <w:ilvl w:val="0"/>
          <w:numId w:val="1"/>
        </w:numPr>
        <w:spacing w:before="100" w:beforeAutospacing="1" w:after="100" w:afterAutospacing="1" w:line="360" w:lineRule="auto"/>
        <w:rPr>
          <w:rFonts w:ascii="Century Gothic" w:eastAsiaTheme="minorHAnsi" w:hAnsi="Century Gothic" w:cstheme="minorBidi"/>
          <w:lang w:eastAsia="en-US"/>
        </w:rPr>
      </w:pPr>
      <w:r w:rsidRPr="00594C8F">
        <w:rPr>
          <w:rFonts w:ascii="Century Gothic" w:eastAsiaTheme="minorHAnsi" w:hAnsi="Century Gothic" w:cstheme="minorBidi"/>
          <w:lang w:eastAsia="en-US"/>
        </w:rPr>
        <w:t>Η προώθηση κοινών θέσεων με γνώμονα την θεσμική ισχυροποίηση και αύξηση κονδυλιών για το οικοσύστημα της ψηφιακής υγείας.</w:t>
      </w:r>
    </w:p>
    <w:p w14:paraId="022F664A" w14:textId="3393C92C" w:rsidR="00806EE8" w:rsidRPr="00594C8F" w:rsidRDefault="00806EE8" w:rsidP="00C23303">
      <w:pPr>
        <w:spacing w:before="100" w:beforeAutospacing="1" w:after="100" w:afterAutospacing="1" w:line="360" w:lineRule="auto"/>
        <w:jc w:val="both"/>
        <w:rPr>
          <w:rFonts w:ascii="Century Gothic" w:hAnsi="Century Gothic"/>
          <w:sz w:val="20"/>
          <w:szCs w:val="20"/>
          <w:lang w:val="el-GR"/>
        </w:rPr>
      </w:pPr>
      <w:r w:rsidRPr="00594C8F">
        <w:rPr>
          <w:rFonts w:ascii="Century Gothic" w:hAnsi="Century Gothic"/>
          <w:sz w:val="20"/>
          <w:szCs w:val="20"/>
          <w:lang w:val="el-GR"/>
        </w:rPr>
        <w:t xml:space="preserve">Οι κυριότερες προσφερόμενες υπηρεσίες </w:t>
      </w:r>
      <w:r w:rsidR="00D12A20" w:rsidRPr="00594C8F">
        <w:rPr>
          <w:rFonts w:ascii="Century Gothic" w:hAnsi="Century Gothic"/>
          <w:sz w:val="20"/>
          <w:szCs w:val="20"/>
          <w:lang w:val="el-GR"/>
        </w:rPr>
        <w:t>του</w:t>
      </w:r>
      <w:r w:rsidRPr="00594C8F">
        <w:rPr>
          <w:rFonts w:ascii="Century Gothic" w:hAnsi="Century Gothic"/>
          <w:sz w:val="20"/>
          <w:szCs w:val="20"/>
          <w:lang w:val="el-GR"/>
        </w:rPr>
        <w:t xml:space="preserve"> </w:t>
      </w:r>
      <w:r w:rsidRPr="00594C8F">
        <w:rPr>
          <w:rFonts w:ascii="Century Gothic" w:hAnsi="Century Gothic"/>
          <w:sz w:val="20"/>
          <w:szCs w:val="20"/>
        </w:rPr>
        <w:t>HDHC</w:t>
      </w:r>
      <w:r w:rsidRPr="00594C8F">
        <w:rPr>
          <w:rFonts w:ascii="Century Gothic" w:hAnsi="Century Gothic"/>
          <w:sz w:val="20"/>
          <w:szCs w:val="20"/>
          <w:lang w:val="el-GR"/>
        </w:rPr>
        <w:t xml:space="preserve"> τόσο προς τα μέλη, όσο και προς το ελληνικό οικοσύστημα ευρύτερα, στοχεύουν στην ενίσχυση της δικτύωσης, της εξωστρέφειας και της επιχειρηματικότητας αυτών, καθώς και στη συμβουλευτική προς ελληνικές επιχειρήσεις που δραστηριοποιούνται στον τομέα της παροχής υπηρεσιών ψηφιακής υγείας.</w:t>
      </w:r>
    </w:p>
    <w:p w14:paraId="6F73C3AD" w14:textId="20E1D0FA" w:rsidR="00806EE8" w:rsidRPr="00594C8F" w:rsidRDefault="00806EE8" w:rsidP="00C23303">
      <w:pPr>
        <w:spacing w:before="100" w:beforeAutospacing="1" w:after="100" w:afterAutospacing="1" w:line="360" w:lineRule="auto"/>
        <w:jc w:val="both"/>
        <w:rPr>
          <w:rFonts w:ascii="Century Gothic" w:hAnsi="Century Gothic"/>
          <w:sz w:val="20"/>
          <w:szCs w:val="20"/>
          <w:lang w:val="el-GR"/>
        </w:rPr>
      </w:pPr>
      <w:r w:rsidRPr="00594C8F">
        <w:rPr>
          <w:rFonts w:ascii="Century Gothic" w:hAnsi="Century Gothic"/>
          <w:sz w:val="20"/>
          <w:szCs w:val="20"/>
          <w:lang w:val="el-GR"/>
        </w:rPr>
        <w:t>Η πρωτοβουλία συγχρηματοδοτείται από το Επιχειρησιακό Πρόγραμμα «Ανταγωνιστικότητα, Επιχειρηματικότητα, Καινοτομία» (</w:t>
      </w:r>
      <w:proofErr w:type="spellStart"/>
      <w:r w:rsidRPr="00594C8F">
        <w:rPr>
          <w:rFonts w:ascii="Century Gothic" w:hAnsi="Century Gothic"/>
          <w:sz w:val="20"/>
          <w:szCs w:val="20"/>
          <w:lang w:val="el-GR"/>
        </w:rPr>
        <w:t>ΕΠΑνΕΚ</w:t>
      </w:r>
      <w:proofErr w:type="spellEnd"/>
      <w:r w:rsidRPr="00594C8F">
        <w:rPr>
          <w:rFonts w:ascii="Century Gothic" w:hAnsi="Century Gothic"/>
          <w:sz w:val="20"/>
          <w:szCs w:val="20"/>
          <w:lang w:val="el-GR"/>
        </w:rPr>
        <w:t xml:space="preserve">) 2014-2020. </w:t>
      </w:r>
    </w:p>
    <w:p w14:paraId="121ABE0C" w14:textId="7889554F" w:rsidR="00C23303" w:rsidRPr="00594C8F" w:rsidRDefault="00D12A20" w:rsidP="00C23303">
      <w:pPr>
        <w:spacing w:before="100" w:beforeAutospacing="1" w:after="100" w:afterAutospacing="1" w:line="360" w:lineRule="auto"/>
        <w:jc w:val="both"/>
        <w:rPr>
          <w:rFonts w:ascii="Century Gothic" w:hAnsi="Century Gothic"/>
          <w:sz w:val="20"/>
          <w:szCs w:val="20"/>
          <w:lang w:val="el-GR"/>
        </w:rPr>
      </w:pPr>
      <w:r w:rsidRPr="00594C8F">
        <w:rPr>
          <w:rFonts w:ascii="Century Gothic" w:hAnsi="Century Gothic"/>
          <w:sz w:val="20"/>
          <w:szCs w:val="20"/>
          <w:lang w:val="el-GR"/>
        </w:rPr>
        <w:t>Ο διαδικτυακός τόπος του</w:t>
      </w:r>
      <w:r w:rsidR="00C23303" w:rsidRPr="00594C8F">
        <w:rPr>
          <w:rFonts w:ascii="Century Gothic" w:hAnsi="Century Gothic"/>
          <w:sz w:val="20"/>
          <w:szCs w:val="20"/>
          <w:lang w:val="el-GR"/>
        </w:rPr>
        <w:t xml:space="preserve"> </w:t>
      </w:r>
      <w:r w:rsidR="00C23303" w:rsidRPr="00594C8F">
        <w:rPr>
          <w:rFonts w:ascii="Century Gothic" w:hAnsi="Century Gothic"/>
          <w:sz w:val="20"/>
          <w:szCs w:val="20"/>
        </w:rPr>
        <w:t>HDHC</w:t>
      </w:r>
      <w:r w:rsidR="00C23303" w:rsidRPr="00594C8F">
        <w:rPr>
          <w:rFonts w:ascii="Century Gothic" w:hAnsi="Century Gothic"/>
          <w:sz w:val="20"/>
          <w:szCs w:val="20"/>
          <w:lang w:val="el-GR"/>
        </w:rPr>
        <w:t xml:space="preserve">, </w:t>
      </w:r>
      <w:hyperlink r:id="rId17" w:history="1">
        <w:r w:rsidR="00C23303" w:rsidRPr="00594C8F">
          <w:rPr>
            <w:rStyle w:val="Hyperlink"/>
            <w:rFonts w:ascii="Century Gothic" w:hAnsi="Century Gothic"/>
            <w:sz w:val="20"/>
            <w:szCs w:val="20"/>
            <w:lang w:val="el-GR"/>
          </w:rPr>
          <w:t>http://hdhc.gr</w:t>
        </w:r>
      </w:hyperlink>
      <w:r w:rsidR="00C23303" w:rsidRPr="00594C8F">
        <w:rPr>
          <w:rFonts w:ascii="Century Gothic" w:hAnsi="Century Gothic"/>
          <w:sz w:val="20"/>
          <w:szCs w:val="20"/>
          <w:lang w:val="el-GR"/>
        </w:rPr>
        <w:t xml:space="preserve">, αποτελεί την πύλη ενημέρωσης του κοινού και των ενδιαφερόμενων μερών, σχετικά με την ταυτότητα, το όραμα και τους στόχους του συνεργατικού σχηματισμού, ενώ παράλληλα, δίνει τη δυνατότητα σε νέους εταίρους και </w:t>
      </w:r>
      <w:r w:rsidR="00C23303" w:rsidRPr="00594C8F">
        <w:rPr>
          <w:rFonts w:ascii="Century Gothic" w:hAnsi="Century Gothic"/>
          <w:sz w:val="20"/>
          <w:szCs w:val="20"/>
          <w:lang w:val="el-GR"/>
        </w:rPr>
        <w:lastRenderedPageBreak/>
        <w:t>συνε</w:t>
      </w:r>
      <w:r w:rsidRPr="00594C8F">
        <w:rPr>
          <w:rFonts w:ascii="Century Gothic" w:hAnsi="Century Gothic"/>
          <w:sz w:val="20"/>
          <w:szCs w:val="20"/>
          <w:lang w:val="el-GR"/>
        </w:rPr>
        <w:t>ργάτες, να επικοινωνήσουν με τον</w:t>
      </w:r>
      <w:r w:rsidR="00C23303" w:rsidRPr="00594C8F">
        <w:rPr>
          <w:rFonts w:ascii="Century Gothic" w:hAnsi="Century Gothic"/>
          <w:sz w:val="20"/>
          <w:szCs w:val="20"/>
          <w:lang w:val="el-GR"/>
        </w:rPr>
        <w:t xml:space="preserve"> </w:t>
      </w:r>
      <w:r w:rsidR="00C23303" w:rsidRPr="00594C8F">
        <w:rPr>
          <w:rFonts w:ascii="Century Gothic" w:hAnsi="Century Gothic"/>
          <w:sz w:val="20"/>
          <w:szCs w:val="20"/>
        </w:rPr>
        <w:t>HDHC</w:t>
      </w:r>
      <w:r w:rsidR="00C23303" w:rsidRPr="00594C8F">
        <w:rPr>
          <w:rFonts w:ascii="Century Gothic" w:hAnsi="Century Gothic"/>
          <w:sz w:val="20"/>
          <w:szCs w:val="20"/>
          <w:lang w:val="el-GR"/>
        </w:rPr>
        <w:t xml:space="preserve"> και να ενταχθούν σε αυτόν τον νέο, δυναμικό και εξωστρεφή συνεργατικό σχηματισμό, συμβάλλοντας με αυτόν τον τρόπο, στην ενδυνάμωση του ελληνικού οικοσυστήματος ψηφιακής υγείας.</w:t>
      </w:r>
    </w:p>
    <w:p w14:paraId="4726B6CA" w14:textId="77777777" w:rsidR="00806EE8" w:rsidRPr="00594C8F" w:rsidRDefault="00806EE8" w:rsidP="00806EE8">
      <w:pPr>
        <w:spacing w:line="360" w:lineRule="auto"/>
        <w:jc w:val="both"/>
        <w:rPr>
          <w:rFonts w:ascii="Century Gothic" w:hAnsi="Century Gothic"/>
          <w:sz w:val="20"/>
          <w:szCs w:val="20"/>
          <w:lang w:val="el-GR"/>
        </w:rPr>
      </w:pPr>
    </w:p>
    <w:p w14:paraId="333F465D" w14:textId="436D0A61" w:rsidR="00806EE8" w:rsidRPr="00594C8F" w:rsidRDefault="00806EE8" w:rsidP="00806EE8">
      <w:pPr>
        <w:spacing w:line="360" w:lineRule="auto"/>
        <w:jc w:val="both"/>
        <w:rPr>
          <w:rFonts w:ascii="Century Gothic" w:hAnsi="Century Gothic"/>
          <w:b/>
          <w:sz w:val="20"/>
          <w:szCs w:val="20"/>
          <w:lang w:val="el-GR"/>
        </w:rPr>
      </w:pPr>
      <w:r w:rsidRPr="00594C8F">
        <w:rPr>
          <w:rFonts w:ascii="Century Gothic" w:hAnsi="Century Gothic"/>
          <w:b/>
          <w:sz w:val="20"/>
          <w:szCs w:val="20"/>
          <w:lang w:val="el-GR"/>
        </w:rPr>
        <w:t>Περισσότερες πληροφορίες:</w:t>
      </w:r>
    </w:p>
    <w:p w14:paraId="1D7B359B" w14:textId="77777777" w:rsidR="00806EE8" w:rsidRPr="00594C8F" w:rsidRDefault="00BE5900" w:rsidP="00806EE8">
      <w:pPr>
        <w:spacing w:line="360" w:lineRule="auto"/>
        <w:jc w:val="both"/>
        <w:rPr>
          <w:rFonts w:ascii="Century Gothic" w:hAnsi="Century Gothic"/>
          <w:sz w:val="20"/>
          <w:szCs w:val="20"/>
          <w:lang w:val="el-GR"/>
        </w:rPr>
      </w:pPr>
      <w:hyperlink r:id="rId18" w:history="1">
        <w:r w:rsidR="00806EE8" w:rsidRPr="00594C8F">
          <w:rPr>
            <w:rStyle w:val="Hyperlink"/>
            <w:rFonts w:ascii="Century Gothic" w:hAnsi="Century Gothic"/>
            <w:sz w:val="20"/>
            <w:szCs w:val="20"/>
          </w:rPr>
          <w:t>hdhc</w:t>
        </w:r>
        <w:r w:rsidR="00806EE8" w:rsidRPr="00594C8F">
          <w:rPr>
            <w:rStyle w:val="Hyperlink"/>
            <w:rFonts w:ascii="Century Gothic" w:hAnsi="Century Gothic"/>
            <w:sz w:val="20"/>
            <w:szCs w:val="20"/>
            <w:lang w:val="el-GR"/>
          </w:rPr>
          <w:t>@</w:t>
        </w:r>
        <w:r w:rsidR="00806EE8" w:rsidRPr="00594C8F">
          <w:rPr>
            <w:rStyle w:val="Hyperlink"/>
            <w:rFonts w:ascii="Century Gothic" w:hAnsi="Century Gothic"/>
            <w:sz w:val="20"/>
            <w:szCs w:val="20"/>
          </w:rPr>
          <w:t>praxinetwork</w:t>
        </w:r>
        <w:r w:rsidR="00806EE8" w:rsidRPr="00594C8F">
          <w:rPr>
            <w:rStyle w:val="Hyperlink"/>
            <w:rFonts w:ascii="Century Gothic" w:hAnsi="Century Gothic"/>
            <w:sz w:val="20"/>
            <w:szCs w:val="20"/>
            <w:lang w:val="el-GR"/>
          </w:rPr>
          <w:t>.</w:t>
        </w:r>
        <w:r w:rsidR="00806EE8" w:rsidRPr="00594C8F">
          <w:rPr>
            <w:rStyle w:val="Hyperlink"/>
            <w:rFonts w:ascii="Century Gothic" w:hAnsi="Century Gothic"/>
            <w:sz w:val="20"/>
            <w:szCs w:val="20"/>
          </w:rPr>
          <w:t>gr</w:t>
        </w:r>
      </w:hyperlink>
      <w:r w:rsidR="00806EE8" w:rsidRPr="00594C8F">
        <w:rPr>
          <w:rFonts w:ascii="Century Gothic" w:hAnsi="Century Gothic"/>
          <w:sz w:val="20"/>
          <w:szCs w:val="20"/>
          <w:lang w:val="el-GR"/>
        </w:rPr>
        <w:t xml:space="preserve">; </w:t>
      </w:r>
      <w:hyperlink r:id="rId19" w:history="1">
        <w:r w:rsidR="00806EE8" w:rsidRPr="00594C8F">
          <w:rPr>
            <w:rStyle w:val="Hyperlink"/>
            <w:rFonts w:ascii="Century Gothic" w:hAnsi="Century Gothic"/>
            <w:sz w:val="20"/>
            <w:szCs w:val="20"/>
          </w:rPr>
          <w:t>ehealth</w:t>
        </w:r>
        <w:r w:rsidR="00806EE8" w:rsidRPr="00594C8F">
          <w:rPr>
            <w:rStyle w:val="Hyperlink"/>
            <w:rFonts w:ascii="Century Gothic" w:hAnsi="Century Gothic"/>
            <w:sz w:val="20"/>
            <w:szCs w:val="20"/>
            <w:lang w:val="el-GR"/>
          </w:rPr>
          <w:t>@</w:t>
        </w:r>
        <w:r w:rsidR="00806EE8" w:rsidRPr="00594C8F">
          <w:rPr>
            <w:rStyle w:val="Hyperlink"/>
            <w:rFonts w:ascii="Century Gothic" w:hAnsi="Century Gothic"/>
            <w:sz w:val="20"/>
            <w:szCs w:val="20"/>
          </w:rPr>
          <w:t>ics</w:t>
        </w:r>
        <w:r w:rsidR="00806EE8" w:rsidRPr="00594C8F">
          <w:rPr>
            <w:rStyle w:val="Hyperlink"/>
            <w:rFonts w:ascii="Century Gothic" w:hAnsi="Century Gothic"/>
            <w:sz w:val="20"/>
            <w:szCs w:val="20"/>
            <w:lang w:val="el-GR"/>
          </w:rPr>
          <w:t>.</w:t>
        </w:r>
        <w:r w:rsidR="00806EE8" w:rsidRPr="00594C8F">
          <w:rPr>
            <w:rStyle w:val="Hyperlink"/>
            <w:rFonts w:ascii="Century Gothic" w:hAnsi="Century Gothic"/>
            <w:sz w:val="20"/>
            <w:szCs w:val="20"/>
          </w:rPr>
          <w:t>forth</w:t>
        </w:r>
        <w:r w:rsidR="00806EE8" w:rsidRPr="00594C8F">
          <w:rPr>
            <w:rStyle w:val="Hyperlink"/>
            <w:rFonts w:ascii="Century Gothic" w:hAnsi="Century Gothic"/>
            <w:sz w:val="20"/>
            <w:szCs w:val="20"/>
            <w:lang w:val="el-GR"/>
          </w:rPr>
          <w:t>.</w:t>
        </w:r>
        <w:r w:rsidR="00806EE8" w:rsidRPr="00594C8F">
          <w:rPr>
            <w:rStyle w:val="Hyperlink"/>
            <w:rFonts w:ascii="Century Gothic" w:hAnsi="Century Gothic"/>
            <w:sz w:val="20"/>
            <w:szCs w:val="20"/>
          </w:rPr>
          <w:t>gr</w:t>
        </w:r>
      </w:hyperlink>
      <w:r w:rsidR="00806EE8" w:rsidRPr="00594C8F">
        <w:rPr>
          <w:rStyle w:val="Hyperlink"/>
          <w:rFonts w:ascii="Century Gothic" w:hAnsi="Century Gothic"/>
          <w:sz w:val="20"/>
          <w:szCs w:val="20"/>
          <w:lang w:val="el-GR"/>
        </w:rPr>
        <w:t xml:space="preserve"> </w:t>
      </w:r>
      <w:r w:rsidR="00806EE8" w:rsidRPr="00594C8F">
        <w:rPr>
          <w:rFonts w:ascii="Century Gothic" w:hAnsi="Century Gothic"/>
          <w:sz w:val="20"/>
          <w:szCs w:val="20"/>
          <w:lang w:val="el-GR"/>
        </w:rPr>
        <w:t xml:space="preserve">| </w:t>
      </w:r>
      <w:proofErr w:type="spellStart"/>
      <w:r w:rsidR="00806EE8" w:rsidRPr="00594C8F">
        <w:rPr>
          <w:rFonts w:ascii="Century Gothic" w:hAnsi="Century Gothic"/>
          <w:sz w:val="20"/>
          <w:szCs w:val="20"/>
          <w:lang w:val="el-GR"/>
        </w:rPr>
        <w:t>Τηλ</w:t>
      </w:r>
      <w:proofErr w:type="spellEnd"/>
      <w:r w:rsidR="00806EE8" w:rsidRPr="00594C8F">
        <w:rPr>
          <w:rFonts w:ascii="Century Gothic" w:hAnsi="Century Gothic"/>
          <w:sz w:val="20"/>
          <w:szCs w:val="20"/>
          <w:lang w:val="el-GR"/>
        </w:rPr>
        <w:t xml:space="preserve">.: 210 – 3607690 | </w:t>
      </w:r>
      <w:hyperlink r:id="rId20" w:history="1">
        <w:r w:rsidR="00806EE8" w:rsidRPr="00594C8F">
          <w:rPr>
            <w:rStyle w:val="Hyperlink"/>
            <w:rFonts w:ascii="Century Gothic" w:hAnsi="Century Gothic"/>
            <w:sz w:val="20"/>
            <w:szCs w:val="20"/>
          </w:rPr>
          <w:t>www</w:t>
        </w:r>
        <w:r w:rsidR="00806EE8" w:rsidRPr="00594C8F">
          <w:rPr>
            <w:rStyle w:val="Hyperlink"/>
            <w:rFonts w:ascii="Century Gothic" w:hAnsi="Century Gothic"/>
            <w:sz w:val="20"/>
            <w:szCs w:val="20"/>
            <w:lang w:val="el-GR"/>
          </w:rPr>
          <w:t>.</w:t>
        </w:r>
        <w:proofErr w:type="spellStart"/>
        <w:r w:rsidR="00806EE8" w:rsidRPr="00594C8F">
          <w:rPr>
            <w:rStyle w:val="Hyperlink"/>
            <w:rFonts w:ascii="Century Gothic" w:hAnsi="Century Gothic"/>
            <w:sz w:val="20"/>
            <w:szCs w:val="20"/>
          </w:rPr>
          <w:t>hdhc</w:t>
        </w:r>
        <w:proofErr w:type="spellEnd"/>
        <w:r w:rsidR="00806EE8" w:rsidRPr="00594C8F">
          <w:rPr>
            <w:rStyle w:val="Hyperlink"/>
            <w:rFonts w:ascii="Century Gothic" w:hAnsi="Century Gothic"/>
            <w:sz w:val="20"/>
            <w:szCs w:val="20"/>
            <w:lang w:val="el-GR"/>
          </w:rPr>
          <w:t>.</w:t>
        </w:r>
        <w:r w:rsidR="00806EE8" w:rsidRPr="00594C8F">
          <w:rPr>
            <w:rStyle w:val="Hyperlink"/>
            <w:rFonts w:ascii="Century Gothic" w:hAnsi="Century Gothic"/>
            <w:sz w:val="20"/>
            <w:szCs w:val="20"/>
          </w:rPr>
          <w:t>gr</w:t>
        </w:r>
      </w:hyperlink>
      <w:r w:rsidR="00806EE8" w:rsidRPr="00594C8F">
        <w:rPr>
          <w:rStyle w:val="Hyperlink"/>
          <w:rFonts w:ascii="Century Gothic" w:hAnsi="Century Gothic"/>
          <w:sz w:val="20"/>
          <w:szCs w:val="20"/>
          <w:lang w:val="el-GR"/>
        </w:rPr>
        <w:t xml:space="preserve"> </w:t>
      </w:r>
    </w:p>
    <w:p w14:paraId="1AC42A4B" w14:textId="5E8093FF" w:rsidR="00806EE8" w:rsidRPr="00594C8F" w:rsidRDefault="00806EE8" w:rsidP="00806EE8">
      <w:pPr>
        <w:spacing w:line="360" w:lineRule="auto"/>
        <w:jc w:val="both"/>
        <w:rPr>
          <w:rFonts w:ascii="Century Gothic" w:hAnsi="Century Gothic"/>
          <w:sz w:val="20"/>
          <w:szCs w:val="20"/>
          <w:lang w:val="el-GR"/>
        </w:rPr>
      </w:pPr>
    </w:p>
    <w:p w14:paraId="79A963FB" w14:textId="77777777" w:rsidR="00974B66" w:rsidRPr="00974B66" w:rsidRDefault="00974B66" w:rsidP="00806EE8">
      <w:pPr>
        <w:rPr>
          <w:noProof/>
          <w:lang w:val="el-GR"/>
        </w:rPr>
      </w:pPr>
    </w:p>
    <w:p w14:paraId="72972E73" w14:textId="0F381BA2" w:rsidR="00806EE8" w:rsidRPr="00B92330" w:rsidRDefault="00974B66" w:rsidP="00806EE8">
      <w:r w:rsidRPr="00974B66">
        <w:rPr>
          <w:noProof/>
        </w:rPr>
        <w:drawing>
          <wp:inline distT="0" distB="0" distL="0" distR="0" wp14:anchorId="1DFEEE2D" wp14:editId="5C350882">
            <wp:extent cx="5727700" cy="979738"/>
            <wp:effectExtent l="0" t="0" r="0" b="0"/>
            <wp:docPr id="2" name="Picture 2" descr="C:\Users\trevlaki\OneDrive - Ίδρυμα Τεχνολογίας και Έρευνας\Desktop\ΔΕΛΤΙΟ ΤΥΠΟΥ\ΓΓΕΚ LOGOS\Ypourgeio-ependyseiΕΓAΓΓΕ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evlaki\OneDrive - Ίδρυμα Τεχνολογίας και Έρευνας\Desktop\ΔΕΛΤΙΟ ΤΥΠΟΥ\ΓΓΕΚ LOGOS\Ypourgeio-ependyseiΕΓAΓΓΕΚ.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7700" cy="979738"/>
                    </a:xfrm>
                    <a:prstGeom prst="rect">
                      <a:avLst/>
                    </a:prstGeom>
                    <a:noFill/>
                    <a:ln>
                      <a:noFill/>
                    </a:ln>
                  </pic:spPr>
                </pic:pic>
              </a:graphicData>
            </a:graphic>
          </wp:inline>
        </w:drawing>
      </w:r>
      <w:bookmarkStart w:id="0" w:name="_GoBack"/>
      <w:bookmarkEnd w:id="0"/>
    </w:p>
    <w:p w14:paraId="2CDDDC40" w14:textId="77777777" w:rsidR="00806EE8" w:rsidRPr="00594C8F" w:rsidRDefault="00806EE8" w:rsidP="00806EE8">
      <w:pPr>
        <w:spacing w:line="360" w:lineRule="auto"/>
        <w:jc w:val="both"/>
        <w:rPr>
          <w:rFonts w:ascii="Century Gothic" w:hAnsi="Century Gothic"/>
          <w:sz w:val="20"/>
          <w:szCs w:val="20"/>
          <w:lang w:val="el-GR"/>
        </w:rPr>
      </w:pPr>
    </w:p>
    <w:p w14:paraId="5657616F" w14:textId="77777777" w:rsidR="00806EE8" w:rsidRPr="00594C8F" w:rsidRDefault="00806EE8" w:rsidP="00806EE8">
      <w:pPr>
        <w:spacing w:line="360" w:lineRule="auto"/>
        <w:jc w:val="both"/>
        <w:rPr>
          <w:rFonts w:ascii="Century Gothic" w:hAnsi="Century Gothic"/>
          <w:color w:val="D9D9D9" w:themeColor="background1" w:themeShade="D9"/>
          <w:sz w:val="30"/>
          <w:szCs w:val="30"/>
          <w:lang w:val="el-GR"/>
        </w:rPr>
      </w:pPr>
      <w:r w:rsidRPr="00594C8F">
        <w:rPr>
          <w:rFonts w:ascii="Century Gothic" w:hAnsi="Century Gothic"/>
          <w:color w:val="D9D9D9" w:themeColor="background1" w:themeShade="D9"/>
          <w:sz w:val="30"/>
          <w:szCs w:val="30"/>
          <w:lang w:val="el-GR"/>
        </w:rPr>
        <w:t>…………………...…………………..…………………..…………………</w:t>
      </w:r>
    </w:p>
    <w:p w14:paraId="7141C586" w14:textId="77777777" w:rsidR="00806EE8" w:rsidRPr="00C96B10" w:rsidRDefault="00806EE8" w:rsidP="00806EE8">
      <w:pPr>
        <w:spacing w:line="360" w:lineRule="auto"/>
        <w:jc w:val="both"/>
        <w:rPr>
          <w:rFonts w:ascii="Century Gothic" w:hAnsi="Century Gothic"/>
          <w:color w:val="595959" w:themeColor="text1" w:themeTint="A6"/>
          <w:sz w:val="16"/>
          <w:szCs w:val="16"/>
          <w:lang w:val="el-GR"/>
        </w:rPr>
      </w:pPr>
      <w:r w:rsidRPr="00594C8F">
        <w:rPr>
          <w:rFonts w:ascii="Century Gothic" w:hAnsi="Century Gothic"/>
          <w:color w:val="595959" w:themeColor="text1" w:themeTint="A6"/>
          <w:sz w:val="16"/>
          <w:szCs w:val="16"/>
          <w:lang w:val="el-GR"/>
        </w:rPr>
        <w:t xml:space="preserve">Ο Ελληνικός Συνεργατικός Σχηματισμός Ψηφιακής Υγείας – </w:t>
      </w:r>
      <w:r w:rsidRPr="00594C8F">
        <w:rPr>
          <w:rFonts w:ascii="Century Gothic" w:hAnsi="Century Gothic"/>
          <w:color w:val="595959" w:themeColor="text1" w:themeTint="A6"/>
          <w:sz w:val="16"/>
          <w:szCs w:val="16"/>
        </w:rPr>
        <w:t>HDHC</w:t>
      </w:r>
      <w:r w:rsidRPr="00594C8F">
        <w:rPr>
          <w:rFonts w:ascii="Century Gothic" w:hAnsi="Century Gothic"/>
          <w:color w:val="595959" w:themeColor="text1" w:themeTint="A6"/>
          <w:sz w:val="16"/>
          <w:szCs w:val="16"/>
          <w:lang w:val="el-GR"/>
        </w:rPr>
        <w:t xml:space="preserve"> ιδρύθηκε τον Μάρτιο του 2021, με έδρα στην Αθήνα, αποτελώντας τη νέα δυναμική πρωτοβουλία του Ιδρύματος Τεχνολογίας και Έρευνας που φιλοδοξεί να εντάξει την Ελλάδα ανάμεσα στις κυρίαρχες χώρες στον τομέα της ψηφιακής υγείας σε διεθνές επίπεδο.</w:t>
      </w:r>
    </w:p>
    <w:p w14:paraId="185D0363" w14:textId="144CFDD6" w:rsidR="00F146E3" w:rsidRPr="00C23303" w:rsidRDefault="00F146E3" w:rsidP="00806EE8">
      <w:pPr>
        <w:spacing w:line="360" w:lineRule="auto"/>
        <w:jc w:val="both"/>
        <w:rPr>
          <w:rFonts w:ascii="Century Gothic" w:hAnsi="Century Gothic"/>
          <w:color w:val="595959" w:themeColor="text1" w:themeTint="A6"/>
          <w:sz w:val="16"/>
          <w:szCs w:val="16"/>
          <w:lang w:val="el-GR"/>
        </w:rPr>
      </w:pPr>
    </w:p>
    <w:sectPr w:rsidR="00F146E3" w:rsidRPr="00C23303" w:rsidSect="0011126A">
      <w:headerReference w:type="default" r:id="rId22"/>
      <w:footerReference w:type="default" r:id="rId2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ED614D" w14:textId="77777777" w:rsidR="00BE5900" w:rsidRDefault="00BE5900" w:rsidP="00F9409B">
      <w:r>
        <w:separator/>
      </w:r>
    </w:p>
  </w:endnote>
  <w:endnote w:type="continuationSeparator" w:id="0">
    <w:p w14:paraId="1A452269" w14:textId="77777777" w:rsidR="00BE5900" w:rsidRDefault="00BE5900" w:rsidP="00F9409B">
      <w:r>
        <w:continuationSeparator/>
      </w:r>
    </w:p>
  </w:endnote>
  <w:endnote w:type="continuationNotice" w:id="1">
    <w:p w14:paraId="36F8578E" w14:textId="77777777" w:rsidR="00BE5900" w:rsidRDefault="00BE59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31AF" w14:textId="183762AC" w:rsidR="00F13D07" w:rsidRDefault="00F13D07">
    <w:pPr>
      <w:pStyle w:val="Footer"/>
    </w:pPr>
    <w:r w:rsidRPr="002A0BF8">
      <w:rPr>
        <w:noProof/>
      </w:rPr>
      <w:drawing>
        <wp:anchor distT="0" distB="0" distL="114300" distR="114300" simplePos="0" relativeHeight="251658240" behindDoc="1" locked="0" layoutInCell="1" allowOverlap="1" wp14:anchorId="1FD11396" wp14:editId="67CE9B10">
          <wp:simplePos x="0" y="0"/>
          <wp:positionH relativeFrom="column">
            <wp:posOffset>-930031</wp:posOffset>
          </wp:positionH>
          <wp:positionV relativeFrom="paragraph">
            <wp:posOffset>106290</wp:posOffset>
          </wp:positionV>
          <wp:extent cx="7604369" cy="5212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15819" cy="5220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A0012" w14:textId="77777777" w:rsidR="00BE5900" w:rsidRDefault="00BE5900" w:rsidP="00F9409B">
      <w:r>
        <w:separator/>
      </w:r>
    </w:p>
  </w:footnote>
  <w:footnote w:type="continuationSeparator" w:id="0">
    <w:p w14:paraId="21632C82" w14:textId="77777777" w:rsidR="00BE5900" w:rsidRDefault="00BE5900" w:rsidP="00F9409B">
      <w:r>
        <w:continuationSeparator/>
      </w:r>
    </w:p>
  </w:footnote>
  <w:footnote w:type="continuationNotice" w:id="1">
    <w:p w14:paraId="045B6FA3" w14:textId="77777777" w:rsidR="00BE5900" w:rsidRDefault="00BE590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B98F9" w14:textId="590EC5CF" w:rsidR="00F13D07" w:rsidRDefault="00F13D07">
    <w:pPr>
      <w:pStyle w:val="Header"/>
    </w:pPr>
  </w:p>
  <w:p w14:paraId="45AF8EF7" w14:textId="7EEE90AE" w:rsidR="00F13D07" w:rsidRDefault="00F13D07">
    <w:pPr>
      <w:pStyle w:val="Header"/>
    </w:pPr>
  </w:p>
  <w:p w14:paraId="297DC569" w14:textId="18E88B0F" w:rsidR="00F13D07" w:rsidRDefault="00F13D07">
    <w:pPr>
      <w:pStyle w:val="Header"/>
    </w:pPr>
  </w:p>
  <w:p w14:paraId="2CE89E39" w14:textId="3B7D6D98" w:rsidR="00F13D07" w:rsidRDefault="00F13D0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96349"/>
    <w:multiLevelType w:val="hybridMultilevel"/>
    <w:tmpl w:val="49DA7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A581083"/>
    <w:multiLevelType w:val="hybridMultilevel"/>
    <w:tmpl w:val="38B619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09B"/>
    <w:rsid w:val="000A067A"/>
    <w:rsid w:val="000F4EA3"/>
    <w:rsid w:val="0011126A"/>
    <w:rsid w:val="0018691B"/>
    <w:rsid w:val="00296C7D"/>
    <w:rsid w:val="002A0BF8"/>
    <w:rsid w:val="003432BD"/>
    <w:rsid w:val="003F7F91"/>
    <w:rsid w:val="00426E16"/>
    <w:rsid w:val="004D291A"/>
    <w:rsid w:val="00544386"/>
    <w:rsid w:val="0056045D"/>
    <w:rsid w:val="00594C8F"/>
    <w:rsid w:val="0070495D"/>
    <w:rsid w:val="00806EE8"/>
    <w:rsid w:val="00824BB0"/>
    <w:rsid w:val="00934028"/>
    <w:rsid w:val="00974B66"/>
    <w:rsid w:val="009A1953"/>
    <w:rsid w:val="00B07DB9"/>
    <w:rsid w:val="00B1451A"/>
    <w:rsid w:val="00B614AC"/>
    <w:rsid w:val="00B7118E"/>
    <w:rsid w:val="00B92330"/>
    <w:rsid w:val="00BC3B04"/>
    <w:rsid w:val="00BE5900"/>
    <w:rsid w:val="00C23303"/>
    <w:rsid w:val="00D12A20"/>
    <w:rsid w:val="00E226F1"/>
    <w:rsid w:val="00EF55FC"/>
    <w:rsid w:val="00F13100"/>
    <w:rsid w:val="00F13D07"/>
    <w:rsid w:val="00F146E3"/>
    <w:rsid w:val="00F94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F14ED8"/>
  <w15:chartTrackingRefBased/>
  <w15:docId w15:val="{726B4BC5-5FE4-8A43-AE62-54A758FFD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F9409B"/>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F9409B"/>
    <w:pPr>
      <w:tabs>
        <w:tab w:val="center" w:pos="4513"/>
        <w:tab w:val="right" w:pos="9026"/>
      </w:tabs>
    </w:pPr>
  </w:style>
  <w:style w:type="character" w:customStyle="1" w:styleId="HeaderChar">
    <w:name w:val="Header Char"/>
    <w:basedOn w:val="DefaultParagraphFont"/>
    <w:link w:val="Header"/>
    <w:uiPriority w:val="99"/>
    <w:rsid w:val="00F9409B"/>
  </w:style>
  <w:style w:type="paragraph" w:styleId="Footer">
    <w:name w:val="footer"/>
    <w:basedOn w:val="Normal"/>
    <w:link w:val="FooterChar"/>
    <w:uiPriority w:val="99"/>
    <w:unhideWhenUsed/>
    <w:rsid w:val="00F9409B"/>
    <w:pPr>
      <w:tabs>
        <w:tab w:val="center" w:pos="4513"/>
        <w:tab w:val="right" w:pos="9026"/>
      </w:tabs>
    </w:pPr>
  </w:style>
  <w:style w:type="character" w:customStyle="1" w:styleId="FooterChar">
    <w:name w:val="Footer Char"/>
    <w:basedOn w:val="DefaultParagraphFont"/>
    <w:link w:val="Footer"/>
    <w:uiPriority w:val="99"/>
    <w:rsid w:val="00F9409B"/>
  </w:style>
  <w:style w:type="character" w:styleId="Hyperlink">
    <w:name w:val="Hyperlink"/>
    <w:uiPriority w:val="99"/>
    <w:rsid w:val="00806EE8"/>
    <w:rPr>
      <w:color w:val="0000FF"/>
      <w:u w:val="single"/>
    </w:rPr>
  </w:style>
  <w:style w:type="paragraph" w:styleId="ListParagraph">
    <w:name w:val="List Paragraph"/>
    <w:basedOn w:val="Normal"/>
    <w:uiPriority w:val="34"/>
    <w:qFormat/>
    <w:rsid w:val="00806EE8"/>
    <w:pPr>
      <w:spacing w:before="240" w:after="120"/>
      <w:ind w:left="720"/>
      <w:contextualSpacing/>
      <w:jc w:val="both"/>
    </w:pPr>
    <w:rPr>
      <w:rFonts w:ascii="Verdana" w:eastAsia="Times New Roman" w:hAnsi="Verdana" w:cs="Times New Roman"/>
      <w:sz w:val="20"/>
      <w:szCs w:val="20"/>
      <w:lang w:val="el-GR" w:eastAsia="el-GR"/>
    </w:rPr>
  </w:style>
  <w:style w:type="character" w:styleId="CommentReference">
    <w:name w:val="annotation reference"/>
    <w:basedOn w:val="DefaultParagraphFont"/>
    <w:uiPriority w:val="99"/>
    <w:semiHidden/>
    <w:unhideWhenUsed/>
    <w:rsid w:val="00806EE8"/>
    <w:rPr>
      <w:sz w:val="16"/>
      <w:szCs w:val="16"/>
    </w:rPr>
  </w:style>
  <w:style w:type="paragraph" w:styleId="CommentText">
    <w:name w:val="annotation text"/>
    <w:basedOn w:val="Normal"/>
    <w:link w:val="CommentTextChar"/>
    <w:uiPriority w:val="99"/>
    <w:semiHidden/>
    <w:unhideWhenUsed/>
    <w:rsid w:val="00806EE8"/>
    <w:rPr>
      <w:sz w:val="20"/>
      <w:szCs w:val="20"/>
    </w:rPr>
  </w:style>
  <w:style w:type="character" w:customStyle="1" w:styleId="CommentTextChar">
    <w:name w:val="Comment Text Char"/>
    <w:basedOn w:val="DefaultParagraphFont"/>
    <w:link w:val="CommentText"/>
    <w:uiPriority w:val="99"/>
    <w:semiHidden/>
    <w:rsid w:val="00806EE8"/>
    <w:rPr>
      <w:sz w:val="20"/>
      <w:szCs w:val="20"/>
      <w:lang w:val="en-US"/>
    </w:rPr>
  </w:style>
  <w:style w:type="paragraph" w:styleId="NormalWeb">
    <w:name w:val="Normal (Web)"/>
    <w:basedOn w:val="Normal"/>
    <w:uiPriority w:val="99"/>
    <w:unhideWhenUsed/>
    <w:rsid w:val="00806EE8"/>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06E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EE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06EE8"/>
    <w:rPr>
      <w:b/>
      <w:bCs/>
    </w:rPr>
  </w:style>
  <w:style w:type="character" w:customStyle="1" w:styleId="CommentSubjectChar">
    <w:name w:val="Comment Subject Char"/>
    <w:basedOn w:val="CommentTextChar"/>
    <w:link w:val="CommentSubject"/>
    <w:uiPriority w:val="99"/>
    <w:semiHidden/>
    <w:rsid w:val="00806EE8"/>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231056">
      <w:bodyDiv w:val="1"/>
      <w:marLeft w:val="0"/>
      <w:marRight w:val="0"/>
      <w:marTop w:val="0"/>
      <w:marBottom w:val="0"/>
      <w:divBdr>
        <w:top w:val="none" w:sz="0" w:space="0" w:color="auto"/>
        <w:left w:val="none" w:sz="0" w:space="0" w:color="auto"/>
        <w:bottom w:val="none" w:sz="0" w:space="0" w:color="auto"/>
        <w:right w:val="none" w:sz="0" w:space="0" w:color="auto"/>
      </w:divBdr>
      <w:divsChild>
        <w:div w:id="684674102">
          <w:marLeft w:val="0"/>
          <w:marRight w:val="0"/>
          <w:marTop w:val="0"/>
          <w:marBottom w:val="0"/>
          <w:divBdr>
            <w:top w:val="none" w:sz="0" w:space="0" w:color="auto"/>
            <w:left w:val="none" w:sz="0" w:space="0" w:color="auto"/>
            <w:bottom w:val="none" w:sz="0" w:space="0" w:color="auto"/>
            <w:right w:val="none" w:sz="0" w:space="0" w:color="auto"/>
          </w:divBdr>
        </w:div>
        <w:div w:id="1147746485">
          <w:marLeft w:val="0"/>
          <w:marRight w:val="0"/>
          <w:marTop w:val="0"/>
          <w:marBottom w:val="0"/>
          <w:divBdr>
            <w:top w:val="none" w:sz="0" w:space="0" w:color="auto"/>
            <w:left w:val="none" w:sz="0" w:space="0" w:color="auto"/>
            <w:bottom w:val="none" w:sz="0" w:space="0" w:color="auto"/>
            <w:right w:val="none" w:sz="0" w:space="0" w:color="auto"/>
          </w:divBdr>
        </w:div>
      </w:divsChild>
    </w:div>
    <w:div w:id="195774564">
      <w:bodyDiv w:val="1"/>
      <w:marLeft w:val="0"/>
      <w:marRight w:val="0"/>
      <w:marTop w:val="0"/>
      <w:marBottom w:val="0"/>
      <w:divBdr>
        <w:top w:val="none" w:sz="0" w:space="0" w:color="auto"/>
        <w:left w:val="none" w:sz="0" w:space="0" w:color="auto"/>
        <w:bottom w:val="none" w:sz="0" w:space="0" w:color="auto"/>
        <w:right w:val="none" w:sz="0" w:space="0" w:color="auto"/>
      </w:divBdr>
    </w:div>
    <w:div w:id="456028133">
      <w:bodyDiv w:val="1"/>
      <w:marLeft w:val="0"/>
      <w:marRight w:val="0"/>
      <w:marTop w:val="0"/>
      <w:marBottom w:val="0"/>
      <w:divBdr>
        <w:top w:val="none" w:sz="0" w:space="0" w:color="auto"/>
        <w:left w:val="none" w:sz="0" w:space="0" w:color="auto"/>
        <w:bottom w:val="none" w:sz="0" w:space="0" w:color="auto"/>
        <w:right w:val="none" w:sz="0" w:space="0" w:color="auto"/>
      </w:divBdr>
    </w:div>
    <w:div w:id="713896114">
      <w:bodyDiv w:val="1"/>
      <w:marLeft w:val="0"/>
      <w:marRight w:val="0"/>
      <w:marTop w:val="0"/>
      <w:marBottom w:val="0"/>
      <w:divBdr>
        <w:top w:val="none" w:sz="0" w:space="0" w:color="auto"/>
        <w:left w:val="none" w:sz="0" w:space="0" w:color="auto"/>
        <w:bottom w:val="none" w:sz="0" w:space="0" w:color="auto"/>
        <w:right w:val="none" w:sz="0" w:space="0" w:color="auto"/>
      </w:divBdr>
    </w:div>
    <w:div w:id="736979134">
      <w:bodyDiv w:val="1"/>
      <w:marLeft w:val="0"/>
      <w:marRight w:val="0"/>
      <w:marTop w:val="0"/>
      <w:marBottom w:val="0"/>
      <w:divBdr>
        <w:top w:val="none" w:sz="0" w:space="0" w:color="auto"/>
        <w:left w:val="none" w:sz="0" w:space="0" w:color="auto"/>
        <w:bottom w:val="none" w:sz="0" w:space="0" w:color="auto"/>
        <w:right w:val="none" w:sz="0" w:space="0" w:color="auto"/>
      </w:divBdr>
      <w:divsChild>
        <w:div w:id="1283195611">
          <w:marLeft w:val="0"/>
          <w:marRight w:val="0"/>
          <w:marTop w:val="0"/>
          <w:marBottom w:val="0"/>
          <w:divBdr>
            <w:top w:val="none" w:sz="0" w:space="0" w:color="auto"/>
            <w:left w:val="none" w:sz="0" w:space="0" w:color="auto"/>
            <w:bottom w:val="none" w:sz="0" w:space="0" w:color="auto"/>
            <w:right w:val="none" w:sz="0" w:space="0" w:color="auto"/>
          </w:divBdr>
        </w:div>
        <w:div w:id="393045324">
          <w:marLeft w:val="0"/>
          <w:marRight w:val="0"/>
          <w:marTop w:val="0"/>
          <w:marBottom w:val="0"/>
          <w:divBdr>
            <w:top w:val="none" w:sz="0" w:space="0" w:color="auto"/>
            <w:left w:val="none" w:sz="0" w:space="0" w:color="auto"/>
            <w:bottom w:val="none" w:sz="0" w:space="0" w:color="auto"/>
            <w:right w:val="none" w:sz="0" w:space="0" w:color="auto"/>
          </w:divBdr>
        </w:div>
      </w:divsChild>
    </w:div>
    <w:div w:id="1196505584">
      <w:bodyDiv w:val="1"/>
      <w:marLeft w:val="0"/>
      <w:marRight w:val="0"/>
      <w:marTop w:val="0"/>
      <w:marBottom w:val="0"/>
      <w:divBdr>
        <w:top w:val="none" w:sz="0" w:space="0" w:color="auto"/>
        <w:left w:val="none" w:sz="0" w:space="0" w:color="auto"/>
        <w:bottom w:val="none" w:sz="0" w:space="0" w:color="auto"/>
        <w:right w:val="none" w:sz="0" w:space="0" w:color="auto"/>
      </w:divBdr>
    </w:div>
    <w:div w:id="1512262214">
      <w:bodyDiv w:val="1"/>
      <w:marLeft w:val="0"/>
      <w:marRight w:val="0"/>
      <w:marTop w:val="0"/>
      <w:marBottom w:val="0"/>
      <w:divBdr>
        <w:top w:val="none" w:sz="0" w:space="0" w:color="auto"/>
        <w:left w:val="none" w:sz="0" w:space="0" w:color="auto"/>
        <w:bottom w:val="none" w:sz="0" w:space="0" w:color="auto"/>
        <w:right w:val="none" w:sz="0" w:space="0" w:color="auto"/>
      </w:divBdr>
    </w:div>
    <w:div w:id="1903713514">
      <w:bodyDiv w:val="1"/>
      <w:marLeft w:val="0"/>
      <w:marRight w:val="0"/>
      <w:marTop w:val="0"/>
      <w:marBottom w:val="0"/>
      <w:divBdr>
        <w:top w:val="none" w:sz="0" w:space="0" w:color="auto"/>
        <w:left w:val="none" w:sz="0" w:space="0" w:color="auto"/>
        <w:bottom w:val="none" w:sz="0" w:space="0" w:color="auto"/>
        <w:right w:val="none" w:sz="0" w:space="0" w:color="auto"/>
      </w:divBdr>
    </w:div>
    <w:div w:id="201899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ics.forth.gr/" TargetMode="External"/><Relationship Id="rId18" Type="http://schemas.openxmlformats.org/officeDocument/2006/relationships/hyperlink" Target="mailto:hdhc@praxinetwork.gr" TargetMode="Externa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webSettings" Target="webSettings.xml"/><Relationship Id="rId12" Type="http://schemas.openxmlformats.org/officeDocument/2006/relationships/hyperlink" Target="https://www.ics.forth.gr/ceha/" TargetMode="External"/><Relationship Id="rId17" Type="http://schemas.openxmlformats.org/officeDocument/2006/relationships/hyperlink" Target="http://hdhc.gr"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gsrt.gr/central.aspx?sId=119I428I1089I646I488772" TargetMode="External"/><Relationship Id="rId20" Type="http://schemas.openxmlformats.org/officeDocument/2006/relationships/hyperlink" Target="http://www.hdhc.g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orth.gr"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forth.gr/index.php?l=g" TargetMode="External"/><Relationship Id="rId23"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hyperlink" Target="mailto:ehealth@ics.forth.g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praxinetwork.gr/el/"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Έγγραφο" ma:contentTypeID="0x0101006181C605F4666C4386986DA4D36D4A8E" ma:contentTypeVersion="13" ma:contentTypeDescription="Δημιουργία νέου εγγράφου" ma:contentTypeScope="" ma:versionID="45bebe3603a70ffe10969ed54b495519">
  <xsd:schema xmlns:xsd="http://www.w3.org/2001/XMLSchema" xmlns:xs="http://www.w3.org/2001/XMLSchema" xmlns:p="http://schemas.microsoft.com/office/2006/metadata/properties" xmlns:ns3="93c77459-f659-420d-a60b-54d5dd4f20ef" xmlns:ns4="33862603-fcea-471b-9888-f67f3c3b973c" targetNamespace="http://schemas.microsoft.com/office/2006/metadata/properties" ma:root="true" ma:fieldsID="76e655ad3c03be6fdd8ecf10dc326b28" ns3:_="" ns4:_="">
    <xsd:import namespace="93c77459-f659-420d-a60b-54d5dd4f20ef"/>
    <xsd:import namespace="33862603-fcea-471b-9888-f67f3c3b973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c77459-f659-420d-a60b-54d5dd4f20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862603-fcea-471b-9888-f67f3c3b973c"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SharingHintHash" ma:index="18" nillable="true" ma:displayName="Κοινή χρήση κατακερματισμού υπόδειξης"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BF5893-0FCB-4E1C-93AB-32845B7B095C}">
  <ds:schemaRefs>
    <ds:schemaRef ds:uri="http://schemas.microsoft.com/sharepoint/v3/contenttype/forms"/>
  </ds:schemaRefs>
</ds:datastoreItem>
</file>

<file path=customXml/itemProps2.xml><?xml version="1.0" encoding="utf-8"?>
<ds:datastoreItem xmlns:ds="http://schemas.openxmlformats.org/officeDocument/2006/customXml" ds:itemID="{85C9B9FC-3E22-4CFE-B563-2843A85AD10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7773B70-4FD6-45A1-A33C-9D668159B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c77459-f659-420d-a60b-54d5dd4f20ef"/>
    <ds:schemaRef ds:uri="33862603-fcea-471b-9888-f67f3c3b97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3</Pages>
  <Words>702</Words>
  <Characters>4007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Scandalides</dc:creator>
  <cp:keywords/>
  <dc:description/>
  <cp:lastModifiedBy>Aspasia TREVLAKI</cp:lastModifiedBy>
  <cp:revision>9</cp:revision>
  <dcterms:created xsi:type="dcterms:W3CDTF">2021-06-15T14:24:00Z</dcterms:created>
  <dcterms:modified xsi:type="dcterms:W3CDTF">2021-06-18T10:45:00Z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0x0101006181C605F4666C4386986DA4D36D4A8E</vt:lpwstr>
  </property>
</Properties>
</file>