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65AFF" w14:textId="2D5DC147" w:rsidR="004C7262" w:rsidRDefault="004C7262" w:rsidP="00AC29FC">
      <w:pPr>
        <w:jc w:val="center"/>
        <w:rPr>
          <w:b/>
          <w:sz w:val="32"/>
          <w:szCs w:val="32"/>
          <w:lang w:eastAsia="en-GB"/>
        </w:rPr>
      </w:pPr>
      <w:r>
        <w:rPr>
          <w:rFonts w:ascii="Arial" w:hAnsi="Arial" w:cs="Arial"/>
          <w:b/>
          <w:noProof/>
          <w:lang w:val="en-US"/>
        </w:rPr>
        <w:drawing>
          <wp:inline distT="0" distB="0" distL="0" distR="0" wp14:anchorId="00CC9611" wp14:editId="43A5B26A">
            <wp:extent cx="2219606" cy="1552575"/>
            <wp:effectExtent l="0" t="0" r="9525" b="0"/>
            <wp:docPr id="1" name="Picture 1" descr="IIBEAA wh_s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BEAA wh_s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7430" cy="1558048"/>
                    </a:xfrm>
                    <a:prstGeom prst="rect">
                      <a:avLst/>
                    </a:prstGeom>
                    <a:noFill/>
                    <a:ln>
                      <a:noFill/>
                    </a:ln>
                  </pic:spPr>
                </pic:pic>
              </a:graphicData>
            </a:graphic>
          </wp:inline>
        </w:drawing>
      </w:r>
    </w:p>
    <w:p w14:paraId="46BA54BD" w14:textId="77777777" w:rsidR="004C7262" w:rsidRDefault="004C7262" w:rsidP="00AC29FC">
      <w:pPr>
        <w:jc w:val="center"/>
        <w:rPr>
          <w:b/>
          <w:sz w:val="32"/>
          <w:szCs w:val="32"/>
          <w:lang w:eastAsia="en-GB"/>
        </w:rPr>
      </w:pPr>
    </w:p>
    <w:p w14:paraId="15208069" w14:textId="1A9AA389" w:rsidR="00AC29FC" w:rsidRDefault="00AC29FC" w:rsidP="00AC29FC">
      <w:pPr>
        <w:jc w:val="center"/>
        <w:rPr>
          <w:b/>
          <w:sz w:val="32"/>
          <w:szCs w:val="32"/>
          <w:lang w:eastAsia="en-GB"/>
        </w:rPr>
      </w:pPr>
      <w:r w:rsidRPr="00AC29FC">
        <w:rPr>
          <w:b/>
          <w:sz w:val="32"/>
          <w:szCs w:val="32"/>
          <w:lang w:eastAsia="en-GB"/>
        </w:rPr>
        <w:t>ΔΕΛΤΙΟ ΤΥΠΟΥ</w:t>
      </w:r>
    </w:p>
    <w:p w14:paraId="1B76BF94" w14:textId="755EE91C" w:rsidR="004C7262" w:rsidRPr="004C7262" w:rsidRDefault="004C7262" w:rsidP="00AC29FC">
      <w:pPr>
        <w:jc w:val="center"/>
        <w:rPr>
          <w:b/>
          <w:sz w:val="32"/>
          <w:szCs w:val="32"/>
          <w:lang w:eastAsia="en-GB"/>
        </w:rPr>
      </w:pPr>
      <w:r w:rsidRPr="0078276B">
        <w:rPr>
          <w:b/>
          <w:sz w:val="32"/>
          <w:szCs w:val="32"/>
          <w:lang w:eastAsia="en-GB"/>
        </w:rPr>
        <w:t xml:space="preserve">10 </w:t>
      </w:r>
      <w:r>
        <w:rPr>
          <w:b/>
          <w:sz w:val="32"/>
          <w:szCs w:val="32"/>
          <w:lang w:eastAsia="en-GB"/>
        </w:rPr>
        <w:t>Σεπτεμβρίου 2020</w:t>
      </w:r>
    </w:p>
    <w:p w14:paraId="39806C54" w14:textId="27DD63E3" w:rsidR="00E6146E" w:rsidRPr="00E6146E" w:rsidRDefault="00E6146E" w:rsidP="00AC29FC">
      <w:pPr>
        <w:jc w:val="center"/>
        <w:rPr>
          <w:bCs/>
          <w:i/>
          <w:iCs/>
          <w:sz w:val="32"/>
          <w:szCs w:val="32"/>
          <w:lang w:eastAsia="en-GB"/>
        </w:rPr>
      </w:pPr>
      <w:r w:rsidRPr="00E6146E">
        <w:rPr>
          <w:bCs/>
          <w:i/>
          <w:iCs/>
          <w:sz w:val="32"/>
          <w:szCs w:val="32"/>
          <w:lang w:eastAsia="en-GB"/>
        </w:rPr>
        <w:t>ΙΔΡΥΜΑ ΙΑΤΡ</w:t>
      </w:r>
      <w:r w:rsidR="006B2EF5">
        <w:rPr>
          <w:bCs/>
          <w:i/>
          <w:iCs/>
          <w:sz w:val="32"/>
          <w:szCs w:val="32"/>
          <w:lang w:val="en-US" w:eastAsia="en-GB"/>
        </w:rPr>
        <w:t>O</w:t>
      </w:r>
      <w:r w:rsidRPr="00E6146E">
        <w:rPr>
          <w:bCs/>
          <w:i/>
          <w:iCs/>
          <w:sz w:val="32"/>
          <w:szCs w:val="32"/>
          <w:lang w:eastAsia="en-GB"/>
        </w:rPr>
        <w:t>ΒΙΟΛΟΓΙΚΩΝ ΕΡΕΥΝΩΝ ΑΚΑΔΗΜΙΑΣ ΑΘΗΝΩΝ</w:t>
      </w:r>
    </w:p>
    <w:p w14:paraId="144EF236" w14:textId="2AA85308" w:rsidR="00872469" w:rsidRPr="00846D9D" w:rsidRDefault="00351E28">
      <w:pPr>
        <w:spacing w:before="400" w:after="120"/>
        <w:jc w:val="both"/>
        <w:rPr>
          <w:rFonts w:ascii="Arial" w:hAnsi="Arial" w:cs="Arial"/>
          <w:color w:val="4472C4" w:themeColor="accent1"/>
          <w:sz w:val="22"/>
        </w:rPr>
      </w:pPr>
      <w:r w:rsidRPr="00846D9D">
        <w:rPr>
          <w:rFonts w:ascii="Arial" w:eastAsia="Times New Roman" w:hAnsi="Arial" w:cs="Arial"/>
          <w:color w:val="4472C4" w:themeColor="accent1"/>
          <w:sz w:val="28"/>
          <w:szCs w:val="32"/>
          <w:lang w:eastAsia="en-GB"/>
        </w:rPr>
        <w:t xml:space="preserve">Βελτιώνοντας την υγεία και την ποιότητα ζωής των Ευρωπαίων πολιτών μέσω της </w:t>
      </w:r>
      <w:r w:rsidR="00AC143E" w:rsidRPr="00846D9D">
        <w:rPr>
          <w:rFonts w:ascii="Arial" w:eastAsia="Times New Roman" w:hAnsi="Arial" w:cs="Arial"/>
          <w:color w:val="4472C4" w:themeColor="accent1"/>
          <w:sz w:val="28"/>
          <w:szCs w:val="32"/>
          <w:lang w:eastAsia="en-GB"/>
        </w:rPr>
        <w:t xml:space="preserve">έγκαιρης και </w:t>
      </w:r>
      <w:r w:rsidRPr="00846D9D">
        <w:rPr>
          <w:rFonts w:ascii="Arial" w:eastAsia="Times New Roman" w:hAnsi="Arial" w:cs="Arial"/>
          <w:color w:val="4472C4" w:themeColor="accent1"/>
          <w:sz w:val="28"/>
          <w:szCs w:val="32"/>
          <w:lang w:eastAsia="en-GB"/>
        </w:rPr>
        <w:t>άμεσης παρεμπόδισης της παθολογικής δράσης «βλαπτικών κυττάρων».</w:t>
      </w:r>
    </w:p>
    <w:p w14:paraId="33AEB88A" w14:textId="77777777" w:rsidR="00872469" w:rsidRDefault="00872469">
      <w:pPr>
        <w:jc w:val="both"/>
        <w:rPr>
          <w:rFonts w:ascii="Arial" w:eastAsia="Times New Roman" w:hAnsi="Arial" w:cs="Arial"/>
          <w:color w:val="000000"/>
          <w:sz w:val="22"/>
          <w:szCs w:val="22"/>
          <w:lang w:eastAsia="en-GB"/>
        </w:rPr>
      </w:pPr>
    </w:p>
    <w:p w14:paraId="50EA6571" w14:textId="381350BB" w:rsidR="00872469" w:rsidRDefault="00351E28">
      <w:pPr>
        <w:jc w:val="both"/>
      </w:pPr>
      <w:r>
        <w:rPr>
          <w:rFonts w:ascii="Arial" w:hAnsi="Arial"/>
          <w:color w:val="000000"/>
          <w:sz w:val="22"/>
        </w:rPr>
        <w:t xml:space="preserve">Εκατοντάδες πρωτοπόροι ερευνητές στις βασικές επιστήμες, κλινικοί ιατροί, ηγέτες καινοτομίας στον παραγωγικό-βιομηχανικό τομέα και ιθύνοντες στην χάραξη πολιτικής από όλη την Ευρώπη ένωσαν τις δυνάμεις τους υπό το όραμα να επιτευχθεί επανάσταση στον τομέα </w:t>
      </w:r>
      <w:r w:rsidRPr="001C68E8">
        <w:rPr>
          <w:rFonts w:ascii="Arial" w:hAnsi="Arial"/>
          <w:color w:val="000000"/>
          <w:sz w:val="22"/>
        </w:rPr>
        <w:t xml:space="preserve">της Υγειονομικής περίθαλψης. Σε δύο δημοσιεύσεις, η μία εξ αυτών σε άρθρο στο περιοδικό </w:t>
      </w:r>
      <w:hyperlink r:id="rId7" w:history="1">
        <w:r w:rsidRPr="002972EF">
          <w:rPr>
            <w:rStyle w:val="Hyperlink"/>
            <w:rFonts w:ascii="Arial" w:hAnsi="Arial"/>
            <w:sz w:val="22"/>
          </w:rPr>
          <w:t>«</w:t>
        </w:r>
        <w:r w:rsidRPr="002972EF">
          <w:rPr>
            <w:rStyle w:val="Hyperlink"/>
            <w:rFonts w:ascii="Arial" w:hAnsi="Arial"/>
            <w:i/>
            <w:sz w:val="22"/>
          </w:rPr>
          <w:t>Nature</w:t>
        </w:r>
        <w:r w:rsidRPr="002972EF">
          <w:rPr>
            <w:rStyle w:val="Hyperlink"/>
            <w:rFonts w:ascii="Arial" w:hAnsi="Arial"/>
            <w:sz w:val="22"/>
          </w:rPr>
          <w:t>»</w:t>
        </w:r>
      </w:hyperlink>
      <w:r w:rsidRPr="001C68E8">
        <w:rPr>
          <w:rFonts w:ascii="Arial" w:hAnsi="Arial"/>
          <w:color w:val="000000"/>
          <w:sz w:val="22"/>
        </w:rPr>
        <w:t xml:space="preserve"> και η δεύτερη στο </w:t>
      </w:r>
      <w:hyperlink r:id="rId8" w:history="1">
        <w:r w:rsidRPr="002972EF">
          <w:rPr>
            <w:rStyle w:val="Hyperlink"/>
            <w:rFonts w:ascii="Arial" w:hAnsi="Arial"/>
            <w:sz w:val="22"/>
          </w:rPr>
          <w:t>«</w:t>
        </w:r>
        <w:r w:rsidRPr="002972EF">
          <w:rPr>
            <w:rStyle w:val="Hyperlink"/>
            <w:rFonts w:ascii="Arial" w:hAnsi="Arial"/>
            <w:i/>
            <w:sz w:val="22"/>
          </w:rPr>
          <w:t>LifeTime</w:t>
        </w:r>
        <w:r w:rsidRPr="002972EF">
          <w:rPr>
            <w:rStyle w:val="Hyperlink"/>
            <w:rFonts w:ascii="Arial" w:hAnsi="Arial"/>
            <w:sz w:val="22"/>
          </w:rPr>
          <w:t xml:space="preserve"> </w:t>
        </w:r>
        <w:r w:rsidRPr="002972EF">
          <w:rPr>
            <w:rStyle w:val="Hyperlink"/>
            <w:rFonts w:ascii="Arial" w:hAnsi="Arial"/>
            <w:i/>
            <w:sz w:val="22"/>
          </w:rPr>
          <w:t>Strategic Research Agenda»</w:t>
        </w:r>
      </w:hyperlink>
      <w:r>
        <w:rPr>
          <w:rFonts w:ascii="Arial" w:hAnsi="Arial"/>
          <w:color w:val="000000"/>
          <w:sz w:val="22"/>
        </w:rPr>
        <w:t xml:space="preserve"> – παρουσιάζεται λεπτομερώς ο οδικός χάρτης με βάση τον οποίο θα </w:t>
      </w:r>
      <w:r w:rsidR="003E2058">
        <w:rPr>
          <w:rFonts w:ascii="Arial" w:hAnsi="Arial"/>
          <w:color w:val="000000"/>
          <w:sz w:val="22"/>
        </w:rPr>
        <w:t>αξιοποιηθούν</w:t>
      </w:r>
      <w:r>
        <w:rPr>
          <w:rFonts w:ascii="Arial" w:hAnsi="Arial"/>
          <w:color w:val="000000"/>
          <w:sz w:val="22"/>
        </w:rPr>
        <w:t xml:space="preserve"> οι πρόσφατες επιστημονικές και τεχνολογικές ανακαλύψεις στον τομέα της Ιατρικής Ακριβείας σε βάθος δεκαετίας, προκειμένου να εφαρμοσθεί στην πράξη η εφ’</w:t>
      </w:r>
      <w:r w:rsidR="007E610F">
        <w:rPr>
          <w:rFonts w:ascii="Arial" w:hAnsi="Arial"/>
          <w:color w:val="000000"/>
          <w:sz w:val="22"/>
        </w:rPr>
        <w:t xml:space="preserve"> </w:t>
      </w:r>
      <w:r>
        <w:rPr>
          <w:rFonts w:ascii="Arial" w:hAnsi="Arial"/>
          <w:color w:val="000000"/>
          <w:sz w:val="22"/>
        </w:rPr>
        <w:t>όρου ζωής εξατομικευμένη παρακολούθηση, μελέτη αλλά και η θεραπεία βλαπτικών και παθολογικών κυττάρων.</w:t>
      </w:r>
    </w:p>
    <w:p w14:paraId="4B427BB0" w14:textId="77777777" w:rsidR="00872469" w:rsidRDefault="00872469">
      <w:pPr>
        <w:jc w:val="both"/>
        <w:rPr>
          <w:rFonts w:ascii="Arial" w:eastAsia="Times New Roman" w:hAnsi="Arial" w:cs="Arial"/>
          <w:color w:val="000000"/>
          <w:sz w:val="22"/>
          <w:szCs w:val="22"/>
          <w:lang w:eastAsia="en-GB"/>
        </w:rPr>
      </w:pPr>
    </w:p>
    <w:p w14:paraId="508FEE65" w14:textId="6825E073" w:rsidR="00872469" w:rsidRDefault="00351E28">
      <w:pPr>
        <w:jc w:val="both"/>
      </w:pPr>
      <w:r>
        <w:rPr>
          <w:rFonts w:ascii="Arial" w:hAnsi="Arial"/>
          <w:color w:val="000000"/>
          <w:sz w:val="22"/>
        </w:rPr>
        <w:t xml:space="preserve">Η πανευρωπαϊκή πρωτοβουλία </w:t>
      </w:r>
      <w:r w:rsidR="0078276B">
        <w:rPr>
          <w:rStyle w:val="Hyperlink"/>
          <w:rFonts w:ascii="Arial" w:hAnsi="Arial"/>
          <w:i/>
          <w:sz w:val="22"/>
        </w:rPr>
        <w:fldChar w:fldCharType="begin"/>
      </w:r>
      <w:r w:rsidR="0078276B">
        <w:rPr>
          <w:rStyle w:val="Hyperlink"/>
          <w:rFonts w:ascii="Arial" w:hAnsi="Arial"/>
          <w:i/>
          <w:sz w:val="22"/>
        </w:rPr>
        <w:instrText xml:space="preserve"> HYPERLINK "https://lifetime-initiative.eu/" </w:instrText>
      </w:r>
      <w:r w:rsidR="0078276B">
        <w:rPr>
          <w:rStyle w:val="Hyperlink"/>
          <w:rFonts w:ascii="Arial" w:hAnsi="Arial"/>
          <w:i/>
          <w:sz w:val="22"/>
        </w:rPr>
      </w:r>
      <w:r w:rsidR="0078276B">
        <w:rPr>
          <w:rStyle w:val="Hyperlink"/>
          <w:rFonts w:ascii="Arial" w:hAnsi="Arial"/>
          <w:i/>
          <w:sz w:val="22"/>
        </w:rPr>
        <w:fldChar w:fldCharType="separate"/>
      </w:r>
      <w:r w:rsidRPr="0078276B">
        <w:rPr>
          <w:rStyle w:val="Hyperlink"/>
          <w:rFonts w:ascii="Arial" w:hAnsi="Arial"/>
          <w:i/>
          <w:sz w:val="22"/>
        </w:rPr>
        <w:t>LifeTime</w:t>
      </w:r>
      <w:r w:rsidRPr="0078276B">
        <w:rPr>
          <w:rStyle w:val="Hyperlink"/>
          <w:rFonts w:ascii="Arial" w:hAnsi="Arial"/>
          <w:sz w:val="22"/>
        </w:rPr>
        <w:t>,</w:t>
      </w:r>
      <w:r w:rsidR="0078276B">
        <w:rPr>
          <w:rStyle w:val="Hyperlink"/>
          <w:rFonts w:ascii="Arial" w:hAnsi="Arial"/>
          <w:i/>
          <w:sz w:val="22"/>
        </w:rPr>
        <w:fldChar w:fldCharType="end"/>
      </w:r>
      <w:bookmarkStart w:id="0" w:name="_GoBack"/>
      <w:bookmarkEnd w:id="0"/>
      <w:r>
        <w:rPr>
          <w:rFonts w:ascii="Arial" w:hAnsi="Arial"/>
          <w:color w:val="000000"/>
          <w:sz w:val="22"/>
        </w:rPr>
        <w:t xml:space="preserve"> της οποίας το </w:t>
      </w:r>
      <w:r w:rsidRPr="001431C3">
        <w:rPr>
          <w:rFonts w:ascii="Arial" w:hAnsi="Arial"/>
          <w:b/>
          <w:color w:val="000000"/>
          <w:sz w:val="22"/>
        </w:rPr>
        <w:t>Ίδρυμα Ιατροβιολογικών Ερευνών της Ακαδημίας Αθηνών (ΙΙΒΕΑΑ)</w:t>
      </w:r>
      <w:r>
        <w:rPr>
          <w:rFonts w:ascii="Arial" w:hAnsi="Arial"/>
          <w:color w:val="000000"/>
          <w:sz w:val="22"/>
        </w:rPr>
        <w:t xml:space="preserve"> είναι ιδρυτικό μέλος, έχει αναπτύξει κατάλληλη στρατηγική προώθησης εξατομικευμένων θεραπειών για τις πέντε βασικές κατηγορίες ασθενειών που μαστίζουν την ανθρωπότητα: τον καρκίνο, τις νευρολογικές ασθένειες, τα λοιμώδη νοσήματα, τις χρόνιες φλεγμονώδεις νόσους και τα καρδιαγγειακά νοσήματα. </w:t>
      </w:r>
      <w:r w:rsidR="00AC143E">
        <w:rPr>
          <w:rFonts w:ascii="Arial" w:hAnsi="Arial"/>
          <w:color w:val="000000"/>
          <w:sz w:val="22"/>
        </w:rPr>
        <w:t>Σ</w:t>
      </w:r>
      <w:r>
        <w:rPr>
          <w:rFonts w:ascii="Arial" w:hAnsi="Arial"/>
          <w:color w:val="000000"/>
          <w:sz w:val="22"/>
        </w:rPr>
        <w:t xml:space="preserve">κοπός της πρωτοβουλίας </w:t>
      </w:r>
      <w:r w:rsidRPr="00085235">
        <w:rPr>
          <w:rFonts w:ascii="Arial" w:hAnsi="Arial"/>
          <w:i/>
          <w:iCs/>
          <w:color w:val="000000"/>
          <w:sz w:val="22"/>
          <w:lang w:val="en-US"/>
        </w:rPr>
        <w:t>LifeTime</w:t>
      </w:r>
      <w:r w:rsidRPr="001C68E8">
        <w:rPr>
          <w:rFonts w:ascii="Arial" w:hAnsi="Arial"/>
          <w:b/>
          <w:color w:val="000000"/>
          <w:sz w:val="22"/>
        </w:rPr>
        <w:t xml:space="preserve"> </w:t>
      </w:r>
      <w:r>
        <w:rPr>
          <w:rFonts w:ascii="Arial" w:hAnsi="Arial"/>
          <w:color w:val="000000"/>
          <w:sz w:val="22"/>
        </w:rPr>
        <w:t xml:space="preserve">είναι η απαρχή μίας νέας εποχής εξατομικευμένης ιατρικής με έμφαση </w:t>
      </w:r>
      <w:r w:rsidR="007E610F" w:rsidRPr="00DE1D44">
        <w:rPr>
          <w:rFonts w:ascii="Arial" w:hAnsi="Arial"/>
          <w:color w:val="000000"/>
          <w:sz w:val="22"/>
        </w:rPr>
        <w:t xml:space="preserve">στην αναχαίτιση και στον επαναπρογραμματισμό </w:t>
      </w:r>
      <w:r w:rsidR="007E610F">
        <w:rPr>
          <w:rFonts w:ascii="Arial" w:hAnsi="Arial"/>
          <w:color w:val="000000"/>
          <w:sz w:val="22"/>
        </w:rPr>
        <w:t xml:space="preserve">της </w:t>
      </w:r>
      <w:r w:rsidR="00E6146E">
        <w:rPr>
          <w:rFonts w:ascii="Arial" w:hAnsi="Arial"/>
          <w:color w:val="000000"/>
          <w:sz w:val="22"/>
        </w:rPr>
        <w:t xml:space="preserve">βλαπτικής </w:t>
      </w:r>
      <w:r w:rsidR="007E610F">
        <w:rPr>
          <w:rFonts w:ascii="Arial" w:hAnsi="Arial"/>
          <w:color w:val="000000"/>
          <w:sz w:val="22"/>
        </w:rPr>
        <w:t>πορείας των άρρωστων κυττάρων</w:t>
      </w:r>
      <w:r>
        <w:rPr>
          <w:rFonts w:ascii="Arial" w:hAnsi="Arial"/>
          <w:color w:val="000000"/>
          <w:sz w:val="22"/>
        </w:rPr>
        <w:t xml:space="preserve">, </w:t>
      </w:r>
      <w:r w:rsidR="00AC143E">
        <w:rPr>
          <w:rFonts w:ascii="Arial" w:hAnsi="Arial"/>
          <w:color w:val="000000"/>
          <w:sz w:val="22"/>
        </w:rPr>
        <w:t>που</w:t>
      </w:r>
      <w:r>
        <w:rPr>
          <w:rFonts w:ascii="Arial" w:hAnsi="Arial"/>
          <w:color w:val="000000"/>
          <w:sz w:val="22"/>
        </w:rPr>
        <w:t xml:space="preserve"> θα οδηγήσουν στη βελτίωση του βι</w:t>
      </w:r>
      <w:r w:rsidR="00E6146E">
        <w:rPr>
          <w:rFonts w:ascii="Arial" w:hAnsi="Arial"/>
          <w:color w:val="000000"/>
          <w:sz w:val="22"/>
        </w:rPr>
        <w:t>ο</w:t>
      </w:r>
      <w:r>
        <w:rPr>
          <w:rFonts w:ascii="Arial" w:hAnsi="Arial"/>
          <w:color w:val="000000"/>
          <w:sz w:val="22"/>
        </w:rPr>
        <w:t xml:space="preserve">τικού επιπέδου των πολιτών </w:t>
      </w:r>
      <w:r w:rsidR="00AC143E">
        <w:rPr>
          <w:rFonts w:ascii="Arial" w:hAnsi="Arial"/>
          <w:color w:val="000000"/>
          <w:sz w:val="22"/>
        </w:rPr>
        <w:t>με όφελος</w:t>
      </w:r>
      <w:r>
        <w:rPr>
          <w:rFonts w:ascii="Arial" w:hAnsi="Arial"/>
          <w:color w:val="000000"/>
          <w:sz w:val="22"/>
        </w:rPr>
        <w:t xml:space="preserve"> για την οικονομία. Τα παραπάνω θα συνδράμουν στην ολοκληρωτική βελτίωση του συστήματος υγει</w:t>
      </w:r>
      <w:r w:rsidR="00AC143E">
        <w:rPr>
          <w:rFonts w:ascii="Arial" w:hAnsi="Arial"/>
          <w:color w:val="000000"/>
          <w:sz w:val="22"/>
        </w:rPr>
        <w:t>ο</w:t>
      </w:r>
      <w:r>
        <w:rPr>
          <w:rFonts w:ascii="Arial" w:hAnsi="Arial"/>
          <w:color w:val="000000"/>
          <w:sz w:val="22"/>
        </w:rPr>
        <w:t xml:space="preserve">νομικής περίθαλψης με γνώμονα τις βιολογικές ιδιαιτερότητες κάθε ασθενούς. </w:t>
      </w:r>
    </w:p>
    <w:p w14:paraId="3CB98244" w14:textId="77777777" w:rsidR="00872469" w:rsidRPr="00277917" w:rsidRDefault="00872469">
      <w:pPr>
        <w:jc w:val="both"/>
        <w:rPr>
          <w:rFonts w:ascii="Arial" w:eastAsia="Times New Roman" w:hAnsi="Arial" w:cs="Arial"/>
          <w:color w:val="2F5496" w:themeColor="accent1" w:themeShade="BF"/>
          <w:szCs w:val="26"/>
          <w:lang w:eastAsia="en-GB"/>
        </w:rPr>
      </w:pPr>
    </w:p>
    <w:p w14:paraId="33C741EC" w14:textId="77777777" w:rsidR="00872469" w:rsidRPr="00277917" w:rsidRDefault="00351E28">
      <w:pPr>
        <w:jc w:val="both"/>
        <w:rPr>
          <w:rFonts w:ascii="Arial" w:hAnsi="Arial" w:cs="Arial"/>
          <w:sz w:val="22"/>
        </w:rPr>
      </w:pPr>
      <w:r w:rsidRPr="00277917">
        <w:rPr>
          <w:rFonts w:ascii="Arial" w:eastAsia="Times New Roman" w:hAnsi="Arial" w:cs="Arial"/>
          <w:color w:val="2F5496" w:themeColor="accent1" w:themeShade="BF"/>
          <w:szCs w:val="26"/>
          <w:lang w:eastAsia="en-GB"/>
        </w:rPr>
        <w:t>Πρώιμη διάγνωση και πιο αποτελεσματική θεραπεία ασθενειών</w:t>
      </w:r>
      <w:r w:rsidRPr="00277917">
        <w:rPr>
          <w:rFonts w:ascii="Arial" w:eastAsia="Times New Roman" w:hAnsi="Arial" w:cs="Arial"/>
          <w:color w:val="2F5496" w:themeColor="accent1" w:themeShade="BF"/>
          <w:szCs w:val="26"/>
          <w:lang w:val="en-US" w:eastAsia="en-GB"/>
        </w:rPr>
        <w:t> </w:t>
      </w:r>
    </w:p>
    <w:p w14:paraId="7E38BEB1" w14:textId="77777777" w:rsidR="00872469" w:rsidRDefault="00872469">
      <w:pPr>
        <w:rPr>
          <w:rFonts w:ascii="Times New Roman" w:eastAsia="Times New Roman" w:hAnsi="Times New Roman" w:cs="Times New Roman"/>
          <w:lang w:eastAsia="en-GB"/>
        </w:rPr>
      </w:pPr>
    </w:p>
    <w:p w14:paraId="61F882D6" w14:textId="1F9A14F0" w:rsidR="00872469" w:rsidRDefault="00351E28">
      <w:pPr>
        <w:jc w:val="both"/>
      </w:pPr>
      <w:r>
        <w:rPr>
          <w:rFonts w:ascii="Arial" w:hAnsi="Arial"/>
          <w:color w:val="000000"/>
          <w:sz w:val="22"/>
        </w:rPr>
        <w:t xml:space="preserve">Για τη σωστή δόμηση και λειτουργία του οργανισμού μας, τα κύτταρα ακολουθούν αναπτυξιακές διαδρομές κατά τις οποίες αποκτούν συγκεκριμένους ρόλους στους ιστούς και στα όργανα που συγκροτούν. Όταν όμως παρεκκλίνουν από την φυσιολογική πορεία τους, συσσωρεύουν αλλαγές οι οποίες συχνά οδηγούν σε ασθένειες που συνήθως δεν ανιχνεύονται έως ότου εμφανιστούν τα πρώτα συμπτώματα. Σε αυτό το όψιμο στάδιο, η θεραπεία που εφαρμόζεται στους ασθενείς είναι συχνά επεμβατική, αναποτελεσματική και οικονομικά επιβαρυντική. Παρόλα αυτά, σήμερα διαθέτουμε τις τεχνολογίες που απαιτούνται για την έγκαιρη διάγνωση των ασθενειών αλλά και για την πρόβλεψη της </w:t>
      </w:r>
      <w:r w:rsidR="00AC143E">
        <w:rPr>
          <w:rFonts w:ascii="Arial" w:hAnsi="Arial"/>
          <w:color w:val="000000"/>
          <w:sz w:val="22"/>
        </w:rPr>
        <w:t>αντ</w:t>
      </w:r>
      <w:r>
        <w:rPr>
          <w:rFonts w:ascii="Arial" w:hAnsi="Arial"/>
          <w:color w:val="000000"/>
          <w:sz w:val="22"/>
        </w:rPr>
        <w:t xml:space="preserve">απόκρισης των ασθενών στις θεραπείες εκλογής (π.χ. εμφάνιση ανθεκτικότητας σε μία συγκεκριμένη θεραπεία που θα σχετίζεται με το γενετικό υπόβαθρο των εκάστοτε βλαπτικών κυττάρων). Η χρήση επαναστατικών απεικονιστικών μεθόδων και </w:t>
      </w:r>
      <w:r w:rsidR="00347436">
        <w:rPr>
          <w:rFonts w:ascii="Arial" w:hAnsi="Arial"/>
          <w:color w:val="000000"/>
          <w:sz w:val="22"/>
        </w:rPr>
        <w:t xml:space="preserve">ιδιαίτερα προηγμένων </w:t>
      </w:r>
      <w:r>
        <w:rPr>
          <w:rFonts w:ascii="Arial" w:hAnsi="Arial"/>
          <w:color w:val="000000"/>
          <w:sz w:val="22"/>
        </w:rPr>
        <w:t xml:space="preserve">τεχνολογιών </w:t>
      </w:r>
      <w:r w:rsidR="00AC143E">
        <w:rPr>
          <w:rFonts w:ascii="Arial" w:hAnsi="Arial"/>
          <w:color w:val="000000"/>
          <w:sz w:val="22"/>
        </w:rPr>
        <w:t xml:space="preserve">για την </w:t>
      </w:r>
      <w:r>
        <w:rPr>
          <w:rFonts w:ascii="Arial" w:hAnsi="Arial"/>
          <w:color w:val="000000"/>
          <w:sz w:val="22"/>
        </w:rPr>
        <w:lastRenderedPageBreak/>
        <w:t xml:space="preserve">μελέτη </w:t>
      </w:r>
      <w:r w:rsidR="00347436">
        <w:rPr>
          <w:rFonts w:ascii="Arial" w:hAnsi="Arial"/>
          <w:color w:val="000000"/>
          <w:sz w:val="22"/>
        </w:rPr>
        <w:t xml:space="preserve">και ανάλυσης </w:t>
      </w:r>
      <w:r>
        <w:rPr>
          <w:rFonts w:ascii="Arial" w:hAnsi="Arial"/>
          <w:color w:val="000000"/>
          <w:sz w:val="22"/>
        </w:rPr>
        <w:t>κάθε ενός κυττάρου ξεχωριστά όταν συνδυάζ</w:t>
      </w:r>
      <w:r w:rsidR="00347436">
        <w:rPr>
          <w:rFonts w:ascii="Arial" w:hAnsi="Arial"/>
          <w:color w:val="000000"/>
          <w:sz w:val="22"/>
        </w:rPr>
        <w:t>ον</w:t>
      </w:r>
      <w:r>
        <w:rPr>
          <w:rFonts w:ascii="Arial" w:hAnsi="Arial"/>
          <w:color w:val="000000"/>
          <w:sz w:val="22"/>
        </w:rPr>
        <w:t xml:space="preserve">ται με την εφαρμογή αλγορίθμων τεχνητής νοημοσύνης και με την ανάπτυξη εξατομικευμένων </w:t>
      </w:r>
      <w:r w:rsidR="00AC143E">
        <w:rPr>
          <w:rFonts w:ascii="Arial" w:hAnsi="Arial"/>
          <w:color w:val="000000"/>
          <w:sz w:val="22"/>
        </w:rPr>
        <w:t xml:space="preserve">ζωικών </w:t>
      </w:r>
      <w:r>
        <w:rPr>
          <w:rFonts w:ascii="Arial" w:hAnsi="Arial"/>
          <w:color w:val="000000"/>
          <w:sz w:val="22"/>
        </w:rPr>
        <w:t xml:space="preserve">μοντέλων που μιμούνται την νόσο, θα επιτρέψουν όχι μόνο να προβλέψουμε την εμφάνιση της νόσου πριν αυτή εκδηλωθεί, αλλά και να επιλέξουμε την πιο αποτελεσματική θεραπεία για κάθε έναν ασθενή ξεχωριστά. Η ανίχνευση και στόχευση κυττάρων τα οποία </w:t>
      </w:r>
      <w:r w:rsidR="00AC143E">
        <w:rPr>
          <w:rFonts w:ascii="Arial" w:hAnsi="Arial"/>
          <w:color w:val="000000"/>
          <w:sz w:val="22"/>
        </w:rPr>
        <w:t>ευθύνονται για</w:t>
      </w:r>
      <w:r>
        <w:rPr>
          <w:rFonts w:ascii="Arial" w:hAnsi="Arial"/>
          <w:color w:val="000000"/>
          <w:sz w:val="22"/>
        </w:rPr>
        <w:t xml:space="preserve"> τις ασθένειες πριν ακόμα επέλθει κάποια ανεπανόρθωτη βλάβη, </w:t>
      </w:r>
      <w:r w:rsidR="00347436">
        <w:rPr>
          <w:rFonts w:ascii="Arial" w:hAnsi="Arial"/>
          <w:color w:val="000000"/>
          <w:sz w:val="22"/>
        </w:rPr>
        <w:t xml:space="preserve">αναμένεται ότι </w:t>
      </w:r>
      <w:r>
        <w:rPr>
          <w:rFonts w:ascii="Arial" w:hAnsi="Arial"/>
          <w:color w:val="000000"/>
          <w:sz w:val="22"/>
        </w:rPr>
        <w:t>θα βελτιώσει ριζικά την ποιότητα ζωής για πληθώρα ασθενών και θα προσφέρει τη δυνατότητα εξοικονόμησης δισεκατομμυρίων ευρώ για τα συστήματα υγείας στην Ευρώπη.</w:t>
      </w:r>
    </w:p>
    <w:p w14:paraId="35B6146D" w14:textId="77777777" w:rsidR="00EB4523" w:rsidRDefault="00EB4523">
      <w:pPr>
        <w:jc w:val="both"/>
        <w:rPr>
          <w:rFonts w:asciiTheme="majorHAnsi" w:eastAsia="Times New Roman" w:hAnsiTheme="majorHAnsi" w:cstheme="majorBidi"/>
          <w:color w:val="2F5496" w:themeColor="accent1" w:themeShade="BF"/>
          <w:sz w:val="26"/>
          <w:szCs w:val="26"/>
          <w:lang w:eastAsia="en-GB"/>
        </w:rPr>
      </w:pPr>
    </w:p>
    <w:p w14:paraId="097F7F02" w14:textId="752208BC" w:rsidR="00872469" w:rsidRPr="00277917" w:rsidRDefault="00351E28">
      <w:pPr>
        <w:jc w:val="both"/>
        <w:rPr>
          <w:rFonts w:ascii="Arial" w:hAnsi="Arial" w:cs="Arial"/>
          <w:sz w:val="22"/>
        </w:rPr>
      </w:pPr>
      <w:r w:rsidRPr="00277917">
        <w:rPr>
          <w:rFonts w:ascii="Arial" w:eastAsia="Times New Roman" w:hAnsi="Arial" w:cs="Arial"/>
          <w:color w:val="2F5496" w:themeColor="accent1" w:themeShade="BF"/>
          <w:szCs w:val="26"/>
          <w:lang w:eastAsia="en-GB"/>
        </w:rPr>
        <w:t xml:space="preserve">Η υλοποίηση του </w:t>
      </w:r>
      <w:r w:rsidRPr="00277917">
        <w:rPr>
          <w:rFonts w:ascii="Arial" w:eastAsia="Times New Roman" w:hAnsi="Arial" w:cs="Arial"/>
          <w:color w:val="2F5496" w:themeColor="accent1" w:themeShade="BF"/>
          <w:szCs w:val="26"/>
          <w:lang w:val="en-US" w:eastAsia="en-GB"/>
        </w:rPr>
        <w:t>LifeTime</w:t>
      </w:r>
      <w:r w:rsidRPr="00277917">
        <w:rPr>
          <w:rFonts w:ascii="Arial" w:eastAsia="Times New Roman" w:hAnsi="Arial" w:cs="Arial"/>
          <w:color w:val="2F5496" w:themeColor="accent1" w:themeShade="BF"/>
          <w:szCs w:val="26"/>
          <w:lang w:eastAsia="en-GB"/>
        </w:rPr>
        <w:t xml:space="preserve"> είναι βασισμένη σε ένα λεπτομερές και βιώσιμο σχέδιο.</w:t>
      </w:r>
    </w:p>
    <w:p w14:paraId="7B382BBE" w14:textId="77777777" w:rsidR="00872469" w:rsidRDefault="00872469">
      <w:pPr>
        <w:rPr>
          <w:rFonts w:ascii="Times New Roman" w:eastAsia="Times New Roman" w:hAnsi="Times New Roman" w:cs="Times New Roman"/>
          <w:lang w:eastAsia="en-GB"/>
        </w:rPr>
      </w:pPr>
    </w:p>
    <w:p w14:paraId="34F304D2" w14:textId="79293641" w:rsidR="00872469" w:rsidRDefault="00351E28">
      <w:pPr>
        <w:jc w:val="both"/>
      </w:pPr>
      <w:r>
        <w:rPr>
          <w:rFonts w:ascii="Arial" w:hAnsi="Arial"/>
          <w:color w:val="000000"/>
          <w:sz w:val="22"/>
        </w:rPr>
        <w:t xml:space="preserve">Το άρθρο </w:t>
      </w:r>
      <w:hyperlink r:id="rId9" w:history="1">
        <w:r w:rsidRPr="00277917">
          <w:rPr>
            <w:rStyle w:val="Hyperlink"/>
            <w:rFonts w:ascii="Arial" w:hAnsi="Arial"/>
            <w:sz w:val="22"/>
          </w:rPr>
          <w:t>“</w:t>
        </w:r>
        <w:r w:rsidRPr="00277917">
          <w:rPr>
            <w:rStyle w:val="Hyperlink"/>
            <w:rFonts w:ascii="Arial" w:hAnsi="Arial"/>
            <w:i/>
            <w:sz w:val="22"/>
          </w:rPr>
          <w:t>LifeTime and improving European healthcare through cell-based interceptive medicine”</w:t>
        </w:r>
      </w:hyperlink>
      <w:r>
        <w:rPr>
          <w:rFonts w:ascii="Arial" w:hAnsi="Arial"/>
          <w:i/>
          <w:color w:val="000000"/>
          <w:sz w:val="22"/>
        </w:rPr>
        <w:t xml:space="preserve"> </w:t>
      </w:r>
      <w:r>
        <w:rPr>
          <w:rFonts w:ascii="Arial" w:hAnsi="Arial"/>
          <w:color w:val="000000"/>
          <w:sz w:val="22"/>
        </w:rPr>
        <w:t xml:space="preserve">και </w:t>
      </w:r>
      <w:r w:rsidR="00347436">
        <w:rPr>
          <w:rFonts w:ascii="Arial" w:hAnsi="Arial"/>
          <w:color w:val="000000"/>
          <w:sz w:val="22"/>
        </w:rPr>
        <w:t>ο οδικός χάρτης</w:t>
      </w:r>
      <w:r>
        <w:rPr>
          <w:rFonts w:ascii="Arial" w:hAnsi="Arial"/>
          <w:color w:val="000000"/>
          <w:sz w:val="22"/>
        </w:rPr>
        <w:t xml:space="preserve"> </w:t>
      </w:r>
      <w:r w:rsidR="00347436">
        <w:rPr>
          <w:rFonts w:ascii="Arial" w:hAnsi="Arial"/>
          <w:color w:val="000000"/>
          <w:sz w:val="22"/>
        </w:rPr>
        <w:t>«</w:t>
      </w:r>
      <w:hyperlink r:id="rId10" w:history="1">
        <w:r w:rsidRPr="00277917">
          <w:rPr>
            <w:rStyle w:val="Hyperlink"/>
            <w:rFonts w:ascii="Arial" w:hAnsi="Arial"/>
            <w:i/>
            <w:sz w:val="22"/>
          </w:rPr>
          <w:t>LifeTime Strategic Research Agenda</w:t>
        </w:r>
      </w:hyperlink>
      <w:r w:rsidR="00347436">
        <w:rPr>
          <w:rFonts w:ascii="Arial" w:hAnsi="Arial"/>
          <w:i/>
          <w:color w:val="000000"/>
          <w:sz w:val="22"/>
        </w:rPr>
        <w:t>»</w:t>
      </w:r>
      <w:r>
        <w:rPr>
          <w:rFonts w:ascii="Arial" w:hAnsi="Arial"/>
          <w:color w:val="000000"/>
          <w:sz w:val="22"/>
        </w:rPr>
        <w:t xml:space="preserve"> περιγράφουν τον τρόπο με τον οποίον οι καινοτόμες τεχνολογίες του </w:t>
      </w:r>
      <w:r>
        <w:rPr>
          <w:rFonts w:ascii="Arial" w:hAnsi="Arial"/>
          <w:color w:val="000000"/>
          <w:sz w:val="22"/>
          <w:lang w:val="en-US"/>
        </w:rPr>
        <w:t>LifeTime</w:t>
      </w:r>
      <w:r>
        <w:rPr>
          <w:rFonts w:ascii="Arial" w:hAnsi="Arial"/>
          <w:color w:val="000000"/>
          <w:sz w:val="22"/>
        </w:rPr>
        <w:t xml:space="preserve"> πρέπει να αναπτυχθούν συντονισμένα έτσι ώστε να </w:t>
      </w:r>
      <w:r w:rsidR="00EB4523">
        <w:rPr>
          <w:rFonts w:ascii="Arial" w:hAnsi="Arial"/>
          <w:color w:val="000000"/>
          <w:sz w:val="22"/>
        </w:rPr>
        <w:t xml:space="preserve">επιτευχθεί η </w:t>
      </w:r>
      <w:r>
        <w:rPr>
          <w:rFonts w:ascii="Arial" w:hAnsi="Arial"/>
          <w:color w:val="000000"/>
          <w:sz w:val="22"/>
        </w:rPr>
        <w:t>μετ</w:t>
      </w:r>
      <w:r w:rsidR="00EB4523">
        <w:rPr>
          <w:rFonts w:ascii="Arial" w:hAnsi="Arial"/>
          <w:color w:val="000000"/>
          <w:sz w:val="22"/>
        </w:rPr>
        <w:t>ά</w:t>
      </w:r>
      <w:r>
        <w:rPr>
          <w:rFonts w:ascii="Arial" w:hAnsi="Arial"/>
          <w:color w:val="000000"/>
          <w:sz w:val="22"/>
        </w:rPr>
        <w:t>β</w:t>
      </w:r>
      <w:r w:rsidR="00EB4523">
        <w:rPr>
          <w:rFonts w:ascii="Arial" w:hAnsi="Arial"/>
          <w:color w:val="000000"/>
          <w:sz w:val="22"/>
        </w:rPr>
        <w:t>αση</w:t>
      </w:r>
      <w:r>
        <w:rPr>
          <w:rFonts w:ascii="Arial" w:hAnsi="Arial"/>
          <w:color w:val="000000"/>
          <w:sz w:val="22"/>
        </w:rPr>
        <w:t xml:space="preserve"> και </w:t>
      </w:r>
      <w:r w:rsidR="00EB4523">
        <w:rPr>
          <w:rFonts w:ascii="Arial" w:hAnsi="Arial"/>
          <w:color w:val="000000"/>
          <w:sz w:val="22"/>
        </w:rPr>
        <w:t xml:space="preserve">η </w:t>
      </w:r>
      <w:r w:rsidR="00D61149">
        <w:rPr>
          <w:rFonts w:ascii="Arial" w:hAnsi="Arial"/>
          <w:color w:val="000000"/>
          <w:sz w:val="22"/>
        </w:rPr>
        <w:t xml:space="preserve">ταχύτατη </w:t>
      </w:r>
      <w:r>
        <w:rPr>
          <w:rFonts w:ascii="Arial" w:hAnsi="Arial"/>
          <w:color w:val="000000"/>
          <w:sz w:val="22"/>
        </w:rPr>
        <w:t>εφαρμο</w:t>
      </w:r>
      <w:r w:rsidR="00EB4523">
        <w:rPr>
          <w:rFonts w:ascii="Arial" w:hAnsi="Arial"/>
          <w:color w:val="000000"/>
          <w:sz w:val="22"/>
        </w:rPr>
        <w:t xml:space="preserve">γή </w:t>
      </w:r>
      <w:r w:rsidR="00D61149">
        <w:rPr>
          <w:rFonts w:ascii="Arial" w:hAnsi="Arial"/>
          <w:color w:val="000000"/>
          <w:sz w:val="22"/>
        </w:rPr>
        <w:t xml:space="preserve">τους </w:t>
      </w:r>
      <w:r>
        <w:rPr>
          <w:rFonts w:ascii="Arial" w:hAnsi="Arial"/>
          <w:color w:val="000000"/>
          <w:sz w:val="22"/>
        </w:rPr>
        <w:t xml:space="preserve">στην κλινική πράξη για την αντιμετώπιση και των πέντε προαναφερθέντων βασικών κατηγοριών ασθενειών. Οι στενές αλληλεπιδράσεις μεταξύ των πανευρωπαϊκών ερευνητικών υποδομών, των ερευνητικών και ακαδημαϊκών ινστιτούτων, των νοσοκομείων και της βιομηχανίας θα είναι ύψιστης σημασίας για την παραγωγή, τη διαθεσιμότητα και την ανάλυση του μεγάλου όγκου από ιατρικά/βιολογικά δεδομένα του προγράμματος </w:t>
      </w:r>
      <w:proofErr w:type="spellStart"/>
      <w:r>
        <w:rPr>
          <w:rFonts w:ascii="Arial" w:hAnsi="Arial"/>
          <w:i/>
          <w:iCs/>
          <w:color w:val="000000"/>
          <w:sz w:val="22"/>
        </w:rPr>
        <w:t>Lifetime</w:t>
      </w:r>
      <w:proofErr w:type="spellEnd"/>
      <w:r>
        <w:rPr>
          <w:rFonts w:ascii="Arial" w:hAnsi="Arial"/>
          <w:color w:val="000000"/>
          <w:sz w:val="22"/>
        </w:rPr>
        <w:t xml:space="preserve">. Το όραμα της πρωτοβουλίας εξελίσσεται </w:t>
      </w:r>
      <w:r w:rsidRPr="00277917">
        <w:rPr>
          <w:rStyle w:val="InternetLink"/>
          <w:rFonts w:ascii="Arial" w:hAnsi="Arial"/>
          <w:color w:val="auto"/>
          <w:sz w:val="22"/>
        </w:rPr>
        <w:t>σύμφωνα με τον κώδικα επιστημονικής δεοντολογίας</w:t>
      </w:r>
      <w:r w:rsidRPr="00277917">
        <w:rPr>
          <w:rFonts w:ascii="Arial" w:hAnsi="Arial"/>
          <w:color w:val="auto"/>
          <w:sz w:val="22"/>
        </w:rPr>
        <w:t xml:space="preserve"> </w:t>
      </w:r>
      <w:r>
        <w:rPr>
          <w:rFonts w:ascii="Arial" w:hAnsi="Arial"/>
          <w:color w:val="000000"/>
          <w:sz w:val="22"/>
        </w:rPr>
        <w:t xml:space="preserve">με μοναδικό σκοπό το όφελος των Ευρωπαίων πολιτών.   </w:t>
      </w:r>
    </w:p>
    <w:p w14:paraId="6A0CBC3C" w14:textId="77777777" w:rsidR="00872469" w:rsidRDefault="00872469">
      <w:pPr>
        <w:rPr>
          <w:rFonts w:ascii="Times New Roman" w:eastAsia="Times New Roman" w:hAnsi="Times New Roman" w:cs="Times New Roman"/>
          <w:lang w:eastAsia="en-GB"/>
        </w:rPr>
      </w:pPr>
    </w:p>
    <w:p w14:paraId="059E42BC" w14:textId="77777777" w:rsidR="00872469" w:rsidRDefault="00351E28">
      <w:pPr>
        <w:jc w:val="both"/>
      </w:pPr>
      <w:r>
        <w:rPr>
          <w:rFonts w:ascii="Arial" w:hAnsi="Arial"/>
          <w:color w:val="000000"/>
          <w:sz w:val="22"/>
        </w:rPr>
        <w:t xml:space="preserve">Σύμφωνα με τον καθηγητή </w:t>
      </w:r>
      <w:proofErr w:type="spellStart"/>
      <w:r>
        <w:rPr>
          <w:rFonts w:ascii="Arial" w:hAnsi="Arial"/>
          <w:color w:val="000000"/>
          <w:sz w:val="22"/>
        </w:rPr>
        <w:t>Nikolaus</w:t>
      </w:r>
      <w:proofErr w:type="spellEnd"/>
      <w:r>
        <w:rPr>
          <w:rFonts w:ascii="Arial" w:hAnsi="Arial"/>
          <w:color w:val="000000"/>
          <w:sz w:val="22"/>
        </w:rPr>
        <w:t xml:space="preserve"> </w:t>
      </w:r>
      <w:proofErr w:type="spellStart"/>
      <w:r>
        <w:rPr>
          <w:rFonts w:ascii="Arial" w:hAnsi="Arial"/>
          <w:color w:val="000000"/>
          <w:sz w:val="22"/>
        </w:rPr>
        <w:t>Rajewsky</w:t>
      </w:r>
      <w:proofErr w:type="spellEnd"/>
      <w:r>
        <w:rPr>
          <w:rFonts w:ascii="Arial" w:hAnsi="Arial"/>
          <w:color w:val="000000"/>
          <w:sz w:val="22"/>
        </w:rPr>
        <w:t xml:space="preserve">, επιστημονικό διευθυντή του Ινστιτούτου Ιατρικής Συστημικής Βιολογίας στο Ερευνητικό Κέντρο Μοριακής Ιατρικής </w:t>
      </w:r>
      <w:proofErr w:type="spellStart"/>
      <w:r>
        <w:rPr>
          <w:rFonts w:ascii="Arial" w:hAnsi="Arial"/>
          <w:color w:val="000000"/>
          <w:sz w:val="22"/>
        </w:rPr>
        <w:t>Max</w:t>
      </w:r>
      <w:proofErr w:type="spellEnd"/>
      <w:r>
        <w:rPr>
          <w:rFonts w:ascii="Arial" w:hAnsi="Arial"/>
          <w:color w:val="000000"/>
          <w:sz w:val="22"/>
        </w:rPr>
        <w:t xml:space="preserve"> </w:t>
      </w:r>
      <w:proofErr w:type="spellStart"/>
      <w:r>
        <w:rPr>
          <w:rFonts w:ascii="Arial" w:hAnsi="Arial"/>
          <w:color w:val="000000"/>
          <w:sz w:val="22"/>
        </w:rPr>
        <w:t>Delbrück</w:t>
      </w:r>
      <w:proofErr w:type="spellEnd"/>
      <w:r>
        <w:rPr>
          <w:rFonts w:ascii="Arial" w:hAnsi="Arial"/>
          <w:color w:val="000000"/>
          <w:sz w:val="22"/>
        </w:rPr>
        <w:t xml:space="preserve"> στο Βερολίνο και συντονιστή του LifeTime, η επιστημονική προσέγγιση που προτείνεται από το LifeTime είναι ο δρόμος προς το μέλλον:</w:t>
      </w:r>
    </w:p>
    <w:p w14:paraId="2372E038" w14:textId="0E262402" w:rsidR="00872469" w:rsidRDefault="00351E28">
      <w:pPr>
        <w:jc w:val="both"/>
      </w:pPr>
      <w:r>
        <w:rPr>
          <w:rFonts w:ascii="Arial" w:hAnsi="Arial"/>
          <w:i/>
          <w:color w:val="000000"/>
          <w:sz w:val="22"/>
        </w:rPr>
        <w:t xml:space="preserve">«Το LifeTime κατάφερε να ενώσει επιστήμονες από διαφορετικά γνωστικά πεδία – βιολόγους, κλινικούς ιατρούς, επιστήμονες επεξεργασίας δεδομένων μεγάλου όγκου, μηχανικούς, μαθηματικούς και φυσικούς – για να  καταστήσει εφικτή τη λεπτομερή κατανόηση των φυσιολογικών και των </w:t>
      </w:r>
      <w:proofErr w:type="spellStart"/>
      <w:r>
        <w:rPr>
          <w:rFonts w:ascii="Arial" w:hAnsi="Arial"/>
          <w:i/>
          <w:color w:val="000000"/>
          <w:sz w:val="22"/>
        </w:rPr>
        <w:t>παθοφυσιολογικών</w:t>
      </w:r>
      <w:proofErr w:type="spellEnd"/>
      <w:r>
        <w:rPr>
          <w:rFonts w:ascii="Arial" w:hAnsi="Arial"/>
          <w:i/>
          <w:color w:val="000000"/>
          <w:sz w:val="22"/>
        </w:rPr>
        <w:t xml:space="preserve"> μοριακών μηχανισμών</w:t>
      </w:r>
      <w:r w:rsidR="00347436">
        <w:rPr>
          <w:rFonts w:ascii="Arial" w:hAnsi="Arial"/>
          <w:i/>
          <w:color w:val="000000"/>
          <w:sz w:val="22"/>
        </w:rPr>
        <w:t xml:space="preserve"> των κυττάρων</w:t>
      </w:r>
      <w:r>
        <w:rPr>
          <w:rFonts w:ascii="Arial" w:hAnsi="Arial"/>
          <w:i/>
          <w:color w:val="000000"/>
          <w:sz w:val="22"/>
        </w:rPr>
        <w:t xml:space="preserve">. Οι ιατρικές πρακτικές οι οποίες θα  βασίζονται στη μελέτη </w:t>
      </w:r>
      <w:proofErr w:type="spellStart"/>
      <w:r>
        <w:rPr>
          <w:rFonts w:ascii="Arial" w:hAnsi="Arial"/>
          <w:i/>
          <w:color w:val="000000"/>
          <w:sz w:val="22"/>
        </w:rPr>
        <w:t>μον</w:t>
      </w:r>
      <w:r w:rsidR="00EB4523">
        <w:rPr>
          <w:rFonts w:ascii="Arial" w:hAnsi="Arial"/>
          <w:i/>
          <w:color w:val="000000"/>
          <w:sz w:val="22"/>
        </w:rPr>
        <w:t>αδιαίων</w:t>
      </w:r>
      <w:proofErr w:type="spellEnd"/>
      <w:r>
        <w:rPr>
          <w:rFonts w:ascii="Arial" w:hAnsi="Arial"/>
          <w:i/>
          <w:color w:val="000000"/>
          <w:sz w:val="22"/>
        </w:rPr>
        <w:t xml:space="preserve"> κυττάρων θα επιτρέψουν στους ιατρούς να πραγματοποιούν διάγνωση νόσων σε πρώιμο στάδιο και να αναχαιτίσουν τυχόν διαταραχές πριν επέλθει κάποια ανεπανόρθωτη βλάβη».</w:t>
      </w:r>
    </w:p>
    <w:p w14:paraId="0910877C" w14:textId="77777777" w:rsidR="00872469" w:rsidRDefault="00872469">
      <w:pPr>
        <w:jc w:val="both"/>
        <w:rPr>
          <w:rFonts w:ascii="Arial" w:hAnsi="Arial"/>
          <w:color w:val="000000"/>
          <w:sz w:val="22"/>
        </w:rPr>
      </w:pPr>
    </w:p>
    <w:p w14:paraId="5A2A49EE" w14:textId="1978A739" w:rsidR="00872469" w:rsidRDefault="00351E28">
      <w:pPr>
        <w:jc w:val="both"/>
      </w:pPr>
      <w:r>
        <w:rPr>
          <w:rFonts w:ascii="Arial" w:hAnsi="Arial"/>
          <w:color w:val="000000"/>
          <w:sz w:val="22"/>
        </w:rPr>
        <w:t xml:space="preserve">Η </w:t>
      </w:r>
      <w:r w:rsidR="00347436">
        <w:rPr>
          <w:rFonts w:ascii="Arial" w:hAnsi="Arial"/>
          <w:color w:val="000000"/>
          <w:sz w:val="22"/>
        </w:rPr>
        <w:t>Δ</w:t>
      </w:r>
      <w:r>
        <w:rPr>
          <w:rFonts w:ascii="Arial" w:hAnsi="Arial"/>
          <w:color w:val="000000"/>
          <w:sz w:val="22"/>
        </w:rPr>
        <w:t xml:space="preserve">ρ. </w:t>
      </w:r>
      <w:proofErr w:type="spellStart"/>
      <w:r>
        <w:rPr>
          <w:rFonts w:ascii="Arial" w:hAnsi="Arial"/>
          <w:color w:val="000000"/>
          <w:sz w:val="22"/>
        </w:rPr>
        <w:t>Geneviève</w:t>
      </w:r>
      <w:proofErr w:type="spellEnd"/>
      <w:r>
        <w:rPr>
          <w:rFonts w:ascii="Arial" w:hAnsi="Arial"/>
          <w:color w:val="000000"/>
          <w:sz w:val="22"/>
        </w:rPr>
        <w:t xml:space="preserve"> </w:t>
      </w:r>
      <w:proofErr w:type="spellStart"/>
      <w:r>
        <w:rPr>
          <w:rFonts w:ascii="Arial" w:hAnsi="Arial"/>
          <w:color w:val="000000"/>
          <w:sz w:val="22"/>
        </w:rPr>
        <w:t>Almouzni</w:t>
      </w:r>
      <w:proofErr w:type="spellEnd"/>
      <w:r>
        <w:rPr>
          <w:rFonts w:ascii="Arial" w:hAnsi="Arial"/>
          <w:color w:val="000000"/>
          <w:sz w:val="22"/>
        </w:rPr>
        <w:t xml:space="preserve">, Διευθύντρια έρευνας του CNRS, επίτιμη διευθύντρια του ερευνητικού κέντρου </w:t>
      </w:r>
      <w:proofErr w:type="spellStart"/>
      <w:r>
        <w:rPr>
          <w:rFonts w:ascii="Arial" w:hAnsi="Arial"/>
          <w:color w:val="000000"/>
          <w:sz w:val="22"/>
        </w:rPr>
        <w:t>Institut</w:t>
      </w:r>
      <w:proofErr w:type="spellEnd"/>
      <w:r>
        <w:rPr>
          <w:rFonts w:ascii="Arial" w:hAnsi="Arial"/>
          <w:color w:val="000000"/>
          <w:sz w:val="22"/>
        </w:rPr>
        <w:t xml:space="preserve"> </w:t>
      </w:r>
      <w:proofErr w:type="spellStart"/>
      <w:r>
        <w:rPr>
          <w:rFonts w:ascii="Arial" w:hAnsi="Arial"/>
          <w:color w:val="000000"/>
          <w:sz w:val="22"/>
        </w:rPr>
        <w:t>Curie</w:t>
      </w:r>
      <w:proofErr w:type="spellEnd"/>
      <w:r>
        <w:rPr>
          <w:rFonts w:ascii="Arial" w:hAnsi="Arial"/>
          <w:color w:val="000000"/>
          <w:sz w:val="22"/>
        </w:rPr>
        <w:t xml:space="preserve"> στο Παρίσι και συν-συντονίστρια της Πρωτοβουλίας LifeTime, πιστεύει πως το όλο εγχείρημα θα έχει ουσιαστικό αντίκτυπο όσον αφορά στις οικονομικές και  κοινωνικές πτυχές της ζωής των Ευρωπαίων πολιτών:</w:t>
      </w:r>
    </w:p>
    <w:p w14:paraId="23631DE8" w14:textId="1139C28B" w:rsidR="00872469" w:rsidRDefault="00351E28">
      <w:pPr>
        <w:jc w:val="both"/>
      </w:pPr>
      <w:r>
        <w:rPr>
          <w:rFonts w:ascii="Arial" w:hAnsi="Arial"/>
          <w:i/>
          <w:color w:val="000000"/>
          <w:sz w:val="22"/>
        </w:rPr>
        <w:t>«Εφαρμόζοντας πρακτικές “</w:t>
      </w:r>
      <w:proofErr w:type="spellStart"/>
      <w:r>
        <w:rPr>
          <w:rFonts w:ascii="Arial" w:hAnsi="Arial"/>
          <w:i/>
          <w:color w:val="000000"/>
          <w:sz w:val="22"/>
        </w:rPr>
        <w:t>αναχαιτιστικής</w:t>
      </w:r>
      <w:proofErr w:type="spellEnd"/>
      <w:r>
        <w:rPr>
          <w:rFonts w:ascii="Arial" w:hAnsi="Arial"/>
          <w:i/>
          <w:color w:val="000000"/>
          <w:sz w:val="22"/>
        </w:rPr>
        <w:t xml:space="preserve"> ιατρική</w:t>
      </w:r>
      <w:r w:rsidR="00D61149">
        <w:rPr>
          <w:rFonts w:ascii="Arial" w:hAnsi="Arial"/>
          <w:i/>
          <w:color w:val="000000"/>
          <w:sz w:val="22"/>
        </w:rPr>
        <w:t>ς</w:t>
      </w:r>
      <w:r>
        <w:rPr>
          <w:rFonts w:ascii="Arial" w:hAnsi="Arial"/>
          <w:i/>
          <w:color w:val="000000"/>
          <w:sz w:val="22"/>
        </w:rPr>
        <w:t xml:space="preserve">” </w:t>
      </w:r>
      <w:r w:rsidR="001A2C57">
        <w:rPr>
          <w:rFonts w:ascii="Arial" w:hAnsi="Arial"/>
          <w:i/>
          <w:color w:val="000000"/>
          <w:sz w:val="22"/>
        </w:rPr>
        <w:t xml:space="preserve">με </w:t>
      </w:r>
      <w:r>
        <w:rPr>
          <w:rFonts w:ascii="Arial" w:hAnsi="Arial"/>
          <w:i/>
          <w:color w:val="000000"/>
          <w:sz w:val="22"/>
        </w:rPr>
        <w:t xml:space="preserve">βάση τα δεδομένα που θα συλλεχθούν από τη μελέτη </w:t>
      </w:r>
      <w:proofErr w:type="spellStart"/>
      <w:r>
        <w:rPr>
          <w:rFonts w:ascii="Arial" w:hAnsi="Arial"/>
          <w:i/>
          <w:color w:val="000000"/>
          <w:sz w:val="22"/>
        </w:rPr>
        <w:t>μοναδιαίων</w:t>
      </w:r>
      <w:proofErr w:type="spellEnd"/>
      <w:r>
        <w:rPr>
          <w:rFonts w:ascii="Arial" w:hAnsi="Arial"/>
          <w:i/>
          <w:color w:val="000000"/>
          <w:sz w:val="22"/>
        </w:rPr>
        <w:t xml:space="preserve"> κυττάρων</w:t>
      </w:r>
      <w:r w:rsidR="001A2C57">
        <w:rPr>
          <w:rFonts w:ascii="Arial" w:hAnsi="Arial"/>
          <w:i/>
          <w:color w:val="000000"/>
          <w:sz w:val="22"/>
        </w:rPr>
        <w:t>,</w:t>
      </w:r>
      <w:r>
        <w:rPr>
          <w:rFonts w:ascii="Arial" w:hAnsi="Arial"/>
          <w:i/>
          <w:color w:val="000000"/>
          <w:sz w:val="22"/>
        </w:rPr>
        <w:t xml:space="preserve"> θα είμαστε σε θέση να βελτιώσουμε σημαντικά τη θεραπεία που προσφέρεται για πληθώρα ασθενειών. Ως αποτέλεσμα, θα αυξηθεί το προσδ</w:t>
      </w:r>
      <w:r w:rsidR="001A2C57">
        <w:rPr>
          <w:rFonts w:ascii="Arial" w:hAnsi="Arial"/>
          <w:i/>
          <w:color w:val="000000"/>
          <w:sz w:val="22"/>
        </w:rPr>
        <w:t>ό</w:t>
      </w:r>
      <w:r>
        <w:rPr>
          <w:rFonts w:ascii="Arial" w:hAnsi="Arial"/>
          <w:i/>
          <w:color w:val="000000"/>
          <w:sz w:val="22"/>
        </w:rPr>
        <w:t>κιμο ζωής των ασθενών με ταυτόχρονη βελτίωση τη</w:t>
      </w:r>
      <w:r w:rsidR="00D61149">
        <w:rPr>
          <w:rFonts w:ascii="Arial" w:hAnsi="Arial"/>
          <w:i/>
          <w:color w:val="000000"/>
          <w:sz w:val="22"/>
        </w:rPr>
        <w:t>ς</w:t>
      </w:r>
      <w:r>
        <w:rPr>
          <w:rFonts w:ascii="Arial" w:hAnsi="Arial"/>
          <w:i/>
          <w:color w:val="000000"/>
          <w:sz w:val="22"/>
        </w:rPr>
        <w:t xml:space="preserve"> ποιότητα</w:t>
      </w:r>
      <w:r w:rsidR="00D61149">
        <w:rPr>
          <w:rFonts w:ascii="Arial" w:hAnsi="Arial"/>
          <w:i/>
          <w:color w:val="000000"/>
          <w:sz w:val="22"/>
        </w:rPr>
        <w:t>ς</w:t>
      </w:r>
      <w:r>
        <w:rPr>
          <w:rFonts w:ascii="Arial" w:hAnsi="Arial"/>
          <w:i/>
          <w:color w:val="000000"/>
          <w:sz w:val="22"/>
        </w:rPr>
        <w:t xml:space="preserve"> ζωής του</w:t>
      </w:r>
      <w:r w:rsidR="001A2C57">
        <w:rPr>
          <w:rFonts w:ascii="Arial" w:hAnsi="Arial"/>
          <w:i/>
          <w:color w:val="000000"/>
          <w:sz w:val="22"/>
        </w:rPr>
        <w:t>ς</w:t>
      </w:r>
      <w:r>
        <w:rPr>
          <w:rFonts w:ascii="Arial" w:hAnsi="Arial"/>
          <w:i/>
          <w:color w:val="000000"/>
          <w:sz w:val="22"/>
        </w:rPr>
        <w:t>.</w:t>
      </w:r>
      <w:r w:rsidR="001A2C57">
        <w:rPr>
          <w:rFonts w:ascii="Arial" w:hAnsi="Arial"/>
          <w:i/>
          <w:color w:val="000000"/>
          <w:sz w:val="22"/>
        </w:rPr>
        <w:t xml:space="preserve"> </w:t>
      </w:r>
      <w:r>
        <w:rPr>
          <w:rFonts w:ascii="Arial" w:hAnsi="Arial"/>
          <w:i/>
          <w:color w:val="000000"/>
          <w:sz w:val="22"/>
        </w:rPr>
        <w:t>Το οικονομικό όφελος αναμένεται να είναι τεράστιο με την εξοικονόμ</w:t>
      </w:r>
      <w:r w:rsidR="001A2C57">
        <w:rPr>
          <w:rFonts w:ascii="Arial" w:hAnsi="Arial"/>
          <w:i/>
          <w:color w:val="000000"/>
          <w:sz w:val="22"/>
        </w:rPr>
        <w:t>η</w:t>
      </w:r>
      <w:r>
        <w:rPr>
          <w:rFonts w:ascii="Arial" w:hAnsi="Arial"/>
          <w:i/>
          <w:color w:val="000000"/>
          <w:sz w:val="22"/>
        </w:rPr>
        <w:t>ση δισεκατομμυρίων ευρώ μόνον από τον καρκίνο, και να μειωθεί σημαντικά η απαιτούμενη διάρκεια παραμονής  στις ΜΕΘ ασθενών με Covid-19. Ελπίζουμε ότι οι ηγέτες της ΕΕ θα συνειδητοποιήσουν την επιτακτική ανάγκη επένδυσης  στην απαραίτητη  έρευνα»</w:t>
      </w:r>
      <w:r w:rsidR="00F724E7" w:rsidRPr="00F724E7">
        <w:rPr>
          <w:rFonts w:ascii="Arial" w:hAnsi="Arial"/>
          <w:i/>
          <w:color w:val="000000"/>
          <w:sz w:val="22"/>
        </w:rPr>
        <w:t>.</w:t>
      </w:r>
      <w:r>
        <w:rPr>
          <w:rFonts w:ascii="Arial" w:hAnsi="Arial"/>
          <w:i/>
          <w:color w:val="000000"/>
          <w:sz w:val="22"/>
        </w:rPr>
        <w:t xml:space="preserve">                                                                                                                                                 </w:t>
      </w:r>
    </w:p>
    <w:p w14:paraId="0BB8F503" w14:textId="77777777" w:rsidR="00FE37CA" w:rsidRDefault="00FE37CA" w:rsidP="00451CC1">
      <w:pPr>
        <w:ind w:right="-631"/>
        <w:jc w:val="both"/>
        <w:rPr>
          <w:rFonts w:ascii="Arial" w:hAnsi="Arial"/>
          <w:color w:val="000000"/>
          <w:sz w:val="22"/>
          <w:highlight w:val="yellow"/>
        </w:rPr>
      </w:pPr>
    </w:p>
    <w:p w14:paraId="2C7F1D15" w14:textId="74EA45E0" w:rsidR="00872469" w:rsidRPr="00277917" w:rsidRDefault="00351E28" w:rsidP="008F4794">
      <w:pPr>
        <w:ind w:right="-46"/>
        <w:jc w:val="both"/>
        <w:rPr>
          <w:rFonts w:ascii="Arial" w:hAnsi="Arial"/>
          <w:i/>
          <w:color w:val="000000"/>
          <w:sz w:val="22"/>
        </w:rPr>
      </w:pPr>
      <w:r w:rsidRPr="00277917">
        <w:rPr>
          <w:rFonts w:ascii="Arial" w:hAnsi="Arial"/>
          <w:color w:val="000000"/>
          <w:sz w:val="22"/>
        </w:rPr>
        <w:t xml:space="preserve">Ο Δρ. Δημήτρης Θάνος, Ακαδημαϊκός και Πρόεδρος του Επιστημονικού Συμβουλίου του ΙΙΒΕΑΑ </w:t>
      </w:r>
      <w:r w:rsidR="00E6146E" w:rsidRPr="00277917">
        <w:rPr>
          <w:rFonts w:ascii="Arial" w:hAnsi="Arial"/>
          <w:color w:val="000000"/>
          <w:sz w:val="22"/>
        </w:rPr>
        <w:t xml:space="preserve">δήλωσε ότι </w:t>
      </w:r>
      <w:r w:rsidR="00451CC1" w:rsidRPr="00277917">
        <w:rPr>
          <w:rFonts w:ascii="Arial" w:hAnsi="Arial"/>
          <w:color w:val="000000"/>
          <w:sz w:val="22"/>
        </w:rPr>
        <w:t>τα</w:t>
      </w:r>
      <w:r w:rsidR="00451CC1" w:rsidRPr="008F4794">
        <w:rPr>
          <w:rFonts w:cstheme="minorHAnsi"/>
        </w:rPr>
        <w:t xml:space="preserve"> </w:t>
      </w:r>
      <w:r w:rsidR="00134FD7" w:rsidRPr="00277917">
        <w:rPr>
          <w:rFonts w:ascii="Arial" w:hAnsi="Arial"/>
          <w:i/>
          <w:color w:val="000000"/>
          <w:sz w:val="22"/>
        </w:rPr>
        <w:t>«</w:t>
      </w:r>
      <w:r w:rsidR="00451CC1" w:rsidRPr="00277917">
        <w:rPr>
          <w:rFonts w:ascii="Arial" w:hAnsi="Arial"/>
          <w:i/>
          <w:color w:val="000000"/>
          <w:sz w:val="22"/>
        </w:rPr>
        <w:t>πρόσφατα</w:t>
      </w:r>
      <w:r w:rsidR="00EB4523" w:rsidRPr="00277917">
        <w:rPr>
          <w:rFonts w:ascii="Arial" w:hAnsi="Arial"/>
          <w:i/>
          <w:color w:val="000000"/>
          <w:sz w:val="22"/>
        </w:rPr>
        <w:t xml:space="preserve"> σημαντικά</w:t>
      </w:r>
      <w:r w:rsidR="00451CC1" w:rsidRPr="00277917">
        <w:rPr>
          <w:rFonts w:ascii="Arial" w:hAnsi="Arial"/>
          <w:i/>
          <w:color w:val="000000"/>
          <w:sz w:val="22"/>
        </w:rPr>
        <w:t xml:space="preserve"> επιτεύγματα στις Βιοεπιστήμες και στην Ιατρική, τόσο στο επίπεδο των βασικών βιολογικών γνώσεων όσο και στον τεχνολογικό τομέα, συνεχίζουν να αυξάνονται με εκθετικό ρυθμό και μάλιστα έχουν φτάσει στο σημείο που </w:t>
      </w:r>
      <w:r w:rsidR="00EB4523" w:rsidRPr="00277917">
        <w:rPr>
          <w:rFonts w:ascii="Arial" w:hAnsi="Arial"/>
          <w:i/>
          <w:color w:val="000000"/>
          <w:sz w:val="22"/>
        </w:rPr>
        <w:t>μπορούν</w:t>
      </w:r>
      <w:r w:rsidR="00451CC1" w:rsidRPr="00277917">
        <w:rPr>
          <w:rFonts w:ascii="Arial" w:hAnsi="Arial"/>
          <w:i/>
          <w:color w:val="000000"/>
          <w:sz w:val="22"/>
        </w:rPr>
        <w:t xml:space="preserve"> </w:t>
      </w:r>
      <w:r w:rsidR="00FF2587" w:rsidRPr="00277917">
        <w:rPr>
          <w:rFonts w:ascii="Arial" w:hAnsi="Arial"/>
          <w:i/>
          <w:color w:val="000000"/>
          <w:sz w:val="22"/>
        </w:rPr>
        <w:t xml:space="preserve">να δίνονται </w:t>
      </w:r>
      <w:r w:rsidR="00451CC1" w:rsidRPr="00277917">
        <w:rPr>
          <w:rFonts w:ascii="Arial" w:hAnsi="Arial"/>
          <w:i/>
          <w:color w:val="000000"/>
          <w:sz w:val="22"/>
        </w:rPr>
        <w:t>δραστικές λύσεις σε επείγοντα θέματα υγείας, όπως ο καρκίνος, οι καρδιαγγειακές παθήσεις, τα λοιμώδη νοσήματα,</w:t>
      </w:r>
      <w:r w:rsidR="008A41B0" w:rsidRPr="00277917">
        <w:rPr>
          <w:rFonts w:ascii="Arial" w:hAnsi="Arial"/>
          <w:i/>
          <w:color w:val="000000"/>
          <w:sz w:val="22"/>
        </w:rPr>
        <w:t xml:space="preserve"> φλεγμονώδεις νόσοι, νευροεκφυλιστικά νοσήματα κλπ.</w:t>
      </w:r>
      <w:r w:rsidR="00451CC1" w:rsidRPr="00277917">
        <w:rPr>
          <w:rFonts w:ascii="Arial" w:hAnsi="Arial"/>
          <w:i/>
          <w:color w:val="000000"/>
          <w:sz w:val="22"/>
        </w:rPr>
        <w:t xml:space="preserve">  </w:t>
      </w:r>
      <w:r w:rsidR="00FF2587" w:rsidRPr="00277917">
        <w:rPr>
          <w:rFonts w:ascii="Arial" w:hAnsi="Arial"/>
          <w:i/>
          <w:color w:val="000000"/>
          <w:sz w:val="22"/>
        </w:rPr>
        <w:t>Στο πλαίσιο αυτό, η πανευρωπαϊκή</w:t>
      </w:r>
      <w:r w:rsidR="008A41B0" w:rsidRPr="00277917">
        <w:rPr>
          <w:rFonts w:ascii="Arial" w:hAnsi="Arial"/>
          <w:i/>
          <w:color w:val="000000"/>
          <w:sz w:val="22"/>
        </w:rPr>
        <w:t xml:space="preserve"> πρωτοβουλία LifeTime </w:t>
      </w:r>
      <w:r w:rsidR="00134FD7" w:rsidRPr="00277917">
        <w:rPr>
          <w:rFonts w:ascii="Arial" w:hAnsi="Arial"/>
          <w:i/>
          <w:color w:val="000000"/>
          <w:sz w:val="22"/>
        </w:rPr>
        <w:t xml:space="preserve">στην οποία συμμετέχουμε ενεργά </w:t>
      </w:r>
      <w:r w:rsidR="008A41B0" w:rsidRPr="00277917">
        <w:rPr>
          <w:rFonts w:ascii="Arial" w:hAnsi="Arial"/>
          <w:i/>
          <w:color w:val="000000"/>
          <w:sz w:val="22"/>
        </w:rPr>
        <w:t>θα εκμεταλλευθεί</w:t>
      </w:r>
      <w:r w:rsidR="00451CC1" w:rsidRPr="00277917">
        <w:rPr>
          <w:rFonts w:ascii="Arial" w:hAnsi="Arial"/>
          <w:i/>
          <w:color w:val="000000"/>
          <w:sz w:val="22"/>
        </w:rPr>
        <w:t xml:space="preserve"> την </w:t>
      </w:r>
      <w:r w:rsidR="006E3CFB" w:rsidRPr="00277917">
        <w:rPr>
          <w:rFonts w:ascii="Arial" w:hAnsi="Arial"/>
          <w:i/>
          <w:color w:val="000000"/>
          <w:sz w:val="22"/>
        </w:rPr>
        <w:t xml:space="preserve">σημαντική </w:t>
      </w:r>
      <w:r w:rsidR="00451CC1" w:rsidRPr="00277917">
        <w:rPr>
          <w:rFonts w:ascii="Arial" w:hAnsi="Arial"/>
          <w:i/>
          <w:color w:val="000000"/>
          <w:sz w:val="22"/>
        </w:rPr>
        <w:t>πρόοδο που έχει επιτελεστεί στην</w:t>
      </w:r>
      <w:r w:rsidR="006E3CFB" w:rsidRPr="00277917">
        <w:rPr>
          <w:rFonts w:ascii="Arial" w:hAnsi="Arial"/>
          <w:i/>
          <w:color w:val="000000"/>
          <w:sz w:val="22"/>
        </w:rPr>
        <w:t xml:space="preserve"> μελέτη </w:t>
      </w:r>
      <w:proofErr w:type="spellStart"/>
      <w:r w:rsidR="006E3CFB" w:rsidRPr="00277917">
        <w:rPr>
          <w:rFonts w:ascii="Arial" w:hAnsi="Arial"/>
          <w:i/>
          <w:color w:val="000000"/>
          <w:sz w:val="22"/>
        </w:rPr>
        <w:t>μοναδιαίων</w:t>
      </w:r>
      <w:proofErr w:type="spellEnd"/>
      <w:r w:rsidR="006E3CFB" w:rsidRPr="00277917">
        <w:rPr>
          <w:rFonts w:ascii="Arial" w:hAnsi="Arial"/>
          <w:i/>
          <w:color w:val="000000"/>
          <w:sz w:val="22"/>
        </w:rPr>
        <w:t xml:space="preserve"> κυττάρων </w:t>
      </w:r>
      <w:r w:rsidR="006E3CFB" w:rsidRPr="00277917">
        <w:rPr>
          <w:rFonts w:ascii="Arial" w:hAnsi="Arial"/>
          <w:i/>
          <w:color w:val="000000"/>
          <w:sz w:val="22"/>
        </w:rPr>
        <w:lastRenderedPageBreak/>
        <w:t>(</w:t>
      </w:r>
      <w:proofErr w:type="spellStart"/>
      <w:r w:rsidR="006E3CFB" w:rsidRPr="00277917">
        <w:rPr>
          <w:rFonts w:ascii="Arial" w:hAnsi="Arial"/>
          <w:i/>
          <w:color w:val="000000"/>
          <w:sz w:val="22"/>
        </w:rPr>
        <w:t>single</w:t>
      </w:r>
      <w:proofErr w:type="spellEnd"/>
      <w:r w:rsidR="006E3CFB" w:rsidRPr="00277917">
        <w:rPr>
          <w:rFonts w:ascii="Arial" w:hAnsi="Arial"/>
          <w:i/>
          <w:color w:val="000000"/>
          <w:sz w:val="22"/>
        </w:rPr>
        <w:t xml:space="preserve"> </w:t>
      </w:r>
      <w:proofErr w:type="spellStart"/>
      <w:r w:rsidR="006E3CFB" w:rsidRPr="00277917">
        <w:rPr>
          <w:rFonts w:ascii="Arial" w:hAnsi="Arial"/>
          <w:i/>
          <w:color w:val="000000"/>
          <w:sz w:val="22"/>
        </w:rPr>
        <w:t>cell</w:t>
      </w:r>
      <w:proofErr w:type="spellEnd"/>
      <w:r w:rsidR="006E3CFB" w:rsidRPr="00277917">
        <w:rPr>
          <w:rFonts w:ascii="Arial" w:hAnsi="Arial"/>
          <w:i/>
          <w:color w:val="000000"/>
          <w:sz w:val="22"/>
        </w:rPr>
        <w:t xml:space="preserve"> </w:t>
      </w:r>
      <w:r w:rsidR="009236A4" w:rsidRPr="00277917">
        <w:rPr>
          <w:rFonts w:ascii="Arial" w:hAnsi="Arial"/>
          <w:i/>
          <w:color w:val="000000"/>
          <w:sz w:val="22"/>
        </w:rPr>
        <w:t>biology</w:t>
      </w:r>
      <w:r w:rsidR="006E3CFB" w:rsidRPr="00277917">
        <w:rPr>
          <w:rFonts w:ascii="Arial" w:hAnsi="Arial"/>
          <w:i/>
          <w:color w:val="000000"/>
          <w:sz w:val="22"/>
        </w:rPr>
        <w:t>)</w:t>
      </w:r>
      <w:r w:rsidR="00451CC1" w:rsidRPr="00277917">
        <w:rPr>
          <w:rFonts w:ascii="Arial" w:hAnsi="Arial"/>
          <w:i/>
          <w:color w:val="000000"/>
          <w:sz w:val="22"/>
        </w:rPr>
        <w:t>, στις μη-επεμβατικές απεικονιστικές προσεγγίσεις</w:t>
      </w:r>
      <w:r w:rsidR="006E3CFB" w:rsidRPr="00277917">
        <w:rPr>
          <w:rFonts w:ascii="Arial" w:hAnsi="Arial"/>
          <w:i/>
          <w:color w:val="000000"/>
          <w:sz w:val="22"/>
        </w:rPr>
        <w:t>,</w:t>
      </w:r>
      <w:r w:rsidR="00451CC1" w:rsidRPr="00277917">
        <w:rPr>
          <w:rFonts w:ascii="Arial" w:hAnsi="Arial"/>
          <w:i/>
          <w:color w:val="000000"/>
          <w:sz w:val="22"/>
        </w:rPr>
        <w:t xml:space="preserve"> στη </w:t>
      </w:r>
      <w:r w:rsidR="009236A4" w:rsidRPr="00277917">
        <w:rPr>
          <w:rFonts w:ascii="Arial" w:hAnsi="Arial"/>
          <w:i/>
          <w:color w:val="000000"/>
          <w:sz w:val="22"/>
        </w:rPr>
        <w:t>βι</w:t>
      </w:r>
      <w:r w:rsidR="00451CC1" w:rsidRPr="00277917">
        <w:rPr>
          <w:rFonts w:ascii="Arial" w:hAnsi="Arial"/>
          <w:i/>
          <w:color w:val="000000"/>
          <w:sz w:val="22"/>
        </w:rPr>
        <w:t xml:space="preserve">ολογία των </w:t>
      </w:r>
      <w:r w:rsidR="009236A4" w:rsidRPr="00277917">
        <w:rPr>
          <w:rFonts w:ascii="Arial" w:hAnsi="Arial"/>
          <w:i/>
          <w:color w:val="000000"/>
          <w:sz w:val="22"/>
        </w:rPr>
        <w:t>β</w:t>
      </w:r>
      <w:r w:rsidR="00451CC1" w:rsidRPr="00277917">
        <w:rPr>
          <w:rFonts w:ascii="Arial" w:hAnsi="Arial"/>
          <w:i/>
          <w:color w:val="000000"/>
          <w:sz w:val="22"/>
        </w:rPr>
        <w:t>λαστοκυττάρων (με σημαντικό αντίκτυπο στις κυτταρικές θεραπείες)</w:t>
      </w:r>
      <w:r w:rsidR="006E3CFB" w:rsidRPr="00277917">
        <w:rPr>
          <w:rFonts w:ascii="Arial" w:hAnsi="Arial"/>
          <w:i/>
          <w:color w:val="000000"/>
          <w:sz w:val="22"/>
        </w:rPr>
        <w:t xml:space="preserve"> και οργανοειδών</w:t>
      </w:r>
      <w:r w:rsidR="00A94970" w:rsidRPr="00277917">
        <w:rPr>
          <w:rFonts w:ascii="Arial" w:hAnsi="Arial"/>
          <w:i/>
          <w:color w:val="000000"/>
          <w:sz w:val="22"/>
        </w:rPr>
        <w:t>.  Η αξιοποίηση</w:t>
      </w:r>
      <w:r w:rsidR="00451CC1" w:rsidRPr="00277917">
        <w:rPr>
          <w:rFonts w:ascii="Arial" w:hAnsi="Arial"/>
          <w:i/>
          <w:color w:val="000000"/>
          <w:sz w:val="22"/>
        </w:rPr>
        <w:t xml:space="preserve"> </w:t>
      </w:r>
      <w:r w:rsidR="00A94970" w:rsidRPr="00277917">
        <w:rPr>
          <w:rFonts w:ascii="Arial" w:hAnsi="Arial"/>
          <w:i/>
          <w:color w:val="000000"/>
          <w:sz w:val="22"/>
        </w:rPr>
        <w:t xml:space="preserve">των </w:t>
      </w:r>
      <w:r w:rsidR="00451CC1" w:rsidRPr="00277917">
        <w:rPr>
          <w:rFonts w:ascii="Arial" w:hAnsi="Arial"/>
          <w:i/>
          <w:color w:val="000000"/>
          <w:sz w:val="22"/>
        </w:rPr>
        <w:t>τεχνολογ</w:t>
      </w:r>
      <w:r w:rsidR="00A94970" w:rsidRPr="00277917">
        <w:rPr>
          <w:rFonts w:ascii="Arial" w:hAnsi="Arial"/>
          <w:i/>
          <w:color w:val="000000"/>
          <w:sz w:val="22"/>
        </w:rPr>
        <w:t>ιών</w:t>
      </w:r>
      <w:r w:rsidR="00451CC1" w:rsidRPr="00277917">
        <w:rPr>
          <w:rFonts w:ascii="Arial" w:hAnsi="Arial"/>
          <w:i/>
          <w:color w:val="000000"/>
          <w:sz w:val="22"/>
        </w:rPr>
        <w:t xml:space="preserve"> της πληροφορικής </w:t>
      </w:r>
      <w:r w:rsidR="008A41B0" w:rsidRPr="00277917">
        <w:rPr>
          <w:rFonts w:ascii="Arial" w:hAnsi="Arial"/>
          <w:i/>
          <w:color w:val="000000"/>
          <w:sz w:val="22"/>
        </w:rPr>
        <w:t xml:space="preserve">με έμφαση στην Τεχνητή Νοημοσύνη </w:t>
      </w:r>
      <w:r w:rsidR="00A94970" w:rsidRPr="00277917">
        <w:rPr>
          <w:rFonts w:ascii="Arial" w:hAnsi="Arial"/>
          <w:i/>
          <w:color w:val="000000"/>
          <w:sz w:val="22"/>
        </w:rPr>
        <w:t xml:space="preserve">αναμένεται ότι θα επιτρέψει την </w:t>
      </w:r>
      <w:r w:rsidR="009236A4" w:rsidRPr="00277917">
        <w:rPr>
          <w:rFonts w:ascii="Arial" w:hAnsi="Arial"/>
          <w:i/>
          <w:color w:val="000000"/>
          <w:sz w:val="22"/>
        </w:rPr>
        <w:t>ταυτοπο</w:t>
      </w:r>
      <w:r w:rsidR="00A94970" w:rsidRPr="00277917">
        <w:rPr>
          <w:rFonts w:ascii="Arial" w:hAnsi="Arial"/>
          <w:i/>
          <w:color w:val="000000"/>
          <w:sz w:val="22"/>
        </w:rPr>
        <w:t>ίηση</w:t>
      </w:r>
      <w:r w:rsidR="009236A4" w:rsidRPr="00277917">
        <w:rPr>
          <w:rFonts w:ascii="Arial" w:hAnsi="Arial"/>
          <w:i/>
          <w:color w:val="000000"/>
          <w:sz w:val="22"/>
        </w:rPr>
        <w:t xml:space="preserve"> νέ</w:t>
      </w:r>
      <w:r w:rsidR="00A94970" w:rsidRPr="00277917">
        <w:rPr>
          <w:rFonts w:ascii="Arial" w:hAnsi="Arial"/>
          <w:i/>
          <w:color w:val="000000"/>
          <w:sz w:val="22"/>
        </w:rPr>
        <w:t>ων</w:t>
      </w:r>
      <w:r w:rsidR="009236A4" w:rsidRPr="00277917">
        <w:rPr>
          <w:rFonts w:ascii="Arial" w:hAnsi="Arial"/>
          <w:i/>
          <w:color w:val="000000"/>
          <w:sz w:val="22"/>
        </w:rPr>
        <w:t xml:space="preserve"> θεραπευτικ</w:t>
      </w:r>
      <w:r w:rsidR="00A94970" w:rsidRPr="00277917">
        <w:rPr>
          <w:rFonts w:ascii="Arial" w:hAnsi="Arial"/>
          <w:i/>
          <w:color w:val="000000"/>
          <w:sz w:val="22"/>
        </w:rPr>
        <w:t>ών</w:t>
      </w:r>
      <w:r w:rsidR="009236A4" w:rsidRPr="00277917">
        <w:rPr>
          <w:rFonts w:ascii="Arial" w:hAnsi="Arial"/>
          <w:i/>
          <w:color w:val="000000"/>
          <w:sz w:val="22"/>
        </w:rPr>
        <w:t xml:space="preserve"> στόχ</w:t>
      </w:r>
      <w:r w:rsidR="00A94970" w:rsidRPr="00277917">
        <w:rPr>
          <w:rFonts w:ascii="Arial" w:hAnsi="Arial"/>
          <w:i/>
          <w:color w:val="000000"/>
          <w:sz w:val="22"/>
        </w:rPr>
        <w:t>ων για τη</w:t>
      </w:r>
      <w:r w:rsidR="009236A4" w:rsidRPr="00277917">
        <w:rPr>
          <w:rFonts w:ascii="Arial" w:hAnsi="Arial"/>
          <w:i/>
          <w:color w:val="000000"/>
          <w:sz w:val="22"/>
        </w:rPr>
        <w:t>ν</w:t>
      </w:r>
      <w:r w:rsidR="00A94970" w:rsidRPr="00277917">
        <w:rPr>
          <w:rFonts w:ascii="Arial" w:hAnsi="Arial"/>
          <w:i/>
          <w:color w:val="000000"/>
          <w:sz w:val="22"/>
        </w:rPr>
        <w:t xml:space="preserve"> </w:t>
      </w:r>
      <w:r w:rsidR="009236A4" w:rsidRPr="00277917">
        <w:rPr>
          <w:rFonts w:ascii="Arial" w:hAnsi="Arial"/>
          <w:i/>
          <w:color w:val="000000"/>
          <w:sz w:val="22"/>
        </w:rPr>
        <w:t>αναχα</w:t>
      </w:r>
      <w:r w:rsidR="00A94970" w:rsidRPr="00277917">
        <w:rPr>
          <w:rFonts w:ascii="Arial" w:hAnsi="Arial"/>
          <w:i/>
          <w:color w:val="000000"/>
          <w:sz w:val="22"/>
        </w:rPr>
        <w:t>ί</w:t>
      </w:r>
      <w:r w:rsidR="009236A4" w:rsidRPr="00277917">
        <w:rPr>
          <w:rFonts w:ascii="Arial" w:hAnsi="Arial"/>
          <w:i/>
          <w:color w:val="000000"/>
          <w:sz w:val="22"/>
        </w:rPr>
        <w:t>τ</w:t>
      </w:r>
      <w:r w:rsidR="00A94970" w:rsidRPr="00277917">
        <w:rPr>
          <w:rFonts w:ascii="Arial" w:hAnsi="Arial"/>
          <w:i/>
          <w:color w:val="000000"/>
          <w:sz w:val="22"/>
        </w:rPr>
        <w:t>ιση</w:t>
      </w:r>
      <w:r w:rsidR="009236A4" w:rsidRPr="00277917">
        <w:rPr>
          <w:rFonts w:ascii="Arial" w:hAnsi="Arial"/>
          <w:i/>
          <w:color w:val="000000"/>
          <w:sz w:val="22"/>
        </w:rPr>
        <w:t xml:space="preserve"> </w:t>
      </w:r>
      <w:r w:rsidR="00A94970" w:rsidRPr="00277917">
        <w:rPr>
          <w:rFonts w:ascii="Arial" w:hAnsi="Arial"/>
          <w:i/>
          <w:color w:val="000000"/>
          <w:sz w:val="22"/>
        </w:rPr>
        <w:t>τ</w:t>
      </w:r>
      <w:r w:rsidR="009236A4" w:rsidRPr="00277917">
        <w:rPr>
          <w:rFonts w:ascii="Arial" w:hAnsi="Arial"/>
          <w:i/>
          <w:color w:val="000000"/>
          <w:sz w:val="22"/>
        </w:rPr>
        <w:t>η</w:t>
      </w:r>
      <w:r w:rsidR="00A94970" w:rsidRPr="00277917">
        <w:rPr>
          <w:rFonts w:ascii="Arial" w:hAnsi="Arial"/>
          <w:i/>
          <w:color w:val="000000"/>
          <w:sz w:val="22"/>
        </w:rPr>
        <w:t>ς</w:t>
      </w:r>
      <w:r w:rsidR="009236A4" w:rsidRPr="00277917">
        <w:rPr>
          <w:rFonts w:ascii="Arial" w:hAnsi="Arial"/>
          <w:i/>
          <w:color w:val="000000"/>
          <w:sz w:val="22"/>
        </w:rPr>
        <w:t xml:space="preserve"> βλαπτική</w:t>
      </w:r>
      <w:r w:rsidR="00A94970" w:rsidRPr="00277917">
        <w:rPr>
          <w:rFonts w:ascii="Arial" w:hAnsi="Arial"/>
          <w:i/>
          <w:color w:val="000000"/>
          <w:sz w:val="22"/>
        </w:rPr>
        <w:t>ς</w:t>
      </w:r>
      <w:r w:rsidR="009236A4" w:rsidRPr="00277917">
        <w:rPr>
          <w:rFonts w:ascii="Arial" w:hAnsi="Arial"/>
          <w:i/>
          <w:color w:val="000000"/>
          <w:sz w:val="22"/>
        </w:rPr>
        <w:t xml:space="preserve"> πορεία</w:t>
      </w:r>
      <w:r w:rsidR="00A94970" w:rsidRPr="00277917">
        <w:rPr>
          <w:rFonts w:ascii="Arial" w:hAnsi="Arial"/>
          <w:i/>
          <w:color w:val="000000"/>
          <w:sz w:val="22"/>
        </w:rPr>
        <w:t>ς</w:t>
      </w:r>
      <w:r w:rsidR="009236A4" w:rsidRPr="00277917">
        <w:rPr>
          <w:rFonts w:ascii="Arial" w:hAnsi="Arial"/>
          <w:i/>
          <w:color w:val="000000"/>
          <w:sz w:val="22"/>
        </w:rPr>
        <w:t xml:space="preserve"> νοσούντων κυττάρων.  </w:t>
      </w:r>
      <w:r w:rsidR="003B173B" w:rsidRPr="00277917">
        <w:rPr>
          <w:rFonts w:ascii="Arial" w:hAnsi="Arial"/>
          <w:i/>
          <w:color w:val="000000"/>
          <w:sz w:val="22"/>
        </w:rPr>
        <w:t xml:space="preserve">H δια βίου ανάλυση εκατοντάδων χιλιάδων κυττάρων </w:t>
      </w:r>
      <w:r w:rsidR="00817266" w:rsidRPr="00277917">
        <w:rPr>
          <w:rFonts w:ascii="Arial" w:hAnsi="Arial"/>
          <w:i/>
          <w:color w:val="000000"/>
          <w:sz w:val="22"/>
        </w:rPr>
        <w:t>και η διασύνδεση</w:t>
      </w:r>
      <w:r w:rsidR="00134FD7" w:rsidRPr="00277917">
        <w:rPr>
          <w:rFonts w:ascii="Arial" w:hAnsi="Arial"/>
          <w:i/>
          <w:color w:val="000000"/>
          <w:sz w:val="22"/>
        </w:rPr>
        <w:t xml:space="preserve"> και λειτουργική ενσωμάτωση</w:t>
      </w:r>
      <w:r w:rsidR="00817266" w:rsidRPr="00277917">
        <w:rPr>
          <w:rFonts w:ascii="Arial" w:hAnsi="Arial"/>
          <w:i/>
          <w:color w:val="000000"/>
          <w:sz w:val="22"/>
        </w:rPr>
        <w:t xml:space="preserve"> </w:t>
      </w:r>
      <w:r w:rsidR="009F1C1E" w:rsidRPr="00277917">
        <w:rPr>
          <w:rFonts w:ascii="Arial" w:hAnsi="Arial"/>
          <w:i/>
          <w:color w:val="000000"/>
          <w:sz w:val="22"/>
        </w:rPr>
        <w:t xml:space="preserve">αυτών </w:t>
      </w:r>
      <w:r w:rsidR="00817266" w:rsidRPr="00277917">
        <w:rPr>
          <w:rFonts w:ascii="Arial" w:hAnsi="Arial"/>
          <w:i/>
          <w:color w:val="000000"/>
          <w:sz w:val="22"/>
        </w:rPr>
        <w:t xml:space="preserve">των </w:t>
      </w:r>
      <w:r w:rsidR="00134FD7" w:rsidRPr="00277917">
        <w:rPr>
          <w:rFonts w:ascii="Arial" w:hAnsi="Arial"/>
          <w:i/>
          <w:color w:val="000000"/>
          <w:sz w:val="22"/>
        </w:rPr>
        <w:t>αποτελεσμάτων</w:t>
      </w:r>
      <w:r w:rsidR="00817266" w:rsidRPr="00277917">
        <w:rPr>
          <w:rFonts w:ascii="Arial" w:hAnsi="Arial"/>
          <w:i/>
          <w:color w:val="000000"/>
          <w:sz w:val="22"/>
        </w:rPr>
        <w:t xml:space="preserve"> με τα κλινικά χαρακτηριστικά των ασθενών μ</w:t>
      </w:r>
      <w:r w:rsidR="00134FD7" w:rsidRPr="00277917">
        <w:rPr>
          <w:rFonts w:ascii="Arial" w:hAnsi="Arial"/>
          <w:i/>
          <w:color w:val="000000"/>
          <w:sz w:val="22"/>
        </w:rPr>
        <w:t>έσω</w:t>
      </w:r>
      <w:r w:rsidR="00817266" w:rsidRPr="00277917">
        <w:rPr>
          <w:rFonts w:ascii="Arial" w:hAnsi="Arial"/>
          <w:i/>
          <w:color w:val="000000"/>
          <w:sz w:val="22"/>
        </w:rPr>
        <w:t xml:space="preserve"> τη</w:t>
      </w:r>
      <w:r w:rsidR="00134FD7" w:rsidRPr="00277917">
        <w:rPr>
          <w:rFonts w:ascii="Arial" w:hAnsi="Arial"/>
          <w:i/>
          <w:color w:val="000000"/>
          <w:sz w:val="22"/>
        </w:rPr>
        <w:t>ς</w:t>
      </w:r>
      <w:r w:rsidR="00817266" w:rsidRPr="00277917">
        <w:rPr>
          <w:rFonts w:ascii="Arial" w:hAnsi="Arial"/>
          <w:i/>
          <w:color w:val="000000"/>
          <w:sz w:val="22"/>
        </w:rPr>
        <w:t xml:space="preserve"> χρήση</w:t>
      </w:r>
      <w:r w:rsidR="00134FD7" w:rsidRPr="00277917">
        <w:rPr>
          <w:rFonts w:ascii="Arial" w:hAnsi="Arial"/>
          <w:i/>
          <w:color w:val="000000"/>
          <w:sz w:val="22"/>
        </w:rPr>
        <w:t>ς</w:t>
      </w:r>
      <w:r w:rsidR="00817266" w:rsidRPr="00277917">
        <w:rPr>
          <w:rFonts w:ascii="Arial" w:hAnsi="Arial"/>
          <w:i/>
          <w:color w:val="000000"/>
          <w:sz w:val="22"/>
        </w:rPr>
        <w:t xml:space="preserve"> προηγμένων υπολογιστικών εργαλείων θα επιτρέψει την </w:t>
      </w:r>
      <w:r w:rsidR="00E4042E" w:rsidRPr="00277917">
        <w:rPr>
          <w:rFonts w:ascii="Arial" w:hAnsi="Arial"/>
          <w:i/>
          <w:color w:val="000000"/>
          <w:sz w:val="22"/>
        </w:rPr>
        <w:t>ανάπτυξη καινοτόμων θεραπευτικών προσεγγίσεων</w:t>
      </w:r>
      <w:r w:rsidR="006B2EF5" w:rsidRPr="00277917">
        <w:rPr>
          <w:rFonts w:ascii="Arial" w:hAnsi="Arial"/>
          <w:i/>
          <w:color w:val="000000"/>
          <w:sz w:val="22"/>
        </w:rPr>
        <w:t xml:space="preserve"> σε βάθος χρόνου</w:t>
      </w:r>
      <w:r w:rsidR="00E4042E" w:rsidRPr="00277917">
        <w:rPr>
          <w:rFonts w:ascii="Arial" w:hAnsi="Arial"/>
          <w:i/>
          <w:color w:val="000000"/>
          <w:sz w:val="22"/>
        </w:rPr>
        <w:t>.</w:t>
      </w:r>
      <w:r w:rsidR="005B2340" w:rsidRPr="00277917">
        <w:rPr>
          <w:rFonts w:ascii="Arial" w:hAnsi="Arial"/>
          <w:i/>
          <w:color w:val="000000"/>
          <w:sz w:val="22"/>
        </w:rPr>
        <w:t xml:space="preserve"> Είναι σημαντικό να τονιστεί ότι βασικός παράγοντας για την υλοποίηση των στόχων του LifeTime στην χώρα μας θα είναι η ολοκλήρωση της ανέγερσης του νέου κτηρίου εξατομικευμένης ιατρικής του IIBEAA του οποίου οι προγραμματισθείσες </w:t>
      </w:r>
      <w:r w:rsidR="00A560E6" w:rsidRPr="00277917">
        <w:rPr>
          <w:rFonts w:ascii="Arial" w:hAnsi="Arial"/>
          <w:i/>
          <w:color w:val="000000"/>
          <w:sz w:val="22"/>
        </w:rPr>
        <w:t xml:space="preserve">ερευνητικές </w:t>
      </w:r>
      <w:r w:rsidR="005B2340" w:rsidRPr="00277917">
        <w:rPr>
          <w:rFonts w:ascii="Arial" w:hAnsi="Arial"/>
          <w:i/>
          <w:color w:val="000000"/>
          <w:sz w:val="22"/>
        </w:rPr>
        <w:t>δραστηριότητες εναρμονίζονται πλήρως με τ</w:t>
      </w:r>
      <w:r w:rsidR="005B3A56" w:rsidRPr="00277917">
        <w:rPr>
          <w:rFonts w:ascii="Arial" w:hAnsi="Arial"/>
          <w:i/>
          <w:color w:val="000000"/>
          <w:sz w:val="22"/>
        </w:rPr>
        <w:t>ην φιλοσοφία του LifeTime».</w:t>
      </w:r>
      <w:r w:rsidR="005B2340" w:rsidRPr="00277917">
        <w:rPr>
          <w:rFonts w:ascii="Arial" w:hAnsi="Arial"/>
          <w:i/>
          <w:color w:val="000000"/>
          <w:sz w:val="22"/>
        </w:rPr>
        <w:t xml:space="preserve"> </w:t>
      </w:r>
    </w:p>
    <w:p w14:paraId="6B401DA5" w14:textId="5F94EDF9" w:rsidR="009B7EDE" w:rsidRPr="0078276B" w:rsidRDefault="009B7EDE">
      <w:pPr>
        <w:rPr>
          <w:rFonts w:ascii="Arial" w:eastAsia="Times New Roman" w:hAnsi="Arial" w:cs="Arial"/>
          <w:color w:val="000000" w:themeColor="text1"/>
          <w:sz w:val="22"/>
          <w:szCs w:val="22"/>
          <w:lang w:eastAsia="en-GB"/>
        </w:rPr>
      </w:pPr>
    </w:p>
    <w:p w14:paraId="7494728D" w14:textId="77777777" w:rsidR="00872469" w:rsidRDefault="00351E28">
      <w:pPr>
        <w:spacing w:before="400" w:after="120"/>
        <w:jc w:val="both"/>
        <w:rPr>
          <w:rFonts w:ascii="Times New Roman" w:eastAsia="Times New Roman" w:hAnsi="Times New Roman" w:cs="Times New Roman"/>
        </w:rPr>
      </w:pPr>
      <w:r>
        <w:rPr>
          <w:rFonts w:ascii="Arial" w:hAnsi="Arial"/>
          <w:b/>
          <w:color w:val="000000"/>
          <w:sz w:val="22"/>
        </w:rPr>
        <w:t>Σχετικά με το LifeTime</w:t>
      </w:r>
    </w:p>
    <w:p w14:paraId="7BAD640C" w14:textId="77777777" w:rsidR="008B0452" w:rsidRDefault="00351E28" w:rsidP="008B0452">
      <w:pPr>
        <w:spacing w:before="400" w:after="120"/>
        <w:jc w:val="both"/>
        <w:rPr>
          <w:rFonts w:ascii="Arial" w:hAnsi="Arial"/>
          <w:color w:val="000000"/>
          <w:sz w:val="22"/>
        </w:rPr>
      </w:pPr>
      <w:r>
        <w:rPr>
          <w:rFonts w:ascii="Arial" w:hAnsi="Arial"/>
          <w:color w:val="000000"/>
          <w:sz w:val="22"/>
        </w:rPr>
        <w:t xml:space="preserve">Το </w:t>
      </w:r>
      <w:r>
        <w:rPr>
          <w:rFonts w:ascii="Arial" w:hAnsi="Arial"/>
          <w:i/>
          <w:color w:val="000000"/>
          <w:sz w:val="22"/>
        </w:rPr>
        <w:t>LifeTime</w:t>
      </w:r>
      <w:r>
        <w:rPr>
          <w:rFonts w:ascii="Arial" w:hAnsi="Arial"/>
          <w:color w:val="000000"/>
          <w:sz w:val="22"/>
        </w:rPr>
        <w:t xml:space="preserve"> είναι μια διαρκώς αναπτυσσόμενη κοινότητα επιστημόνων που περιλαμβάνει περισσότερα από 100 κορυφαία ευρωπαϊκά ερευνητικά ιδρύματα και νοσοκομεία, καθώς επίσης και διεθνείς συμβουλευτικές ομάδες, </w:t>
      </w:r>
      <w:r w:rsidR="007213A9">
        <w:rPr>
          <w:rFonts w:ascii="Arial" w:hAnsi="Arial"/>
          <w:color w:val="000000"/>
          <w:sz w:val="22"/>
        </w:rPr>
        <w:t>και</w:t>
      </w:r>
      <w:r>
        <w:rPr>
          <w:rFonts w:ascii="Arial" w:hAnsi="Arial"/>
          <w:color w:val="000000"/>
          <w:sz w:val="22"/>
        </w:rPr>
        <w:t xml:space="preserve"> την υποστήριξη περισσοτέρων των 80 εταιρειών. Το </w:t>
      </w:r>
      <w:r>
        <w:rPr>
          <w:rFonts w:ascii="Arial" w:hAnsi="Arial"/>
          <w:i/>
          <w:color w:val="000000"/>
          <w:sz w:val="22"/>
        </w:rPr>
        <w:t>LifeTime</w:t>
      </w:r>
      <w:r>
        <w:rPr>
          <w:rFonts w:ascii="Arial" w:hAnsi="Arial"/>
          <w:color w:val="000000"/>
          <w:sz w:val="22"/>
        </w:rPr>
        <w:t xml:space="preserve"> αριθμεί στους κόλπους του διακεκριμένα ευρωπαϊκά εργαστήρια τα οποία αναπτύσσουν </w:t>
      </w:r>
      <w:proofErr w:type="spellStart"/>
      <w:r>
        <w:rPr>
          <w:rFonts w:ascii="Arial" w:hAnsi="Arial"/>
          <w:color w:val="000000"/>
          <w:sz w:val="22"/>
        </w:rPr>
        <w:t>πολυ-ομικές</w:t>
      </w:r>
      <w:proofErr w:type="spellEnd"/>
      <w:r>
        <w:rPr>
          <w:rFonts w:ascii="Arial" w:hAnsi="Arial"/>
          <w:color w:val="000000"/>
          <w:sz w:val="22"/>
        </w:rPr>
        <w:t xml:space="preserve"> τεχνολογίες, </w:t>
      </w:r>
      <w:proofErr w:type="spellStart"/>
      <w:r>
        <w:rPr>
          <w:rFonts w:ascii="Arial" w:hAnsi="Arial"/>
          <w:color w:val="000000"/>
          <w:sz w:val="22"/>
        </w:rPr>
        <w:t>βιο</w:t>
      </w:r>
      <w:proofErr w:type="spellEnd"/>
      <w:r>
        <w:rPr>
          <w:rFonts w:ascii="Arial" w:hAnsi="Arial"/>
          <w:color w:val="000000"/>
          <w:sz w:val="22"/>
        </w:rPr>
        <w:t xml:space="preserve">-απεικονιστικές και υπολογιστικές τεχνολογίες, ερευνητικές υποδομές αιχμής, καθώς επίσης και παγκοσμίως αναγνωρισμένα εργαστήρια στο χώρο της ανάπτυξης και μελέτης εξατομικευμένων μοντέλων ασθενειών, επιστήμονες βιοηθικής και μια κεντρική ομάδα κορυφαίων κλινικών επιστημόνων. Πολλά από τα εμπλεκόμενα ιδρύματα περιλαμβάνουν ή συνδέονται με ερευνητικές υποδομές και νοσοκομεία μεταφραστικής/κλινικής έρευνας διασφαλίζοντας έτσι ότι οι ανακαλύψεις του </w:t>
      </w:r>
      <w:r>
        <w:rPr>
          <w:rFonts w:ascii="Arial" w:hAnsi="Arial"/>
          <w:i/>
          <w:color w:val="000000"/>
          <w:sz w:val="22"/>
        </w:rPr>
        <w:t>LifeTime</w:t>
      </w:r>
      <w:r>
        <w:rPr>
          <w:rFonts w:ascii="Arial" w:hAnsi="Arial"/>
          <w:color w:val="000000"/>
          <w:sz w:val="22"/>
        </w:rPr>
        <w:t xml:space="preserve"> </w:t>
      </w:r>
      <w:r w:rsidR="007C18D2">
        <w:rPr>
          <w:rFonts w:ascii="Arial" w:hAnsi="Arial"/>
          <w:color w:val="000000"/>
          <w:sz w:val="22"/>
        </w:rPr>
        <w:t xml:space="preserve">να </w:t>
      </w:r>
      <w:r>
        <w:rPr>
          <w:rFonts w:ascii="Arial" w:hAnsi="Arial"/>
          <w:color w:val="000000"/>
          <w:sz w:val="22"/>
        </w:rPr>
        <w:t>μπορούν να μεταφερθούν άμεσα στην κλινική πρακτική.</w:t>
      </w:r>
    </w:p>
    <w:p w14:paraId="3549FC55" w14:textId="45E410FA" w:rsidR="008B0452" w:rsidRPr="009831EB" w:rsidRDefault="008B0452" w:rsidP="008B0452">
      <w:pPr>
        <w:spacing w:before="400" w:after="120"/>
        <w:jc w:val="both"/>
        <w:rPr>
          <w:rFonts w:asciiTheme="majorHAnsi" w:eastAsia="Times New Roman" w:hAnsiTheme="majorHAnsi" w:cstheme="majorBidi"/>
          <w:i/>
          <w:iCs/>
          <w:color w:val="2F5496" w:themeColor="accent1" w:themeShade="BF"/>
          <w:sz w:val="26"/>
          <w:szCs w:val="26"/>
          <w:lang w:val="en-US" w:eastAsia="en-GB"/>
        </w:rPr>
      </w:pPr>
      <w:r w:rsidRPr="008B0452">
        <w:rPr>
          <w:rFonts w:asciiTheme="majorHAnsi" w:eastAsia="Times New Roman" w:hAnsiTheme="majorHAnsi" w:cstheme="majorBidi"/>
          <w:i/>
          <w:iCs/>
          <w:color w:val="2F5496" w:themeColor="accent1" w:themeShade="BF"/>
          <w:sz w:val="26"/>
          <w:szCs w:val="26"/>
          <w:lang w:eastAsia="en-GB"/>
        </w:rPr>
        <w:t xml:space="preserve"> </w:t>
      </w:r>
      <w:r>
        <w:rPr>
          <w:rFonts w:asciiTheme="majorHAnsi" w:eastAsia="Times New Roman" w:hAnsiTheme="majorHAnsi" w:cstheme="majorBidi"/>
          <w:i/>
          <w:iCs/>
          <w:color w:val="2F5496" w:themeColor="accent1" w:themeShade="BF"/>
          <w:sz w:val="26"/>
          <w:szCs w:val="26"/>
          <w:lang w:eastAsia="en-GB"/>
        </w:rPr>
        <w:t>Επιπλέον πληροφορίες</w:t>
      </w:r>
      <w:r>
        <w:rPr>
          <w:rFonts w:asciiTheme="majorHAnsi" w:eastAsia="Times New Roman" w:hAnsiTheme="majorHAnsi" w:cstheme="majorBidi"/>
          <w:i/>
          <w:iCs/>
          <w:color w:val="2F5496" w:themeColor="accent1" w:themeShade="BF"/>
          <w:sz w:val="26"/>
          <w:szCs w:val="26"/>
          <w:lang w:val="en-US" w:eastAsia="en-GB"/>
        </w:rPr>
        <w:t>:</w:t>
      </w:r>
    </w:p>
    <w:p w14:paraId="72620A10" w14:textId="77777777" w:rsidR="008B0452" w:rsidRPr="008B0452" w:rsidRDefault="0078276B" w:rsidP="008B0452">
      <w:pPr>
        <w:pStyle w:val="ListParagraph"/>
        <w:numPr>
          <w:ilvl w:val="0"/>
          <w:numId w:val="2"/>
        </w:numPr>
        <w:rPr>
          <w:rStyle w:val="InternetLink"/>
          <w:color w:val="00000A"/>
          <w:u w:val="none"/>
        </w:rPr>
      </w:pPr>
      <w:hyperlink r:id="rId11">
        <w:r w:rsidR="008B0452">
          <w:rPr>
            <w:rStyle w:val="InternetLink"/>
            <w:rFonts w:ascii="Arial" w:eastAsia="Times New Roman" w:hAnsi="Arial" w:cs="Arial"/>
            <w:sz w:val="22"/>
            <w:szCs w:val="22"/>
            <w:lang w:eastAsia="en-GB"/>
          </w:rPr>
          <w:t xml:space="preserve">The LifeTime </w:t>
        </w:r>
        <w:proofErr w:type="spellStart"/>
        <w:r w:rsidR="008B0452">
          <w:rPr>
            <w:rStyle w:val="InternetLink"/>
            <w:rFonts w:ascii="Arial" w:eastAsia="Times New Roman" w:hAnsi="Arial" w:cs="Arial"/>
            <w:sz w:val="22"/>
            <w:szCs w:val="22"/>
            <w:lang w:eastAsia="en-GB"/>
          </w:rPr>
          <w:t>Initiative</w:t>
        </w:r>
        <w:proofErr w:type="spellEnd"/>
      </w:hyperlink>
    </w:p>
    <w:p w14:paraId="36290911" w14:textId="77777777" w:rsidR="008B0452" w:rsidRPr="008B0452" w:rsidRDefault="0078276B" w:rsidP="008B0452">
      <w:pPr>
        <w:pStyle w:val="ListParagraph"/>
        <w:numPr>
          <w:ilvl w:val="0"/>
          <w:numId w:val="2"/>
        </w:numPr>
        <w:rPr>
          <w:rFonts w:ascii="Arial" w:eastAsia="Times New Roman" w:hAnsi="Arial" w:cs="Arial"/>
          <w:color w:val="000000" w:themeColor="text1"/>
          <w:sz w:val="22"/>
          <w:szCs w:val="22"/>
          <w:lang w:eastAsia="en-GB"/>
        </w:rPr>
      </w:pPr>
      <w:hyperlink r:id="rId12" w:history="1">
        <w:r w:rsidR="008B0452" w:rsidRPr="008B0452">
          <w:rPr>
            <w:rStyle w:val="Hyperlink"/>
            <w:rFonts w:ascii="Arial" w:eastAsia="Times New Roman" w:hAnsi="Arial" w:cs="Arial"/>
            <w:sz w:val="22"/>
            <w:szCs w:val="22"/>
            <w:lang w:eastAsia="en-GB"/>
          </w:rPr>
          <w:t>Ίδρυμα Ιατροβιολογικών Ερευνών Ακαδημίας Αθηνών (ΙΙΒΕΑΑ)</w:t>
        </w:r>
      </w:hyperlink>
    </w:p>
    <w:p w14:paraId="5F4D9163" w14:textId="77777777" w:rsidR="008B0452" w:rsidRDefault="008B0452" w:rsidP="008B0452">
      <w:pPr>
        <w:pStyle w:val="ListParagraph"/>
      </w:pPr>
    </w:p>
    <w:p w14:paraId="3DCF765B" w14:textId="77777777" w:rsidR="008B0452" w:rsidRDefault="008B0452" w:rsidP="008B0452">
      <w:pPr>
        <w:spacing w:before="400" w:after="120"/>
        <w:jc w:val="both"/>
        <w:rPr>
          <w:rFonts w:asciiTheme="majorHAnsi" w:eastAsia="Times New Roman" w:hAnsiTheme="majorHAnsi" w:cstheme="majorBidi"/>
          <w:i/>
          <w:iCs/>
          <w:color w:val="2F5496" w:themeColor="accent1" w:themeShade="BF"/>
          <w:sz w:val="26"/>
          <w:szCs w:val="26"/>
          <w:lang w:val="en-US" w:eastAsia="en-GB"/>
        </w:rPr>
      </w:pPr>
      <w:r>
        <w:rPr>
          <w:rFonts w:asciiTheme="majorHAnsi" w:eastAsia="Times New Roman" w:hAnsiTheme="majorHAnsi" w:cstheme="majorBidi"/>
          <w:i/>
          <w:iCs/>
          <w:color w:val="2F5496" w:themeColor="accent1" w:themeShade="BF"/>
          <w:sz w:val="26"/>
          <w:szCs w:val="26"/>
          <w:lang w:val="en-US" w:eastAsia="en-GB"/>
        </w:rPr>
        <w:t>Παραπομπ</w:t>
      </w:r>
      <w:proofErr w:type="spellStart"/>
      <w:r>
        <w:rPr>
          <w:rFonts w:asciiTheme="majorHAnsi" w:eastAsia="Times New Roman" w:hAnsiTheme="majorHAnsi" w:cstheme="majorBidi"/>
          <w:i/>
          <w:iCs/>
          <w:color w:val="2F5496" w:themeColor="accent1" w:themeShade="BF"/>
          <w:sz w:val="26"/>
          <w:szCs w:val="26"/>
          <w:lang w:val="en-US" w:eastAsia="en-GB"/>
        </w:rPr>
        <w:t>ές</w:t>
      </w:r>
      <w:proofErr w:type="spellEnd"/>
      <w:r>
        <w:rPr>
          <w:rFonts w:asciiTheme="majorHAnsi" w:eastAsia="Times New Roman" w:hAnsiTheme="majorHAnsi" w:cstheme="majorBidi"/>
          <w:i/>
          <w:iCs/>
          <w:color w:val="2F5496" w:themeColor="accent1" w:themeShade="BF"/>
          <w:sz w:val="26"/>
          <w:szCs w:val="26"/>
          <w:lang w:val="en-US" w:eastAsia="en-GB"/>
        </w:rPr>
        <w:t>:</w:t>
      </w:r>
    </w:p>
    <w:p w14:paraId="5AFC5068" w14:textId="77777777" w:rsidR="008B0452" w:rsidRPr="007E610F" w:rsidRDefault="008B0452" w:rsidP="008B0452">
      <w:pPr>
        <w:pStyle w:val="ListParagraph"/>
        <w:numPr>
          <w:ilvl w:val="0"/>
          <w:numId w:val="1"/>
        </w:numPr>
        <w:jc w:val="both"/>
        <w:rPr>
          <w:rFonts w:ascii="Arial" w:eastAsia="Times New Roman" w:hAnsi="Arial" w:cs="Arial"/>
          <w:sz w:val="22"/>
          <w:szCs w:val="22"/>
          <w:lang w:val="en-US"/>
        </w:rPr>
      </w:pPr>
      <w:proofErr w:type="spellStart"/>
      <w:r>
        <w:rPr>
          <w:rFonts w:ascii="Arial" w:eastAsia="Times New Roman" w:hAnsi="Arial" w:cs="Arial"/>
          <w:sz w:val="22"/>
          <w:szCs w:val="22"/>
          <w:lang w:val="en-US"/>
        </w:rPr>
        <w:t>Rajewsky</w:t>
      </w:r>
      <w:proofErr w:type="spellEnd"/>
      <w:r>
        <w:rPr>
          <w:rFonts w:ascii="Arial" w:eastAsia="Times New Roman" w:hAnsi="Arial" w:cs="Arial"/>
          <w:sz w:val="22"/>
          <w:szCs w:val="22"/>
          <w:lang w:val="en-US"/>
        </w:rPr>
        <w:t xml:space="preserve">, N. et al. LifeTime and improving European healthcare through cell-based interceptive medicine. </w:t>
      </w:r>
      <w:r w:rsidRPr="007E610F">
        <w:rPr>
          <w:rFonts w:ascii="Arial" w:eastAsia="Times New Roman" w:hAnsi="Arial" w:cs="Arial"/>
          <w:sz w:val="22"/>
          <w:szCs w:val="22"/>
          <w:lang w:val="en-US"/>
        </w:rPr>
        <w:t>Nature https://doi.org/10.1038/s41586-020-2715-9 (2020)</w:t>
      </w:r>
    </w:p>
    <w:p w14:paraId="1CA58D56" w14:textId="77777777" w:rsidR="008B0452" w:rsidRDefault="0078276B" w:rsidP="008B0452">
      <w:pPr>
        <w:numPr>
          <w:ilvl w:val="0"/>
          <w:numId w:val="1"/>
        </w:numPr>
        <w:textAlignment w:val="baseline"/>
      </w:pPr>
      <w:hyperlink r:id="rId13">
        <w:r w:rsidR="008B0452">
          <w:rPr>
            <w:rStyle w:val="InternetLink"/>
            <w:rFonts w:ascii="Arial" w:hAnsi="Arial"/>
            <w:sz w:val="22"/>
          </w:rPr>
          <w:t>LifeTime Strategic Research Agenda</w:t>
        </w:r>
      </w:hyperlink>
    </w:p>
    <w:p w14:paraId="162BD0C5" w14:textId="77777777" w:rsidR="008B0452" w:rsidRDefault="0078276B" w:rsidP="008B0452">
      <w:pPr>
        <w:numPr>
          <w:ilvl w:val="0"/>
          <w:numId w:val="1"/>
        </w:numPr>
        <w:textAlignment w:val="baseline"/>
      </w:pPr>
      <w:hyperlink r:id="rId14">
        <w:r w:rsidR="008B0452">
          <w:rPr>
            <w:rStyle w:val="InternetLink"/>
            <w:rFonts w:ascii="Arial" w:hAnsi="Arial"/>
            <w:sz w:val="22"/>
          </w:rPr>
          <w:t>www.lifetime-initiative.eu</w:t>
        </w:r>
      </w:hyperlink>
    </w:p>
    <w:p w14:paraId="29F4D5B5" w14:textId="77777777" w:rsidR="008B0452" w:rsidRPr="007E610F" w:rsidRDefault="008B0452" w:rsidP="008B0452">
      <w:pPr>
        <w:pStyle w:val="ListParagraph"/>
        <w:numPr>
          <w:ilvl w:val="0"/>
          <w:numId w:val="1"/>
        </w:numPr>
        <w:rPr>
          <w:lang w:val="en-US"/>
        </w:rPr>
      </w:pPr>
      <w:r>
        <w:rPr>
          <w:rFonts w:ascii="Arial" w:hAnsi="Arial"/>
          <w:color w:val="000000"/>
          <w:sz w:val="22"/>
          <w:lang w:val="en-US"/>
        </w:rPr>
        <w:t xml:space="preserve">Torres-Padilla, M. E. et al. Thinking ‘ethical’ when designing a new biomedical research consortium. </w:t>
      </w:r>
      <w:r w:rsidRPr="007E610F">
        <w:rPr>
          <w:rFonts w:ascii="Arial" w:hAnsi="Arial"/>
          <w:color w:val="000000"/>
          <w:sz w:val="22"/>
          <w:lang w:val="en-US"/>
        </w:rPr>
        <w:t>EMBO J, doi:10.15252/embj.2020105725 (2020)</w:t>
      </w:r>
    </w:p>
    <w:p w14:paraId="30B746D0" w14:textId="77777777" w:rsidR="008B0452" w:rsidRPr="007E610F" w:rsidRDefault="008B0452" w:rsidP="008B0452">
      <w:pPr>
        <w:rPr>
          <w:rFonts w:ascii="Arial" w:hAnsi="Arial"/>
          <w:b/>
          <w:color w:val="000000"/>
          <w:sz w:val="22"/>
          <w:lang w:val="en-US"/>
        </w:rPr>
      </w:pPr>
    </w:p>
    <w:p w14:paraId="4C0864DA" w14:textId="7D4F212A" w:rsidR="00E16EEA" w:rsidRDefault="00E16EEA" w:rsidP="00E16EEA">
      <w:pPr>
        <w:tabs>
          <w:tab w:val="left" w:pos="1055"/>
        </w:tabs>
        <w:rPr>
          <w:rStyle w:val="InternetLink"/>
          <w:rFonts w:asciiTheme="majorHAnsi" w:eastAsia="Times New Roman" w:hAnsiTheme="majorHAnsi" w:cstheme="majorBidi"/>
          <w:sz w:val="26"/>
          <w:szCs w:val="26"/>
          <w:lang w:val="en-US" w:eastAsia="en-GB"/>
        </w:rPr>
      </w:pPr>
      <w:r>
        <w:rPr>
          <w:rFonts w:asciiTheme="majorHAnsi" w:eastAsia="Times New Roman" w:hAnsiTheme="majorHAnsi" w:cstheme="majorBidi"/>
          <w:i/>
          <w:iCs/>
          <w:color w:val="2F5496" w:themeColor="accent1" w:themeShade="BF"/>
          <w:sz w:val="26"/>
          <w:szCs w:val="26"/>
          <w:lang w:eastAsia="en-GB"/>
        </w:rPr>
        <w:t>Υλικό προώθησης</w:t>
      </w:r>
      <w:r>
        <w:rPr>
          <w:rFonts w:asciiTheme="majorHAnsi" w:eastAsia="Times New Roman" w:hAnsiTheme="majorHAnsi" w:cstheme="majorBidi"/>
          <w:i/>
          <w:iCs/>
          <w:color w:val="2F5496" w:themeColor="accent1" w:themeShade="BF"/>
          <w:sz w:val="26"/>
          <w:szCs w:val="26"/>
          <w:lang w:val="en-US" w:eastAsia="en-GB"/>
        </w:rPr>
        <w:t>:</w:t>
      </w:r>
    </w:p>
    <w:p w14:paraId="4A77B315" w14:textId="77777777" w:rsidR="008B0452" w:rsidRDefault="0078276B" w:rsidP="008B0452">
      <w:hyperlink r:id="rId15">
        <w:r w:rsidR="008B0452">
          <w:rPr>
            <w:rStyle w:val="InternetLink"/>
            <w:rFonts w:asciiTheme="majorHAnsi" w:eastAsia="Times New Roman" w:hAnsiTheme="majorHAnsi" w:cstheme="majorBidi"/>
            <w:sz w:val="26"/>
            <w:szCs w:val="26"/>
            <w:lang w:val="en-US" w:eastAsia="en-GB"/>
          </w:rPr>
          <w:t>Media for download</w:t>
        </w:r>
      </w:hyperlink>
    </w:p>
    <w:p w14:paraId="6D1E0B0A" w14:textId="77777777" w:rsidR="008B0452" w:rsidRDefault="008B0452" w:rsidP="008B0452">
      <w:pPr>
        <w:tabs>
          <w:tab w:val="left" w:pos="1055"/>
        </w:tabs>
        <w:rPr>
          <w:rFonts w:ascii="Arial" w:hAnsi="Arial"/>
          <w:b/>
          <w:color w:val="000000"/>
          <w:sz w:val="22"/>
        </w:rPr>
      </w:pPr>
    </w:p>
    <w:p w14:paraId="349A6A61" w14:textId="77777777" w:rsidR="008B0452" w:rsidRDefault="008B0452" w:rsidP="008B0452">
      <w:pPr>
        <w:tabs>
          <w:tab w:val="left" w:pos="1055"/>
        </w:tabs>
        <w:rPr>
          <w:rFonts w:ascii="Arial" w:hAnsi="Arial"/>
          <w:b/>
          <w:color w:val="000000"/>
          <w:sz w:val="22"/>
        </w:rPr>
      </w:pPr>
    </w:p>
    <w:p w14:paraId="22EFECDF" w14:textId="77777777" w:rsidR="008B0452" w:rsidRPr="009831EB" w:rsidRDefault="008B0452" w:rsidP="008B0452">
      <w:pPr>
        <w:rPr>
          <w:rFonts w:asciiTheme="majorHAnsi" w:eastAsia="Times New Roman" w:hAnsiTheme="majorHAnsi" w:cstheme="majorBidi"/>
          <w:i/>
          <w:iCs/>
          <w:color w:val="2F5496" w:themeColor="accent1" w:themeShade="BF"/>
          <w:sz w:val="26"/>
          <w:szCs w:val="26"/>
          <w:lang w:val="en-US" w:eastAsia="en-GB"/>
        </w:rPr>
      </w:pPr>
      <w:r>
        <w:rPr>
          <w:rFonts w:asciiTheme="majorHAnsi" w:eastAsia="Times New Roman" w:hAnsiTheme="majorHAnsi" w:cstheme="majorBidi"/>
          <w:i/>
          <w:iCs/>
          <w:color w:val="2F5496" w:themeColor="accent1" w:themeShade="BF"/>
          <w:sz w:val="26"/>
          <w:szCs w:val="26"/>
          <w:lang w:eastAsia="en-GB"/>
        </w:rPr>
        <w:t>Επικοινωνία</w:t>
      </w:r>
      <w:r>
        <w:rPr>
          <w:rFonts w:asciiTheme="majorHAnsi" w:eastAsia="Times New Roman" w:hAnsiTheme="majorHAnsi" w:cstheme="majorBidi"/>
          <w:i/>
          <w:iCs/>
          <w:color w:val="2F5496" w:themeColor="accent1" w:themeShade="BF"/>
          <w:sz w:val="26"/>
          <w:szCs w:val="26"/>
          <w:lang w:val="en-US" w:eastAsia="en-GB"/>
        </w:rPr>
        <w:t>:</w:t>
      </w:r>
    </w:p>
    <w:p w14:paraId="695EF47C" w14:textId="77777777" w:rsidR="008B0452" w:rsidRPr="00277917" w:rsidRDefault="008B0452" w:rsidP="008B0452">
      <w:p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Δήμητρα </w:t>
      </w:r>
      <w:proofErr w:type="spellStart"/>
      <w:r>
        <w:rPr>
          <w:rFonts w:ascii="Arial" w:eastAsia="Times New Roman" w:hAnsi="Arial" w:cs="Arial"/>
          <w:color w:val="000000" w:themeColor="text1"/>
          <w:sz w:val="22"/>
          <w:szCs w:val="22"/>
          <w:lang w:eastAsia="en-GB"/>
        </w:rPr>
        <w:t>Τσουροπλή</w:t>
      </w:r>
      <w:proofErr w:type="spellEnd"/>
      <w:r>
        <w:rPr>
          <w:rFonts w:ascii="Arial" w:eastAsia="Times New Roman" w:hAnsi="Arial" w:cs="Arial"/>
          <w:color w:val="000000" w:themeColor="text1"/>
          <w:sz w:val="22"/>
          <w:szCs w:val="22"/>
          <w:lang w:eastAsia="en-GB"/>
        </w:rPr>
        <w:t xml:space="preserve"> </w:t>
      </w:r>
    </w:p>
    <w:p w14:paraId="7AD63234" w14:textId="77777777" w:rsidR="008B0452" w:rsidRPr="00277917" w:rsidRDefault="008B0452" w:rsidP="008B0452">
      <w:p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Γραφείο Δημοσίων Σχέσεων </w:t>
      </w:r>
    </w:p>
    <w:p w14:paraId="0650EA15" w14:textId="77777777" w:rsidR="008B0452" w:rsidRPr="00277917" w:rsidRDefault="008B0452" w:rsidP="008B0452">
      <w:p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Ίδρυμα Ιατροβιολογικών Ερευνών Ακαδημίας Αθηνών (ΙΙΒΕΑΑ)</w:t>
      </w:r>
    </w:p>
    <w:p w14:paraId="6930DE66" w14:textId="0DEAFFBA" w:rsidR="008B0452" w:rsidRPr="00E8520D" w:rsidRDefault="008B0452" w:rsidP="008B0452">
      <w:pPr>
        <w:rPr>
          <w:rFonts w:ascii="Arial" w:eastAsia="Times New Roman" w:hAnsi="Arial" w:cs="Arial"/>
          <w:color w:val="000000" w:themeColor="text1"/>
          <w:sz w:val="22"/>
          <w:szCs w:val="22"/>
          <w:lang w:eastAsia="en-GB"/>
        </w:rPr>
      </w:pPr>
      <w:r w:rsidRPr="009B7EDE">
        <w:rPr>
          <w:rFonts w:ascii="Arial" w:eastAsia="Times New Roman" w:hAnsi="Arial" w:cs="Arial"/>
          <w:color w:val="000000" w:themeColor="text1"/>
          <w:sz w:val="22"/>
          <w:szCs w:val="22"/>
          <w:lang w:val="en-US" w:eastAsia="en-GB"/>
        </w:rPr>
        <w:t>+30 210 659 7252</w:t>
      </w:r>
      <w:r w:rsidR="00E8520D">
        <w:rPr>
          <w:rFonts w:ascii="Arial" w:eastAsia="Times New Roman" w:hAnsi="Arial" w:cs="Arial"/>
          <w:color w:val="000000" w:themeColor="text1"/>
          <w:sz w:val="22"/>
          <w:szCs w:val="22"/>
          <w:lang w:eastAsia="en-GB"/>
        </w:rPr>
        <w:t xml:space="preserve">, 6977396284 </w:t>
      </w:r>
    </w:p>
    <w:p w14:paraId="17C86045" w14:textId="596C20F5" w:rsidR="00872469" w:rsidRPr="00497EE1" w:rsidRDefault="0078276B" w:rsidP="008B0452">
      <w:hyperlink r:id="rId16" w:history="1">
        <w:r w:rsidR="008B0452" w:rsidRPr="00696B59">
          <w:rPr>
            <w:rStyle w:val="Hyperlink"/>
            <w:rFonts w:ascii="Arial" w:eastAsia="Times New Roman" w:hAnsi="Arial" w:cs="Arial"/>
            <w:sz w:val="22"/>
            <w:szCs w:val="22"/>
            <w:lang w:val="en-US" w:eastAsia="en-GB"/>
          </w:rPr>
          <w:t>pr@bioacademy.gr</w:t>
        </w:r>
      </w:hyperlink>
      <w:r w:rsidR="008B0452">
        <w:rPr>
          <w:rFonts w:ascii="Arial" w:eastAsia="Times New Roman" w:hAnsi="Arial" w:cs="Arial"/>
          <w:color w:val="000000" w:themeColor="text1"/>
          <w:sz w:val="22"/>
          <w:szCs w:val="22"/>
          <w:lang w:val="en-US" w:eastAsia="en-GB"/>
        </w:rPr>
        <w:t xml:space="preserve"> </w:t>
      </w:r>
    </w:p>
    <w:sectPr w:rsidR="00872469" w:rsidRPr="00497EE1" w:rsidSect="004C7262">
      <w:pgSz w:w="11906" w:h="16838"/>
      <w:pgMar w:top="851" w:right="144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charset w:val="00"/>
    <w:family w:val="roman"/>
    <w:pitch w:val="default"/>
  </w:font>
  <w:font w:name="FreeSans">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D5FA8"/>
    <w:multiLevelType w:val="multilevel"/>
    <w:tmpl w:val="EF6CAD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A5551A2"/>
    <w:multiLevelType w:val="multilevel"/>
    <w:tmpl w:val="07244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D046538"/>
    <w:multiLevelType w:val="multilevel"/>
    <w:tmpl w:val="9E22F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69"/>
    <w:rsid w:val="00085235"/>
    <w:rsid w:val="00134FD7"/>
    <w:rsid w:val="001431C3"/>
    <w:rsid w:val="001A2C57"/>
    <w:rsid w:val="001C68E8"/>
    <w:rsid w:val="00277917"/>
    <w:rsid w:val="002972EF"/>
    <w:rsid w:val="00347436"/>
    <w:rsid w:val="00351E28"/>
    <w:rsid w:val="003B173B"/>
    <w:rsid w:val="003E2058"/>
    <w:rsid w:val="00451CC1"/>
    <w:rsid w:val="00497EE1"/>
    <w:rsid w:val="004C7262"/>
    <w:rsid w:val="005B2340"/>
    <w:rsid w:val="005B3A56"/>
    <w:rsid w:val="005B6D1E"/>
    <w:rsid w:val="005C69B7"/>
    <w:rsid w:val="006B2EF5"/>
    <w:rsid w:val="006E3CFB"/>
    <w:rsid w:val="007213A9"/>
    <w:rsid w:val="0078276B"/>
    <w:rsid w:val="007C18D2"/>
    <w:rsid w:val="007E610F"/>
    <w:rsid w:val="00817266"/>
    <w:rsid w:val="00846D9D"/>
    <w:rsid w:val="00872469"/>
    <w:rsid w:val="008A41B0"/>
    <w:rsid w:val="008B0452"/>
    <w:rsid w:val="008F4794"/>
    <w:rsid w:val="009072C7"/>
    <w:rsid w:val="009236A4"/>
    <w:rsid w:val="009555B6"/>
    <w:rsid w:val="009748EE"/>
    <w:rsid w:val="009831EB"/>
    <w:rsid w:val="009B7EDE"/>
    <w:rsid w:val="009F1C1E"/>
    <w:rsid w:val="00A47133"/>
    <w:rsid w:val="00A560E6"/>
    <w:rsid w:val="00A94970"/>
    <w:rsid w:val="00AC143E"/>
    <w:rsid w:val="00AC29FC"/>
    <w:rsid w:val="00BB6494"/>
    <w:rsid w:val="00C9779D"/>
    <w:rsid w:val="00D61149"/>
    <w:rsid w:val="00E16EEA"/>
    <w:rsid w:val="00E4042E"/>
    <w:rsid w:val="00E6146E"/>
    <w:rsid w:val="00E8520D"/>
    <w:rsid w:val="00EB4523"/>
    <w:rsid w:val="00F724E7"/>
    <w:rsid w:val="00FE37CA"/>
    <w:rsid w:val="00FF258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BF0B"/>
  <w15:docId w15:val="{D50E277A-818F-7146-B0FE-1D5BBF90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rPr>
  </w:style>
  <w:style w:type="paragraph" w:styleId="Heading1">
    <w:name w:val="heading 1"/>
    <w:basedOn w:val="Normal"/>
    <w:next w:val="Normal"/>
    <w:link w:val="Heading1Char"/>
    <w:uiPriority w:val="9"/>
    <w:qFormat/>
    <w:rsid w:val="006778E2"/>
    <w:pPr>
      <w:keepNext/>
      <w:keepLines/>
      <w:spacing w:before="240"/>
      <w:outlineLvl w:val="0"/>
    </w:pPr>
    <w:rPr>
      <w:rFonts w:asciiTheme="majorHAnsi" w:eastAsiaTheme="majorEastAsia" w:hAnsiTheme="majorHAnsi" w:cstheme="majorBidi"/>
      <w:color w:val="2F5496" w:themeColor="accent1" w:themeShade="BF"/>
      <w:sz w:val="32"/>
      <w:szCs w:val="32"/>
      <w:lang w:val="de-DE"/>
    </w:rPr>
  </w:style>
  <w:style w:type="paragraph" w:styleId="Heading2">
    <w:name w:val="heading 2"/>
    <w:basedOn w:val="Normal"/>
    <w:next w:val="Normal"/>
    <w:link w:val="Heading2Char"/>
    <w:uiPriority w:val="9"/>
    <w:unhideWhenUsed/>
    <w:qFormat/>
    <w:rsid w:val="006778E2"/>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6A647A"/>
    <w:rPr>
      <w:color w:val="0000FF"/>
      <w:u w:val="single"/>
    </w:rPr>
  </w:style>
  <w:style w:type="character" w:customStyle="1" w:styleId="BalloonTextChar">
    <w:name w:val="Balloon Text Char"/>
    <w:basedOn w:val="DefaultParagraphFont"/>
    <w:link w:val="BalloonText"/>
    <w:uiPriority w:val="99"/>
    <w:semiHidden/>
    <w:qFormat/>
    <w:rsid w:val="006343F1"/>
    <w:rPr>
      <w:rFonts w:ascii="Times New Roman" w:hAnsi="Times New Roman" w:cs="Times New Roman"/>
      <w:sz w:val="18"/>
      <w:szCs w:val="18"/>
    </w:rPr>
  </w:style>
  <w:style w:type="character" w:customStyle="1" w:styleId="apple-converted-space">
    <w:name w:val="apple-converted-space"/>
    <w:basedOn w:val="DefaultParagraphFont"/>
    <w:qFormat/>
    <w:rsid w:val="004313C7"/>
  </w:style>
  <w:style w:type="character" w:customStyle="1" w:styleId="Heading1Char">
    <w:name w:val="Heading 1 Char"/>
    <w:basedOn w:val="DefaultParagraphFont"/>
    <w:link w:val="Heading1"/>
    <w:uiPriority w:val="9"/>
    <w:qFormat/>
    <w:rsid w:val="006778E2"/>
    <w:rPr>
      <w:rFonts w:asciiTheme="majorHAnsi" w:eastAsiaTheme="majorEastAsia" w:hAnsiTheme="majorHAnsi" w:cstheme="majorBidi"/>
      <w:color w:val="2F5496" w:themeColor="accent1" w:themeShade="BF"/>
      <w:sz w:val="32"/>
      <w:szCs w:val="32"/>
      <w:lang w:val="de-DE"/>
    </w:rPr>
  </w:style>
  <w:style w:type="character" w:customStyle="1" w:styleId="Heading2Char">
    <w:name w:val="Heading 2 Char"/>
    <w:basedOn w:val="DefaultParagraphFont"/>
    <w:link w:val="Heading2"/>
    <w:uiPriority w:val="9"/>
    <w:qFormat/>
    <w:rsid w:val="006778E2"/>
    <w:rPr>
      <w:rFonts w:asciiTheme="majorHAnsi" w:eastAsiaTheme="majorEastAsia" w:hAnsiTheme="majorHAnsi" w:cstheme="majorBidi"/>
      <w:color w:val="2F5496" w:themeColor="accent1" w:themeShade="BF"/>
      <w:sz w:val="26"/>
      <w:szCs w:val="26"/>
      <w:lang w:val="de-DE"/>
    </w:rPr>
  </w:style>
  <w:style w:type="character" w:customStyle="1" w:styleId="UnresolvedMention1">
    <w:name w:val="Unresolved Mention1"/>
    <w:basedOn w:val="DefaultParagraphFont"/>
    <w:uiPriority w:val="99"/>
    <w:semiHidden/>
    <w:unhideWhenUsed/>
    <w:qFormat/>
    <w:rsid w:val="006778E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NormalWeb">
    <w:name w:val="Normal (Web)"/>
    <w:basedOn w:val="Normal"/>
    <w:uiPriority w:val="99"/>
    <w:semiHidden/>
    <w:unhideWhenUsed/>
    <w:qFormat/>
    <w:rsid w:val="006A647A"/>
    <w:pPr>
      <w:spacing w:beforeAutospacing="1"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qFormat/>
    <w:rsid w:val="006343F1"/>
    <w:rPr>
      <w:rFonts w:ascii="Times New Roman" w:hAnsi="Times New Roman" w:cs="Times New Roman"/>
      <w:sz w:val="18"/>
      <w:szCs w:val="18"/>
    </w:rPr>
  </w:style>
  <w:style w:type="paragraph" w:styleId="ListParagraph">
    <w:name w:val="List Paragraph"/>
    <w:basedOn w:val="Normal"/>
    <w:uiPriority w:val="34"/>
    <w:qFormat/>
    <w:rsid w:val="00CA6765"/>
    <w:pPr>
      <w:ind w:left="720"/>
      <w:contextualSpacing/>
    </w:pPr>
  </w:style>
  <w:style w:type="character" w:styleId="Hyperlink">
    <w:name w:val="Hyperlink"/>
    <w:basedOn w:val="DefaultParagraphFont"/>
    <w:uiPriority w:val="99"/>
    <w:unhideWhenUsed/>
    <w:rsid w:val="009B7EDE"/>
    <w:rPr>
      <w:color w:val="0563C1" w:themeColor="hyperlink"/>
      <w:u w:val="single"/>
    </w:rPr>
  </w:style>
  <w:style w:type="character" w:customStyle="1" w:styleId="UnresolvedMention">
    <w:name w:val="Unresolved Mention"/>
    <w:basedOn w:val="DefaultParagraphFont"/>
    <w:uiPriority w:val="99"/>
    <w:semiHidden/>
    <w:unhideWhenUsed/>
    <w:rsid w:val="009B7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ifetime-initiative.eu/lifetime-strategic-research-agenda-2/" TargetMode="External"/><Relationship Id="rId13" Type="http://schemas.openxmlformats.org/officeDocument/2006/relationships/hyperlink" Target="https://lifetime-initiative.eu/lifetime-strategic-research-agenda-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ture.com/articles/s41586-020-2715-9" TargetMode="External"/><Relationship Id="rId12" Type="http://schemas.openxmlformats.org/officeDocument/2006/relationships/hyperlink" Target="http://www.bioacademy.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bioacademy.gr"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ifetime-initiative.eu/" TargetMode="External"/><Relationship Id="rId5" Type="http://schemas.openxmlformats.org/officeDocument/2006/relationships/hyperlink" Target="http://www.bioacademy.gr" TargetMode="External"/><Relationship Id="rId15" Type="http://schemas.openxmlformats.org/officeDocument/2006/relationships/hyperlink" Target="https://lifetime-initiative.eu/media-for-download/" TargetMode="External"/><Relationship Id="rId10" Type="http://schemas.openxmlformats.org/officeDocument/2006/relationships/hyperlink" Target="https://lifetime-initiative.eu/lifetime-strategic-research-agenda-2/" TargetMode="External"/><Relationship Id="rId4" Type="http://schemas.openxmlformats.org/officeDocument/2006/relationships/webSettings" Target="webSettings.xml"/><Relationship Id="rId9" Type="http://schemas.openxmlformats.org/officeDocument/2006/relationships/hyperlink" Target="https://www.nature.com/articles/s41586-020-2715-9" TargetMode="External"/><Relationship Id="rId14" Type="http://schemas.openxmlformats.org/officeDocument/2006/relationships/hyperlink" Target="http://www.lifetime-initiativ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Popescu</dc:creator>
  <dc:description/>
  <cp:lastModifiedBy>Dimitra Tsouropli</cp:lastModifiedBy>
  <cp:revision>6</cp:revision>
  <cp:lastPrinted>2020-09-08T08:14:00Z</cp:lastPrinted>
  <dcterms:created xsi:type="dcterms:W3CDTF">2020-09-10T09:55:00Z</dcterms:created>
  <dcterms:modified xsi:type="dcterms:W3CDTF">2020-09-10T10:04:00Z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