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EB" w:rsidRPr="00A556A2" w:rsidRDefault="00AE7309" w:rsidP="004B07E1">
      <w:pPr>
        <w:spacing w:after="120"/>
        <w:jc w:val="center"/>
        <w:rPr>
          <w:rFonts w:ascii="Arial" w:hAnsi="Arial" w:cs="Arial"/>
          <w:sz w:val="20"/>
          <w:szCs w:val="20"/>
          <w:u w:val="single"/>
          <w:lang w:val="el-GR"/>
        </w:rPr>
      </w:pPr>
      <w:r w:rsidRPr="00A556A2">
        <w:rPr>
          <w:rFonts w:ascii="Arial" w:hAnsi="Arial" w:cs="Arial"/>
          <w:sz w:val="20"/>
          <w:szCs w:val="20"/>
          <w:u w:val="single"/>
          <w:lang w:val="el-GR"/>
        </w:rPr>
        <w:t xml:space="preserve">Ηράκλειο, </w:t>
      </w:r>
      <w:r w:rsidR="008F5E80" w:rsidRPr="00A556A2">
        <w:rPr>
          <w:rFonts w:ascii="Arial" w:hAnsi="Arial" w:cs="Arial"/>
          <w:sz w:val="20"/>
          <w:szCs w:val="20"/>
          <w:u w:val="single"/>
          <w:lang w:val="el-GR"/>
        </w:rPr>
        <w:t>6</w:t>
      </w:r>
      <w:r w:rsidRPr="00A556A2">
        <w:rPr>
          <w:rFonts w:ascii="Arial" w:hAnsi="Arial" w:cs="Arial"/>
          <w:sz w:val="20"/>
          <w:szCs w:val="20"/>
          <w:u w:val="single"/>
          <w:lang w:val="el-GR"/>
        </w:rPr>
        <w:t xml:space="preserve"> </w:t>
      </w:r>
      <w:r w:rsidR="00EA06A4">
        <w:rPr>
          <w:rFonts w:ascii="Arial" w:hAnsi="Arial" w:cs="Arial"/>
          <w:sz w:val="20"/>
          <w:szCs w:val="20"/>
          <w:u w:val="single"/>
          <w:lang w:val="el-GR"/>
        </w:rPr>
        <w:t>Ιουλίου</w:t>
      </w:r>
      <w:bookmarkStart w:id="0" w:name="_GoBack"/>
      <w:bookmarkEnd w:id="0"/>
      <w:r w:rsidRPr="00A556A2">
        <w:rPr>
          <w:rFonts w:ascii="Arial" w:hAnsi="Arial" w:cs="Arial"/>
          <w:sz w:val="20"/>
          <w:szCs w:val="20"/>
          <w:u w:val="single"/>
          <w:lang w:val="el-GR"/>
        </w:rPr>
        <w:t xml:space="preserve"> 20</w:t>
      </w:r>
      <w:r w:rsidR="008F5E80" w:rsidRPr="00A556A2">
        <w:rPr>
          <w:rFonts w:ascii="Arial" w:hAnsi="Arial" w:cs="Arial"/>
          <w:sz w:val="20"/>
          <w:szCs w:val="20"/>
          <w:u w:val="single"/>
          <w:lang w:val="el-GR"/>
        </w:rPr>
        <w:t>20</w:t>
      </w:r>
    </w:p>
    <w:p w:rsidR="006B7D20" w:rsidRPr="005C61EB" w:rsidRDefault="006B7D20" w:rsidP="004B07E1">
      <w:pPr>
        <w:spacing w:after="120"/>
        <w:jc w:val="center"/>
        <w:rPr>
          <w:rFonts w:ascii="Arial" w:hAnsi="Arial" w:cs="Arial"/>
          <w:sz w:val="20"/>
          <w:szCs w:val="20"/>
          <w:lang w:val="el-GR"/>
        </w:rPr>
      </w:pPr>
    </w:p>
    <w:p w:rsidR="00923B18" w:rsidRPr="005C61EB" w:rsidRDefault="00923B18" w:rsidP="004B07E1">
      <w:pPr>
        <w:spacing w:after="120"/>
        <w:jc w:val="center"/>
        <w:rPr>
          <w:rFonts w:ascii="Arial" w:hAnsi="Arial" w:cs="Arial"/>
          <w:b/>
          <w:sz w:val="20"/>
          <w:szCs w:val="20"/>
          <w:lang w:val="el-GR"/>
        </w:rPr>
      </w:pPr>
      <w:r w:rsidRPr="005C61EB">
        <w:rPr>
          <w:rFonts w:ascii="Arial" w:hAnsi="Arial" w:cs="Arial"/>
          <w:b/>
          <w:sz w:val="20"/>
          <w:szCs w:val="20"/>
          <w:lang w:val="el-GR"/>
        </w:rPr>
        <w:t>ΔΕΛΤΙΟ ΤΥΠΟΥ</w:t>
      </w:r>
    </w:p>
    <w:p w:rsidR="00C275E1" w:rsidRPr="005C61EB" w:rsidRDefault="00C275E1" w:rsidP="004B07E1">
      <w:pPr>
        <w:spacing w:after="120"/>
        <w:jc w:val="center"/>
        <w:rPr>
          <w:rFonts w:ascii="Arial" w:hAnsi="Arial" w:cs="Arial"/>
          <w:b/>
          <w:sz w:val="20"/>
          <w:szCs w:val="20"/>
          <w:lang w:val="el-GR"/>
        </w:rPr>
      </w:pPr>
      <w:r w:rsidRPr="005C61EB">
        <w:rPr>
          <w:rFonts w:ascii="Arial" w:hAnsi="Arial" w:cs="Arial"/>
          <w:b/>
          <w:sz w:val="20"/>
          <w:szCs w:val="20"/>
          <w:lang w:val="el-GR"/>
        </w:rPr>
        <w:t>Σημαντική διεθνής διάκριση για τον Καθηγητή Νεκτάριο Ταβερναράκη:</w:t>
      </w:r>
    </w:p>
    <w:p w:rsidR="00C275E1" w:rsidRPr="005C61EB" w:rsidRDefault="00C275E1" w:rsidP="004B07E1">
      <w:pPr>
        <w:spacing w:after="120"/>
        <w:jc w:val="center"/>
        <w:rPr>
          <w:rFonts w:ascii="Arial" w:hAnsi="Arial" w:cs="Arial"/>
          <w:b/>
          <w:sz w:val="20"/>
          <w:szCs w:val="20"/>
          <w:lang w:val="el-GR"/>
        </w:rPr>
      </w:pPr>
      <w:r w:rsidRPr="005C61EB">
        <w:rPr>
          <w:rFonts w:ascii="Arial" w:hAnsi="Arial" w:cs="Arial"/>
          <w:b/>
          <w:sz w:val="20"/>
          <w:szCs w:val="20"/>
          <w:lang w:val="el-GR"/>
        </w:rPr>
        <w:t xml:space="preserve">Εκλέχθηκε Μέλος </w:t>
      </w:r>
      <w:r w:rsidR="004B07E1" w:rsidRPr="004B07E1">
        <w:rPr>
          <w:rFonts w:ascii="Arial" w:hAnsi="Arial" w:cs="Arial"/>
          <w:b/>
          <w:sz w:val="20"/>
          <w:szCs w:val="20"/>
          <w:lang w:val="el-GR"/>
        </w:rPr>
        <w:t>του Διοικητικού Συμβούλιου</w:t>
      </w:r>
      <w:r w:rsidR="00F11B8F">
        <w:rPr>
          <w:rFonts w:ascii="Arial" w:hAnsi="Arial" w:cs="Arial"/>
          <w:b/>
          <w:sz w:val="20"/>
          <w:szCs w:val="20"/>
          <w:lang w:val="el-GR"/>
        </w:rPr>
        <w:t xml:space="preserve"> </w:t>
      </w:r>
      <w:r w:rsidR="004B07E1" w:rsidRPr="004B07E1">
        <w:rPr>
          <w:rFonts w:ascii="Arial" w:hAnsi="Arial" w:cs="Arial"/>
          <w:b/>
          <w:sz w:val="20"/>
          <w:szCs w:val="20"/>
          <w:lang w:val="el-GR"/>
        </w:rPr>
        <w:t xml:space="preserve">του </w:t>
      </w:r>
      <w:r w:rsidRPr="005C61EB">
        <w:rPr>
          <w:rFonts w:ascii="Arial" w:hAnsi="Arial" w:cs="Arial"/>
          <w:b/>
          <w:sz w:val="20"/>
          <w:szCs w:val="20"/>
          <w:lang w:val="el-GR"/>
        </w:rPr>
        <w:t>Ευρωπαϊκού Ινστιτούτου Καινοτομίας και Τεχνολογίας</w:t>
      </w:r>
    </w:p>
    <w:p w:rsidR="00923B18" w:rsidRPr="005C61EB" w:rsidRDefault="00923B18" w:rsidP="004B07E1">
      <w:pPr>
        <w:spacing w:after="120"/>
        <w:jc w:val="both"/>
        <w:rPr>
          <w:rFonts w:ascii="Arial" w:hAnsi="Arial" w:cs="Arial"/>
          <w:sz w:val="20"/>
          <w:szCs w:val="20"/>
          <w:lang w:val="el-GR"/>
        </w:rPr>
      </w:pPr>
    </w:p>
    <w:p w:rsidR="00A452FB" w:rsidRPr="005C61EB" w:rsidRDefault="003954FE" w:rsidP="004B07E1">
      <w:pPr>
        <w:spacing w:after="120"/>
        <w:ind w:firstLine="720"/>
        <w:jc w:val="both"/>
        <w:rPr>
          <w:rFonts w:ascii="Arial" w:hAnsi="Arial" w:cs="Arial"/>
          <w:sz w:val="20"/>
          <w:szCs w:val="20"/>
          <w:lang w:val="el-GR"/>
        </w:rPr>
      </w:pPr>
      <w:r w:rsidRPr="005C61EB">
        <w:rPr>
          <w:rFonts w:ascii="Arial" w:hAnsi="Arial" w:cs="Arial"/>
          <w:sz w:val="20"/>
          <w:szCs w:val="20"/>
          <w:lang w:val="el-GR"/>
        </w:rPr>
        <w:t>Ο</w:t>
      </w:r>
      <w:r w:rsidR="00923B18" w:rsidRPr="005C61EB">
        <w:rPr>
          <w:rFonts w:ascii="Arial" w:hAnsi="Arial" w:cs="Arial"/>
          <w:sz w:val="20"/>
          <w:szCs w:val="20"/>
          <w:lang w:val="el-GR"/>
        </w:rPr>
        <w:t xml:space="preserve"> Πρόεδρο</w:t>
      </w:r>
      <w:r w:rsidRPr="005C61EB">
        <w:rPr>
          <w:rFonts w:ascii="Arial" w:hAnsi="Arial" w:cs="Arial"/>
          <w:sz w:val="20"/>
          <w:szCs w:val="20"/>
          <w:lang w:val="el-GR"/>
        </w:rPr>
        <w:t>ς</w:t>
      </w:r>
      <w:r w:rsidR="00923B18" w:rsidRPr="005C61EB">
        <w:rPr>
          <w:rFonts w:ascii="Arial" w:hAnsi="Arial" w:cs="Arial"/>
          <w:sz w:val="20"/>
          <w:szCs w:val="20"/>
          <w:lang w:val="el-GR"/>
        </w:rPr>
        <w:t xml:space="preserve"> του Ιδρύματος Τεχνολογίας και Έρευνας (ΙΤΕ),</w:t>
      </w:r>
      <w:r w:rsidRPr="005C61EB">
        <w:rPr>
          <w:rFonts w:ascii="Arial" w:hAnsi="Arial" w:cs="Arial"/>
          <w:sz w:val="20"/>
          <w:szCs w:val="20"/>
          <w:lang w:val="el-GR"/>
        </w:rPr>
        <w:t xml:space="preserve"> και</w:t>
      </w:r>
      <w:r w:rsidR="008A5BB7" w:rsidRPr="005C61EB">
        <w:rPr>
          <w:rFonts w:ascii="Arial" w:hAnsi="Arial" w:cs="Arial"/>
          <w:sz w:val="20"/>
          <w:szCs w:val="20"/>
          <w:lang w:val="el-GR"/>
        </w:rPr>
        <w:t xml:space="preserve"> </w:t>
      </w:r>
      <w:r w:rsidR="00923B18" w:rsidRPr="005C61EB">
        <w:rPr>
          <w:rFonts w:ascii="Arial" w:hAnsi="Arial" w:cs="Arial"/>
          <w:sz w:val="20"/>
          <w:szCs w:val="20"/>
          <w:lang w:val="el-GR"/>
        </w:rPr>
        <w:t>Καθηγητή</w:t>
      </w:r>
      <w:r w:rsidRPr="005C61EB">
        <w:rPr>
          <w:rFonts w:ascii="Arial" w:hAnsi="Arial" w:cs="Arial"/>
          <w:sz w:val="20"/>
          <w:szCs w:val="20"/>
          <w:lang w:val="el-GR"/>
        </w:rPr>
        <w:t>ς</w:t>
      </w:r>
      <w:r w:rsidR="00923B18" w:rsidRPr="005C61EB">
        <w:rPr>
          <w:rFonts w:ascii="Arial" w:hAnsi="Arial" w:cs="Arial"/>
          <w:sz w:val="20"/>
          <w:szCs w:val="20"/>
          <w:lang w:val="el-GR"/>
        </w:rPr>
        <w:t xml:space="preserve"> της Ιατρικής Σχολής του Πανεπιστήμιου Κρήτης, Νεκτάριο</w:t>
      </w:r>
      <w:r w:rsidRPr="005C61EB">
        <w:rPr>
          <w:rFonts w:ascii="Arial" w:hAnsi="Arial" w:cs="Arial"/>
          <w:sz w:val="20"/>
          <w:szCs w:val="20"/>
          <w:lang w:val="el-GR"/>
        </w:rPr>
        <w:t>ς</w:t>
      </w:r>
      <w:r w:rsidR="00923B18" w:rsidRPr="005C61EB">
        <w:rPr>
          <w:rFonts w:ascii="Arial" w:hAnsi="Arial" w:cs="Arial"/>
          <w:sz w:val="20"/>
          <w:szCs w:val="20"/>
          <w:lang w:val="el-GR"/>
        </w:rPr>
        <w:t xml:space="preserve"> Ταβερναράκη</w:t>
      </w:r>
      <w:r w:rsidRPr="005C61EB">
        <w:rPr>
          <w:rFonts w:ascii="Arial" w:hAnsi="Arial" w:cs="Arial"/>
          <w:sz w:val="20"/>
          <w:szCs w:val="20"/>
          <w:lang w:val="el-GR"/>
        </w:rPr>
        <w:t>ς</w:t>
      </w:r>
      <w:r w:rsidR="00AE7309" w:rsidRPr="005C61EB">
        <w:rPr>
          <w:rFonts w:ascii="Arial" w:hAnsi="Arial" w:cs="Arial"/>
          <w:sz w:val="20"/>
          <w:szCs w:val="20"/>
          <w:lang w:val="el-GR"/>
        </w:rPr>
        <w:t>,</w:t>
      </w:r>
      <w:r w:rsidR="00923B18" w:rsidRPr="005C61EB">
        <w:rPr>
          <w:rFonts w:ascii="Arial" w:hAnsi="Arial" w:cs="Arial"/>
          <w:sz w:val="20"/>
          <w:szCs w:val="20"/>
          <w:lang w:val="el-GR"/>
        </w:rPr>
        <w:t xml:space="preserve"> </w:t>
      </w:r>
      <w:r w:rsidR="006B7D20">
        <w:rPr>
          <w:rFonts w:ascii="Arial" w:hAnsi="Arial" w:cs="Arial"/>
          <w:sz w:val="20"/>
          <w:szCs w:val="20"/>
          <w:lang w:val="el-GR"/>
        </w:rPr>
        <w:t xml:space="preserve">θα συμμετέχει </w:t>
      </w:r>
      <w:r w:rsidR="006B7D20" w:rsidRPr="006B7D20">
        <w:rPr>
          <w:rFonts w:ascii="Arial" w:hAnsi="Arial" w:cs="Arial"/>
          <w:sz w:val="20"/>
          <w:szCs w:val="20"/>
          <w:lang w:val="el-GR"/>
        </w:rPr>
        <w:t>στη χάραξη της ευρωπαϊκής στρατηγικής για την καινοτομία</w:t>
      </w:r>
      <w:r w:rsidR="006B7D20">
        <w:rPr>
          <w:rFonts w:ascii="Arial" w:hAnsi="Arial" w:cs="Arial"/>
          <w:sz w:val="20"/>
          <w:szCs w:val="20"/>
          <w:lang w:val="el-GR"/>
        </w:rPr>
        <w:t>, με την εκλογή του ως</w:t>
      </w:r>
      <w:r w:rsidR="00923B18" w:rsidRPr="005C61EB">
        <w:rPr>
          <w:rFonts w:ascii="Arial" w:hAnsi="Arial" w:cs="Arial"/>
          <w:sz w:val="20"/>
          <w:szCs w:val="20"/>
          <w:lang w:val="el-GR"/>
        </w:rPr>
        <w:t xml:space="preserve"> </w:t>
      </w:r>
      <w:r w:rsidR="00AE7309" w:rsidRPr="005C61EB">
        <w:rPr>
          <w:rFonts w:ascii="Arial" w:hAnsi="Arial" w:cs="Arial"/>
          <w:sz w:val="20"/>
          <w:szCs w:val="20"/>
          <w:lang w:val="el-GR"/>
        </w:rPr>
        <w:t>μ</w:t>
      </w:r>
      <w:r w:rsidR="00923B18" w:rsidRPr="005C61EB">
        <w:rPr>
          <w:rFonts w:ascii="Arial" w:hAnsi="Arial" w:cs="Arial"/>
          <w:sz w:val="20"/>
          <w:szCs w:val="20"/>
          <w:lang w:val="el-GR"/>
        </w:rPr>
        <w:t xml:space="preserve">έλος </w:t>
      </w:r>
      <w:r w:rsidR="00601B7C" w:rsidRPr="005C61EB">
        <w:rPr>
          <w:rFonts w:ascii="Arial" w:hAnsi="Arial" w:cs="Arial"/>
          <w:sz w:val="20"/>
          <w:szCs w:val="20"/>
          <w:lang w:val="el-GR"/>
        </w:rPr>
        <w:t>του</w:t>
      </w:r>
      <w:r w:rsidR="00A25705" w:rsidRPr="005C61EB">
        <w:rPr>
          <w:rFonts w:ascii="Arial" w:hAnsi="Arial" w:cs="Arial"/>
          <w:sz w:val="20"/>
          <w:szCs w:val="20"/>
          <w:lang w:val="el-GR"/>
        </w:rPr>
        <w:t xml:space="preserve"> Διοικητικού Συμβουλίου του</w:t>
      </w:r>
      <w:r w:rsidR="00601B7C" w:rsidRPr="005C61EB">
        <w:rPr>
          <w:rFonts w:ascii="Arial" w:hAnsi="Arial" w:cs="Arial"/>
          <w:sz w:val="20"/>
          <w:szCs w:val="20"/>
          <w:lang w:val="el-GR"/>
        </w:rPr>
        <w:t xml:space="preserve"> Ευρωπαϊκού Ινστιτούτου Καινοτομίας και Τεχνολογίας</w:t>
      </w:r>
      <w:r w:rsidR="003A2031" w:rsidRPr="005C61EB">
        <w:rPr>
          <w:rFonts w:ascii="Arial" w:hAnsi="Arial" w:cs="Arial"/>
          <w:sz w:val="20"/>
          <w:szCs w:val="20"/>
          <w:lang w:val="el-GR"/>
        </w:rPr>
        <w:t xml:space="preserve"> (</w:t>
      </w:r>
      <w:r w:rsidR="003A2031" w:rsidRPr="005C61EB">
        <w:rPr>
          <w:rFonts w:ascii="Arial" w:hAnsi="Arial" w:cs="Arial"/>
          <w:sz w:val="20"/>
          <w:szCs w:val="20"/>
        </w:rPr>
        <w:t>European</w:t>
      </w:r>
      <w:r w:rsidR="003A2031" w:rsidRPr="005C61EB">
        <w:rPr>
          <w:rFonts w:ascii="Arial" w:hAnsi="Arial" w:cs="Arial"/>
          <w:sz w:val="20"/>
          <w:szCs w:val="20"/>
          <w:lang w:val="el-GR"/>
        </w:rPr>
        <w:t xml:space="preserve"> </w:t>
      </w:r>
      <w:r w:rsidR="003A2031" w:rsidRPr="005C61EB">
        <w:rPr>
          <w:rFonts w:ascii="Arial" w:hAnsi="Arial" w:cs="Arial"/>
          <w:sz w:val="20"/>
          <w:szCs w:val="20"/>
        </w:rPr>
        <w:t>Institute</w:t>
      </w:r>
      <w:r w:rsidR="003A2031" w:rsidRPr="005C61EB">
        <w:rPr>
          <w:rFonts w:ascii="Arial" w:hAnsi="Arial" w:cs="Arial"/>
          <w:sz w:val="20"/>
          <w:szCs w:val="20"/>
          <w:lang w:val="el-GR"/>
        </w:rPr>
        <w:t xml:space="preserve"> </w:t>
      </w:r>
      <w:r w:rsidR="003A2031" w:rsidRPr="005C61EB">
        <w:rPr>
          <w:rFonts w:ascii="Arial" w:hAnsi="Arial" w:cs="Arial"/>
          <w:sz w:val="20"/>
          <w:szCs w:val="20"/>
        </w:rPr>
        <w:t>of</w:t>
      </w:r>
      <w:r w:rsidR="003A2031" w:rsidRPr="005C61EB">
        <w:rPr>
          <w:rFonts w:ascii="Arial" w:hAnsi="Arial" w:cs="Arial"/>
          <w:sz w:val="20"/>
          <w:szCs w:val="20"/>
          <w:lang w:val="el-GR"/>
        </w:rPr>
        <w:t xml:space="preserve"> </w:t>
      </w:r>
      <w:r w:rsidR="003A2031" w:rsidRPr="005C61EB">
        <w:rPr>
          <w:rFonts w:ascii="Arial" w:hAnsi="Arial" w:cs="Arial"/>
          <w:sz w:val="20"/>
          <w:szCs w:val="20"/>
        </w:rPr>
        <w:t>Innovation</w:t>
      </w:r>
      <w:r w:rsidR="003A2031" w:rsidRPr="005C61EB">
        <w:rPr>
          <w:rFonts w:ascii="Arial" w:hAnsi="Arial" w:cs="Arial"/>
          <w:sz w:val="20"/>
          <w:szCs w:val="20"/>
          <w:lang w:val="el-GR"/>
        </w:rPr>
        <w:t xml:space="preserve"> &amp; </w:t>
      </w:r>
      <w:r w:rsidR="003A2031" w:rsidRPr="005C61EB">
        <w:rPr>
          <w:rFonts w:ascii="Arial" w:hAnsi="Arial" w:cs="Arial"/>
          <w:sz w:val="20"/>
          <w:szCs w:val="20"/>
        </w:rPr>
        <w:t>Technology</w:t>
      </w:r>
      <w:r w:rsidR="003A2031" w:rsidRPr="005C61EB">
        <w:rPr>
          <w:rFonts w:ascii="Arial" w:hAnsi="Arial" w:cs="Arial"/>
          <w:sz w:val="20"/>
          <w:szCs w:val="20"/>
          <w:lang w:val="el-GR"/>
        </w:rPr>
        <w:t xml:space="preserve"> – </w:t>
      </w:r>
      <w:r w:rsidR="003A2031" w:rsidRPr="005C61EB">
        <w:rPr>
          <w:rFonts w:ascii="Arial" w:hAnsi="Arial" w:cs="Arial"/>
          <w:sz w:val="20"/>
          <w:szCs w:val="20"/>
        </w:rPr>
        <w:t>EIT</w:t>
      </w:r>
      <w:r w:rsidR="003A2031" w:rsidRPr="005C61EB">
        <w:rPr>
          <w:rFonts w:ascii="Arial" w:hAnsi="Arial" w:cs="Arial"/>
          <w:sz w:val="20"/>
          <w:szCs w:val="20"/>
          <w:lang w:val="el-GR"/>
        </w:rPr>
        <w:t>)</w:t>
      </w:r>
      <w:r w:rsidR="00AE7309" w:rsidRPr="005C61EB">
        <w:rPr>
          <w:rFonts w:ascii="Arial" w:hAnsi="Arial" w:cs="Arial"/>
          <w:sz w:val="20"/>
          <w:szCs w:val="20"/>
          <w:lang w:val="el-GR"/>
        </w:rPr>
        <w:t>.</w:t>
      </w:r>
      <w:r w:rsidR="00332B88" w:rsidRPr="005C61EB">
        <w:rPr>
          <w:rFonts w:ascii="Arial" w:hAnsi="Arial" w:cs="Arial"/>
          <w:sz w:val="20"/>
          <w:szCs w:val="20"/>
          <w:lang w:val="el-GR"/>
        </w:rPr>
        <w:t xml:space="preserve"> </w:t>
      </w:r>
      <w:r w:rsidR="00224895" w:rsidRPr="005C61EB">
        <w:rPr>
          <w:rFonts w:ascii="Arial" w:hAnsi="Arial" w:cs="Arial"/>
          <w:sz w:val="20"/>
          <w:szCs w:val="20"/>
          <w:lang w:val="el-GR"/>
        </w:rPr>
        <w:t>Τ</w:t>
      </w:r>
      <w:r w:rsidR="00573168" w:rsidRPr="005C61EB">
        <w:rPr>
          <w:rFonts w:ascii="Arial" w:hAnsi="Arial" w:cs="Arial"/>
          <w:sz w:val="20"/>
          <w:szCs w:val="20"/>
          <w:lang w:val="el-GR"/>
        </w:rPr>
        <w:t xml:space="preserve">ο Διοικητικό Συμβούλιο </w:t>
      </w:r>
      <w:r w:rsidR="00AE7309" w:rsidRPr="005C61EB">
        <w:rPr>
          <w:rFonts w:ascii="Arial" w:hAnsi="Arial" w:cs="Arial"/>
          <w:sz w:val="20"/>
          <w:szCs w:val="20"/>
          <w:lang w:val="el-GR"/>
        </w:rPr>
        <w:t>τ</w:t>
      </w:r>
      <w:r w:rsidR="00573168" w:rsidRPr="005C61EB">
        <w:rPr>
          <w:rFonts w:ascii="Arial" w:hAnsi="Arial" w:cs="Arial"/>
          <w:sz w:val="20"/>
          <w:szCs w:val="20"/>
          <w:lang w:val="el-GR"/>
        </w:rPr>
        <w:t xml:space="preserve">ου </w:t>
      </w:r>
      <w:r w:rsidR="00573168" w:rsidRPr="005C61EB">
        <w:rPr>
          <w:rFonts w:ascii="Arial" w:hAnsi="Arial" w:cs="Arial"/>
          <w:sz w:val="20"/>
          <w:szCs w:val="20"/>
        </w:rPr>
        <w:t>EIT</w:t>
      </w:r>
      <w:r w:rsidR="002B41AE" w:rsidRPr="005C61EB">
        <w:rPr>
          <w:rFonts w:ascii="Arial" w:hAnsi="Arial" w:cs="Arial"/>
          <w:sz w:val="20"/>
          <w:szCs w:val="20"/>
          <w:lang w:val="el-GR"/>
        </w:rPr>
        <w:t xml:space="preserve"> αποτελείται από 9 μέλη</w:t>
      </w:r>
      <w:r w:rsidR="00FC6505" w:rsidRPr="005C61EB">
        <w:rPr>
          <w:rFonts w:ascii="Arial" w:hAnsi="Arial" w:cs="Arial"/>
          <w:sz w:val="20"/>
          <w:szCs w:val="20"/>
          <w:lang w:val="el-GR"/>
        </w:rPr>
        <w:t xml:space="preserve">, </w:t>
      </w:r>
      <w:r w:rsidR="00350D6A" w:rsidRPr="005C61EB">
        <w:rPr>
          <w:rFonts w:ascii="Arial" w:hAnsi="Arial" w:cs="Arial"/>
          <w:sz w:val="20"/>
          <w:szCs w:val="20"/>
          <w:lang w:val="el-GR"/>
        </w:rPr>
        <w:t>κορυφαίο</w:t>
      </w:r>
      <w:r w:rsidR="00FC6505" w:rsidRPr="005C61EB">
        <w:rPr>
          <w:rFonts w:ascii="Arial" w:hAnsi="Arial" w:cs="Arial"/>
          <w:sz w:val="20"/>
          <w:szCs w:val="20"/>
          <w:lang w:val="el-GR"/>
        </w:rPr>
        <w:t>υς</w:t>
      </w:r>
      <w:r w:rsidR="00350D6A" w:rsidRPr="005C61EB">
        <w:rPr>
          <w:rFonts w:ascii="Arial" w:hAnsi="Arial" w:cs="Arial"/>
          <w:sz w:val="20"/>
          <w:szCs w:val="20"/>
          <w:lang w:val="el-GR"/>
        </w:rPr>
        <w:t xml:space="preserve"> ακαδημαϊκο</w:t>
      </w:r>
      <w:r w:rsidR="00FC6505" w:rsidRPr="005C61EB">
        <w:rPr>
          <w:rFonts w:ascii="Arial" w:hAnsi="Arial" w:cs="Arial"/>
          <w:sz w:val="20"/>
          <w:szCs w:val="20"/>
          <w:lang w:val="el-GR"/>
        </w:rPr>
        <w:t>ύς</w:t>
      </w:r>
      <w:r w:rsidR="00350D6A" w:rsidRPr="005C61EB">
        <w:rPr>
          <w:rFonts w:ascii="Arial" w:hAnsi="Arial" w:cs="Arial"/>
          <w:sz w:val="20"/>
          <w:szCs w:val="20"/>
          <w:lang w:val="el-GR"/>
        </w:rPr>
        <w:t xml:space="preserve">, ερευνητές και </w:t>
      </w:r>
      <w:r w:rsidR="00F11B8F">
        <w:rPr>
          <w:rFonts w:ascii="Arial" w:hAnsi="Arial" w:cs="Arial"/>
          <w:sz w:val="20"/>
          <w:szCs w:val="20"/>
          <w:lang w:val="el-GR"/>
        </w:rPr>
        <w:t>ανθρώπους του επιχειρηματικού κόσμου</w:t>
      </w:r>
      <w:r w:rsidR="00350D6A" w:rsidRPr="005C61EB">
        <w:rPr>
          <w:rFonts w:ascii="Arial" w:hAnsi="Arial" w:cs="Arial"/>
          <w:sz w:val="20"/>
          <w:szCs w:val="20"/>
          <w:lang w:val="el-GR"/>
        </w:rPr>
        <w:t xml:space="preserve">, </w:t>
      </w:r>
      <w:r w:rsidR="009F700F" w:rsidRPr="005C61EB">
        <w:rPr>
          <w:rFonts w:ascii="Arial" w:hAnsi="Arial" w:cs="Arial"/>
          <w:sz w:val="20"/>
          <w:szCs w:val="20"/>
          <w:lang w:val="el-GR"/>
        </w:rPr>
        <w:t>που</w:t>
      </w:r>
      <w:r w:rsidR="00E53EC1" w:rsidRPr="005C61EB">
        <w:rPr>
          <w:rFonts w:ascii="Arial" w:hAnsi="Arial" w:cs="Arial"/>
          <w:sz w:val="20"/>
          <w:szCs w:val="20"/>
          <w:lang w:val="el-GR"/>
        </w:rPr>
        <w:t xml:space="preserve"> χαίρουν διεθνούς αναγνώρισης και</w:t>
      </w:r>
      <w:r w:rsidR="00350D6A" w:rsidRPr="005C61EB">
        <w:rPr>
          <w:rFonts w:ascii="Arial" w:hAnsi="Arial" w:cs="Arial"/>
          <w:sz w:val="20"/>
          <w:szCs w:val="20"/>
          <w:lang w:val="el-GR"/>
        </w:rPr>
        <w:t xml:space="preserve"> διακρίνονται για την εμπειρία τους στους τομείς της </w:t>
      </w:r>
      <w:r w:rsidR="00224895" w:rsidRPr="005C61EB">
        <w:rPr>
          <w:rFonts w:ascii="Arial" w:hAnsi="Arial" w:cs="Arial"/>
          <w:sz w:val="20"/>
          <w:szCs w:val="20"/>
          <w:lang w:val="el-GR"/>
        </w:rPr>
        <w:t>τ</w:t>
      </w:r>
      <w:r w:rsidR="00350D6A" w:rsidRPr="005C61EB">
        <w:rPr>
          <w:rFonts w:ascii="Arial" w:hAnsi="Arial" w:cs="Arial"/>
          <w:sz w:val="20"/>
          <w:szCs w:val="20"/>
          <w:lang w:val="el-GR"/>
        </w:rPr>
        <w:t xml:space="preserve">εχνολογίας και της </w:t>
      </w:r>
      <w:r w:rsidR="00224895" w:rsidRPr="005C61EB">
        <w:rPr>
          <w:rFonts w:ascii="Arial" w:hAnsi="Arial" w:cs="Arial"/>
          <w:sz w:val="20"/>
          <w:szCs w:val="20"/>
          <w:lang w:val="el-GR"/>
        </w:rPr>
        <w:t>κ</w:t>
      </w:r>
      <w:r w:rsidR="00350D6A" w:rsidRPr="005C61EB">
        <w:rPr>
          <w:rFonts w:ascii="Arial" w:hAnsi="Arial" w:cs="Arial"/>
          <w:sz w:val="20"/>
          <w:szCs w:val="20"/>
          <w:lang w:val="el-GR"/>
        </w:rPr>
        <w:t xml:space="preserve">αινοτομίας. </w:t>
      </w:r>
      <w:r w:rsidR="000961F1" w:rsidRPr="005C61EB">
        <w:rPr>
          <w:rFonts w:ascii="Arial" w:hAnsi="Arial" w:cs="Arial"/>
          <w:sz w:val="20"/>
          <w:szCs w:val="20"/>
          <w:lang w:val="el-GR"/>
        </w:rPr>
        <w:t>Τα Μέλη διορίζονται από την Ευρωπαϊκή Επιτροπή</w:t>
      </w:r>
      <w:r w:rsidR="00F11B8F">
        <w:rPr>
          <w:rFonts w:ascii="Arial" w:hAnsi="Arial" w:cs="Arial"/>
          <w:sz w:val="20"/>
          <w:szCs w:val="20"/>
          <w:lang w:val="el-GR"/>
        </w:rPr>
        <w:t xml:space="preserve"> </w:t>
      </w:r>
      <w:r w:rsidR="00F11B8F" w:rsidRPr="005C61EB">
        <w:rPr>
          <w:rFonts w:ascii="Arial" w:hAnsi="Arial" w:cs="Arial"/>
          <w:sz w:val="20"/>
          <w:szCs w:val="20"/>
          <w:lang w:val="el-GR"/>
        </w:rPr>
        <w:t>(ΕΕ)</w:t>
      </w:r>
      <w:r w:rsidR="000961F1" w:rsidRPr="005C61EB">
        <w:rPr>
          <w:rFonts w:ascii="Arial" w:hAnsi="Arial" w:cs="Arial"/>
          <w:sz w:val="20"/>
          <w:szCs w:val="20"/>
          <w:lang w:val="el-GR"/>
        </w:rPr>
        <w:t>, έπειτα από μια ιδιαίτερα ανταγωνιστική διαδικασία αξιολόγησης</w:t>
      </w:r>
      <w:r w:rsidR="00C8182F" w:rsidRPr="005C61EB">
        <w:rPr>
          <w:rFonts w:ascii="Arial" w:hAnsi="Arial" w:cs="Arial"/>
          <w:sz w:val="20"/>
          <w:szCs w:val="20"/>
          <w:lang w:val="el-GR"/>
        </w:rPr>
        <w:t xml:space="preserve"> των επιστημονικών και διοικητικών επιτευγμάτων των υποψήφιων, σε Πανευρωπαϊκό επίπεδο</w:t>
      </w:r>
      <w:r w:rsidR="000961F1" w:rsidRPr="005C61EB">
        <w:rPr>
          <w:rFonts w:ascii="Arial" w:hAnsi="Arial" w:cs="Arial"/>
          <w:sz w:val="20"/>
          <w:szCs w:val="20"/>
          <w:lang w:val="el-GR"/>
        </w:rPr>
        <w:t>.</w:t>
      </w:r>
    </w:p>
    <w:p w:rsidR="002B41AE" w:rsidRPr="005C61EB" w:rsidRDefault="00A452FB" w:rsidP="004B07E1">
      <w:pPr>
        <w:spacing w:after="120"/>
        <w:ind w:firstLine="720"/>
        <w:jc w:val="both"/>
        <w:rPr>
          <w:rFonts w:ascii="Arial" w:hAnsi="Arial" w:cs="Arial"/>
          <w:sz w:val="20"/>
          <w:szCs w:val="20"/>
          <w:lang w:val="el-GR"/>
        </w:rPr>
      </w:pPr>
      <w:r w:rsidRPr="005C61EB">
        <w:rPr>
          <w:rFonts w:ascii="Arial" w:hAnsi="Arial" w:cs="Arial"/>
          <w:sz w:val="20"/>
          <w:szCs w:val="20"/>
          <w:lang w:val="el-GR"/>
        </w:rPr>
        <w:t xml:space="preserve">Το </w:t>
      </w:r>
      <w:r w:rsidR="00066BAC" w:rsidRPr="005C61EB">
        <w:rPr>
          <w:rFonts w:ascii="Arial" w:hAnsi="Arial" w:cs="Arial"/>
          <w:sz w:val="20"/>
          <w:szCs w:val="20"/>
          <w:lang w:val="el-GR"/>
        </w:rPr>
        <w:t>Ευρωπαϊκό Ινστιτούτο Καινοτομίας και Τεχνολογίας</w:t>
      </w:r>
      <w:r w:rsidRPr="005C61EB">
        <w:rPr>
          <w:rFonts w:ascii="Arial" w:hAnsi="Arial" w:cs="Arial"/>
          <w:sz w:val="20"/>
          <w:szCs w:val="20"/>
          <w:lang w:val="el-GR"/>
        </w:rPr>
        <w:t xml:space="preserve"> αποτελεί μια μοναδική πρωτοβουλία της Ευρωπαϊκής Επιτροπής, </w:t>
      </w:r>
      <w:r w:rsidR="00383B32" w:rsidRPr="005C61EB">
        <w:rPr>
          <w:rFonts w:ascii="Arial" w:hAnsi="Arial" w:cs="Arial"/>
          <w:sz w:val="20"/>
          <w:szCs w:val="20"/>
          <w:lang w:val="el-GR"/>
        </w:rPr>
        <w:t xml:space="preserve">με στόχο την ενίσχυση της καινοτομίας στην Ευρώπη. Βασική προτεραιότητα του </w:t>
      </w:r>
      <w:r w:rsidR="004E04ED" w:rsidRPr="005C61EB">
        <w:rPr>
          <w:rFonts w:ascii="Arial" w:hAnsi="Arial" w:cs="Arial"/>
          <w:sz w:val="20"/>
          <w:szCs w:val="20"/>
          <w:lang w:val="el-GR"/>
        </w:rPr>
        <w:t>Ινστιτούτου</w:t>
      </w:r>
      <w:r w:rsidR="00383B32" w:rsidRPr="005C61EB">
        <w:rPr>
          <w:rFonts w:ascii="Arial" w:hAnsi="Arial" w:cs="Arial"/>
          <w:sz w:val="20"/>
          <w:szCs w:val="20"/>
          <w:lang w:val="el-GR"/>
        </w:rPr>
        <w:t xml:space="preserve"> είναι η </w:t>
      </w:r>
      <w:r w:rsidR="0010310A" w:rsidRPr="005C61EB">
        <w:rPr>
          <w:rFonts w:ascii="Arial" w:hAnsi="Arial" w:cs="Arial"/>
          <w:sz w:val="20"/>
          <w:szCs w:val="20"/>
          <w:lang w:val="el-GR"/>
        </w:rPr>
        <w:t>διασύνδεση</w:t>
      </w:r>
      <w:r w:rsidR="0053460F" w:rsidRPr="005C61EB">
        <w:rPr>
          <w:rFonts w:ascii="Arial" w:hAnsi="Arial" w:cs="Arial"/>
          <w:sz w:val="20"/>
          <w:szCs w:val="20"/>
          <w:lang w:val="el-GR"/>
        </w:rPr>
        <w:t xml:space="preserve"> και η συνεργασία</w:t>
      </w:r>
      <w:r w:rsidR="0010310A" w:rsidRPr="005C61EB">
        <w:rPr>
          <w:rFonts w:ascii="Arial" w:hAnsi="Arial" w:cs="Arial"/>
          <w:sz w:val="20"/>
          <w:szCs w:val="20"/>
          <w:lang w:val="el-GR"/>
        </w:rPr>
        <w:t xml:space="preserve"> των επιχειρήσεων, </w:t>
      </w:r>
      <w:r w:rsidR="006940BD" w:rsidRPr="005C61EB">
        <w:rPr>
          <w:rFonts w:ascii="Arial" w:hAnsi="Arial" w:cs="Arial"/>
          <w:sz w:val="20"/>
          <w:szCs w:val="20"/>
          <w:lang w:val="el-GR"/>
        </w:rPr>
        <w:t>των ακαδημαϊκών</w:t>
      </w:r>
      <w:r w:rsidR="0010310A" w:rsidRPr="005C61EB">
        <w:rPr>
          <w:rFonts w:ascii="Arial" w:hAnsi="Arial" w:cs="Arial"/>
          <w:sz w:val="20"/>
          <w:szCs w:val="20"/>
          <w:lang w:val="el-GR"/>
        </w:rPr>
        <w:t xml:space="preserve"> και τ</w:t>
      </w:r>
      <w:r w:rsidR="006940BD" w:rsidRPr="005C61EB">
        <w:rPr>
          <w:rFonts w:ascii="Arial" w:hAnsi="Arial" w:cs="Arial"/>
          <w:sz w:val="20"/>
          <w:szCs w:val="20"/>
          <w:lang w:val="el-GR"/>
        </w:rPr>
        <w:t>ων ερευνητικών ιδρυμάτων</w:t>
      </w:r>
      <w:r w:rsidR="008E5EFE" w:rsidRPr="005C61EB">
        <w:rPr>
          <w:rFonts w:ascii="Arial" w:hAnsi="Arial" w:cs="Arial"/>
          <w:sz w:val="20"/>
          <w:szCs w:val="20"/>
          <w:lang w:val="el-GR"/>
        </w:rPr>
        <w:t xml:space="preserve"> (Τρίγωνο της Γνώσης)</w:t>
      </w:r>
      <w:r w:rsidR="0010310A" w:rsidRPr="005C61EB">
        <w:rPr>
          <w:rFonts w:ascii="Arial" w:hAnsi="Arial" w:cs="Arial"/>
          <w:sz w:val="20"/>
          <w:szCs w:val="20"/>
          <w:lang w:val="el-GR"/>
        </w:rPr>
        <w:t xml:space="preserve">, για τη </w:t>
      </w:r>
      <w:r w:rsidR="00383B32" w:rsidRPr="005C61EB">
        <w:rPr>
          <w:rFonts w:ascii="Arial" w:hAnsi="Arial" w:cs="Arial"/>
          <w:sz w:val="20"/>
          <w:szCs w:val="20"/>
          <w:lang w:val="el-GR"/>
        </w:rPr>
        <w:t xml:space="preserve">δημιουργία ενός </w:t>
      </w:r>
      <w:r w:rsidR="0053460F" w:rsidRPr="005C61EB">
        <w:rPr>
          <w:rFonts w:ascii="Arial" w:hAnsi="Arial" w:cs="Arial"/>
          <w:sz w:val="20"/>
          <w:szCs w:val="20"/>
          <w:lang w:val="el-GR"/>
        </w:rPr>
        <w:t xml:space="preserve">περιβάλλοντος που </w:t>
      </w:r>
      <w:r w:rsidR="00383B32" w:rsidRPr="005C61EB">
        <w:rPr>
          <w:rFonts w:ascii="Arial" w:hAnsi="Arial" w:cs="Arial"/>
          <w:sz w:val="20"/>
          <w:szCs w:val="20"/>
          <w:lang w:val="el-GR"/>
        </w:rPr>
        <w:t>ευνο</w:t>
      </w:r>
      <w:r w:rsidR="0053460F" w:rsidRPr="005C61EB">
        <w:rPr>
          <w:rFonts w:ascii="Arial" w:hAnsi="Arial" w:cs="Arial"/>
          <w:sz w:val="20"/>
          <w:szCs w:val="20"/>
          <w:lang w:val="el-GR"/>
        </w:rPr>
        <w:t>εί</w:t>
      </w:r>
      <w:r w:rsidR="00383B32" w:rsidRPr="005C61EB">
        <w:rPr>
          <w:rFonts w:ascii="Arial" w:hAnsi="Arial" w:cs="Arial"/>
          <w:sz w:val="20"/>
          <w:szCs w:val="20"/>
          <w:lang w:val="el-GR"/>
        </w:rPr>
        <w:t xml:space="preserve"> την καινοτομία και την επιχειρηματικότητα στην Ευρώπη.</w:t>
      </w:r>
      <w:r w:rsidR="0010310A" w:rsidRPr="005C61EB">
        <w:rPr>
          <w:rFonts w:ascii="Arial" w:hAnsi="Arial" w:cs="Arial"/>
          <w:sz w:val="20"/>
          <w:szCs w:val="20"/>
          <w:lang w:val="el-GR"/>
        </w:rPr>
        <w:t xml:space="preserve"> Προς την κατεύθυνση αυτή, το </w:t>
      </w:r>
      <w:r w:rsidR="0010310A" w:rsidRPr="005C61EB">
        <w:rPr>
          <w:rFonts w:ascii="Arial" w:hAnsi="Arial" w:cs="Arial"/>
          <w:sz w:val="20"/>
          <w:szCs w:val="20"/>
        </w:rPr>
        <w:t>EIT</w:t>
      </w:r>
      <w:r w:rsidR="0010310A" w:rsidRPr="005C61EB">
        <w:rPr>
          <w:rFonts w:ascii="Arial" w:hAnsi="Arial" w:cs="Arial"/>
          <w:sz w:val="20"/>
          <w:szCs w:val="20"/>
          <w:lang w:val="el-GR"/>
        </w:rPr>
        <w:t xml:space="preserve"> έχει δημιουργήσει </w:t>
      </w:r>
      <w:r w:rsidR="003F1D3E" w:rsidRPr="005C61EB">
        <w:rPr>
          <w:rFonts w:ascii="Arial" w:hAnsi="Arial" w:cs="Arial"/>
          <w:sz w:val="20"/>
          <w:szCs w:val="20"/>
          <w:lang w:val="el-GR"/>
        </w:rPr>
        <w:t>8</w:t>
      </w:r>
      <w:r w:rsidR="00D52B26" w:rsidRPr="005C61EB">
        <w:rPr>
          <w:rFonts w:ascii="Arial" w:hAnsi="Arial" w:cs="Arial"/>
          <w:sz w:val="20"/>
          <w:szCs w:val="20"/>
          <w:lang w:val="el-GR"/>
        </w:rPr>
        <w:t xml:space="preserve"> «</w:t>
      </w:r>
      <w:r w:rsidR="0010310A" w:rsidRPr="005C61EB">
        <w:rPr>
          <w:rFonts w:ascii="Arial" w:hAnsi="Arial" w:cs="Arial"/>
          <w:sz w:val="20"/>
          <w:szCs w:val="20"/>
          <w:lang w:val="el-GR"/>
        </w:rPr>
        <w:t>Κοινότητες</w:t>
      </w:r>
      <w:r w:rsidR="00F34470" w:rsidRPr="005C61EB">
        <w:rPr>
          <w:rFonts w:ascii="Arial" w:hAnsi="Arial" w:cs="Arial"/>
          <w:sz w:val="20"/>
          <w:szCs w:val="20"/>
          <w:lang w:val="el-GR"/>
        </w:rPr>
        <w:t xml:space="preserve"> Γνώσης και</w:t>
      </w:r>
      <w:r w:rsidR="0010310A" w:rsidRPr="005C61EB">
        <w:rPr>
          <w:rFonts w:ascii="Arial" w:hAnsi="Arial" w:cs="Arial"/>
          <w:sz w:val="20"/>
          <w:szCs w:val="20"/>
          <w:lang w:val="el-GR"/>
        </w:rPr>
        <w:t xml:space="preserve"> Καινοτομίας</w:t>
      </w:r>
      <w:r w:rsidR="00D52B26" w:rsidRPr="005C61EB">
        <w:rPr>
          <w:rFonts w:ascii="Arial" w:hAnsi="Arial" w:cs="Arial"/>
          <w:sz w:val="20"/>
          <w:szCs w:val="20"/>
          <w:lang w:val="el-GR"/>
        </w:rPr>
        <w:t>»</w:t>
      </w:r>
      <w:r w:rsidR="00122210" w:rsidRPr="005C61EB">
        <w:rPr>
          <w:rFonts w:ascii="Arial" w:hAnsi="Arial" w:cs="Arial"/>
          <w:sz w:val="20"/>
          <w:szCs w:val="20"/>
          <w:lang w:val="el-GR"/>
        </w:rPr>
        <w:t xml:space="preserve"> (</w:t>
      </w:r>
      <w:proofErr w:type="spellStart"/>
      <w:r w:rsidR="00122210" w:rsidRPr="005C61EB">
        <w:rPr>
          <w:rFonts w:ascii="Arial" w:hAnsi="Arial" w:cs="Arial"/>
          <w:sz w:val="20"/>
          <w:szCs w:val="20"/>
          <w:lang w:val="el-GR"/>
        </w:rPr>
        <w:t>Knowledge</w:t>
      </w:r>
      <w:proofErr w:type="spellEnd"/>
      <w:r w:rsidR="00122210" w:rsidRPr="005C61EB">
        <w:rPr>
          <w:rFonts w:ascii="Arial" w:hAnsi="Arial" w:cs="Arial"/>
          <w:sz w:val="20"/>
          <w:szCs w:val="20"/>
          <w:lang w:val="el-GR"/>
        </w:rPr>
        <w:t xml:space="preserve"> and </w:t>
      </w:r>
      <w:proofErr w:type="spellStart"/>
      <w:r w:rsidR="00122210" w:rsidRPr="005C61EB">
        <w:rPr>
          <w:rFonts w:ascii="Arial" w:hAnsi="Arial" w:cs="Arial"/>
          <w:sz w:val="20"/>
          <w:szCs w:val="20"/>
          <w:lang w:val="el-GR"/>
        </w:rPr>
        <w:t>Innovation</w:t>
      </w:r>
      <w:proofErr w:type="spellEnd"/>
      <w:r w:rsidR="00122210" w:rsidRPr="005C61EB">
        <w:rPr>
          <w:rFonts w:ascii="Arial" w:hAnsi="Arial" w:cs="Arial"/>
          <w:sz w:val="20"/>
          <w:szCs w:val="20"/>
          <w:lang w:val="el-GR"/>
        </w:rPr>
        <w:t xml:space="preserve"> </w:t>
      </w:r>
      <w:proofErr w:type="spellStart"/>
      <w:r w:rsidR="00122210" w:rsidRPr="005C61EB">
        <w:rPr>
          <w:rFonts w:ascii="Arial" w:hAnsi="Arial" w:cs="Arial"/>
          <w:sz w:val="20"/>
          <w:szCs w:val="20"/>
          <w:lang w:val="el-GR"/>
        </w:rPr>
        <w:t>Communities</w:t>
      </w:r>
      <w:proofErr w:type="spellEnd"/>
      <w:r w:rsidR="00122210" w:rsidRPr="005C61EB">
        <w:rPr>
          <w:rFonts w:ascii="Arial" w:hAnsi="Arial" w:cs="Arial"/>
          <w:sz w:val="20"/>
          <w:szCs w:val="20"/>
          <w:lang w:val="el-GR"/>
        </w:rPr>
        <w:t xml:space="preserve"> – </w:t>
      </w:r>
      <w:proofErr w:type="spellStart"/>
      <w:r w:rsidR="00122210" w:rsidRPr="005C61EB">
        <w:rPr>
          <w:rFonts w:ascii="Arial" w:hAnsi="Arial" w:cs="Arial"/>
          <w:sz w:val="20"/>
          <w:szCs w:val="20"/>
          <w:lang w:val="el-GR"/>
        </w:rPr>
        <w:t>KICs</w:t>
      </w:r>
      <w:proofErr w:type="spellEnd"/>
      <w:r w:rsidR="00122210" w:rsidRPr="005C61EB">
        <w:rPr>
          <w:rFonts w:ascii="Arial" w:hAnsi="Arial" w:cs="Arial"/>
          <w:sz w:val="20"/>
          <w:szCs w:val="20"/>
          <w:lang w:val="el-GR"/>
        </w:rPr>
        <w:t>)</w:t>
      </w:r>
      <w:r w:rsidR="0010310A" w:rsidRPr="005C61EB">
        <w:rPr>
          <w:rFonts w:ascii="Arial" w:hAnsi="Arial" w:cs="Arial"/>
          <w:sz w:val="20"/>
          <w:szCs w:val="20"/>
          <w:lang w:val="el-GR"/>
        </w:rPr>
        <w:t>, κάθε μια εκ των οποίων εστιάζει στην εξεύρεση λύσεων σε μια συγκεκριμένη παγκόσμια πρόκληση</w:t>
      </w:r>
      <w:r w:rsidR="004D1EDB" w:rsidRPr="005C61EB">
        <w:rPr>
          <w:rFonts w:ascii="Arial" w:hAnsi="Arial" w:cs="Arial"/>
          <w:sz w:val="20"/>
          <w:szCs w:val="20"/>
          <w:lang w:val="el-GR"/>
        </w:rPr>
        <w:t>. Οι «Κοινότητες Γνώσης και Καινοτομίας»</w:t>
      </w:r>
      <w:r w:rsidR="004B07E1">
        <w:rPr>
          <w:rFonts w:ascii="Arial" w:hAnsi="Arial" w:cs="Arial"/>
          <w:sz w:val="20"/>
          <w:szCs w:val="20"/>
          <w:lang w:val="el-GR"/>
        </w:rPr>
        <w:t xml:space="preserve"> </w:t>
      </w:r>
      <w:r w:rsidR="004D1EDB" w:rsidRPr="005C61EB">
        <w:rPr>
          <w:rFonts w:ascii="Arial" w:hAnsi="Arial" w:cs="Arial"/>
          <w:sz w:val="20"/>
          <w:szCs w:val="20"/>
          <w:lang w:val="el-GR"/>
        </w:rPr>
        <w:t>σχετίζονται με</w:t>
      </w:r>
      <w:r w:rsidR="0010310A" w:rsidRPr="005C61EB">
        <w:rPr>
          <w:rFonts w:ascii="Arial" w:hAnsi="Arial" w:cs="Arial"/>
          <w:sz w:val="20"/>
          <w:szCs w:val="20"/>
          <w:lang w:val="el-GR"/>
        </w:rPr>
        <w:t xml:space="preserve"> την κλιματική αλλαγή</w:t>
      </w:r>
      <w:r w:rsidR="004D1EDB" w:rsidRPr="005C61EB">
        <w:rPr>
          <w:rFonts w:ascii="Arial" w:hAnsi="Arial" w:cs="Arial"/>
          <w:sz w:val="20"/>
          <w:szCs w:val="20"/>
          <w:lang w:val="el-GR"/>
        </w:rPr>
        <w:t>,</w:t>
      </w:r>
      <w:r w:rsidR="0010310A" w:rsidRPr="005C61EB">
        <w:rPr>
          <w:rFonts w:ascii="Arial" w:hAnsi="Arial" w:cs="Arial"/>
          <w:sz w:val="20"/>
          <w:szCs w:val="20"/>
          <w:lang w:val="el-GR"/>
        </w:rPr>
        <w:t xml:space="preserve"> τη βιώσιμη ενέργεια</w:t>
      </w:r>
      <w:r w:rsidR="004D1EDB" w:rsidRPr="005C61EB">
        <w:rPr>
          <w:rFonts w:ascii="Arial" w:hAnsi="Arial" w:cs="Arial"/>
          <w:sz w:val="20"/>
          <w:szCs w:val="20"/>
          <w:lang w:val="el-GR"/>
        </w:rPr>
        <w:t>, τις ψηφιακές τεχνολογίες,</w:t>
      </w:r>
      <w:r w:rsidR="0010310A" w:rsidRPr="005C61EB">
        <w:rPr>
          <w:rFonts w:ascii="Arial" w:hAnsi="Arial" w:cs="Arial"/>
          <w:sz w:val="20"/>
          <w:szCs w:val="20"/>
          <w:lang w:val="el-GR"/>
        </w:rPr>
        <w:t xml:space="preserve"> την υγιή διαβίωση</w:t>
      </w:r>
      <w:r w:rsidR="004D1EDB" w:rsidRPr="005C61EB">
        <w:rPr>
          <w:rFonts w:ascii="Arial" w:hAnsi="Arial" w:cs="Arial"/>
          <w:sz w:val="20"/>
          <w:szCs w:val="20"/>
          <w:lang w:val="el-GR"/>
        </w:rPr>
        <w:t xml:space="preserve"> και ενεργό γήρανση, τις πρώτες ύλες,</w:t>
      </w:r>
      <w:r w:rsidR="0010310A" w:rsidRPr="005C61EB">
        <w:rPr>
          <w:rFonts w:ascii="Arial" w:hAnsi="Arial" w:cs="Arial"/>
          <w:sz w:val="20"/>
          <w:szCs w:val="20"/>
          <w:lang w:val="el-GR"/>
        </w:rPr>
        <w:t xml:space="preserve"> </w:t>
      </w:r>
      <w:r w:rsidR="004D1EDB" w:rsidRPr="005C61EB">
        <w:rPr>
          <w:rFonts w:ascii="Arial" w:hAnsi="Arial" w:cs="Arial"/>
          <w:sz w:val="20"/>
          <w:szCs w:val="20"/>
          <w:lang w:val="el-GR"/>
        </w:rPr>
        <w:t>τα τρόφιμα για το μέλλον, τις έξυπνες</w:t>
      </w:r>
      <w:r w:rsidR="00BE737D" w:rsidRPr="005C61EB">
        <w:rPr>
          <w:rFonts w:ascii="Arial" w:hAnsi="Arial" w:cs="Arial"/>
          <w:sz w:val="20"/>
          <w:szCs w:val="20"/>
          <w:lang w:val="el-GR"/>
        </w:rPr>
        <w:t>, οικολογικές</w:t>
      </w:r>
      <w:r w:rsidR="004D1EDB" w:rsidRPr="005C61EB">
        <w:rPr>
          <w:rFonts w:ascii="Arial" w:hAnsi="Arial" w:cs="Arial"/>
          <w:sz w:val="20"/>
          <w:szCs w:val="20"/>
          <w:lang w:val="el-GR"/>
        </w:rPr>
        <w:t xml:space="preserve"> αστικές μεταφορές </w:t>
      </w:r>
      <w:r w:rsidR="0010310A" w:rsidRPr="005C61EB">
        <w:rPr>
          <w:rFonts w:ascii="Arial" w:hAnsi="Arial" w:cs="Arial"/>
          <w:sz w:val="20"/>
          <w:szCs w:val="20"/>
          <w:lang w:val="el-GR"/>
        </w:rPr>
        <w:t>και</w:t>
      </w:r>
      <w:r w:rsidR="004D1EDB" w:rsidRPr="005C61EB">
        <w:rPr>
          <w:rFonts w:ascii="Arial" w:hAnsi="Arial" w:cs="Arial"/>
          <w:sz w:val="20"/>
          <w:szCs w:val="20"/>
          <w:lang w:val="el-GR"/>
        </w:rPr>
        <w:t xml:space="preserve"> την ευρωπαϊκή μεταποιητική βιομηχανία</w:t>
      </w:r>
      <w:r w:rsidR="0010310A" w:rsidRPr="005C61EB">
        <w:rPr>
          <w:rFonts w:ascii="Arial" w:hAnsi="Arial" w:cs="Arial"/>
          <w:sz w:val="20"/>
          <w:szCs w:val="20"/>
          <w:lang w:val="el-GR"/>
        </w:rPr>
        <w:t>.</w:t>
      </w:r>
    </w:p>
    <w:p w:rsidR="002D7C7E" w:rsidRPr="005C61EB" w:rsidRDefault="0010310A" w:rsidP="004B07E1">
      <w:pPr>
        <w:spacing w:after="120"/>
        <w:ind w:firstLine="720"/>
        <w:jc w:val="both"/>
        <w:rPr>
          <w:rFonts w:ascii="Arial" w:hAnsi="Arial" w:cs="Arial"/>
          <w:sz w:val="20"/>
          <w:szCs w:val="20"/>
          <w:lang w:val="el-GR"/>
        </w:rPr>
      </w:pPr>
      <w:r w:rsidRPr="005C61EB">
        <w:rPr>
          <w:rFonts w:ascii="Arial" w:hAnsi="Arial" w:cs="Arial"/>
          <w:sz w:val="20"/>
          <w:szCs w:val="20"/>
          <w:lang w:val="el-GR"/>
        </w:rPr>
        <w:t>Το ΕΙΤ συγκεντρώνει περισσότερους από 1</w:t>
      </w:r>
      <w:r w:rsidR="00725498" w:rsidRPr="00725498">
        <w:rPr>
          <w:rFonts w:ascii="Arial" w:hAnsi="Arial" w:cs="Arial"/>
          <w:sz w:val="20"/>
          <w:szCs w:val="20"/>
          <w:lang w:val="el-GR"/>
        </w:rPr>
        <w:t>.5</w:t>
      </w:r>
      <w:r w:rsidRPr="005C61EB">
        <w:rPr>
          <w:rFonts w:ascii="Arial" w:hAnsi="Arial" w:cs="Arial"/>
          <w:sz w:val="20"/>
          <w:szCs w:val="20"/>
          <w:lang w:val="el-GR"/>
        </w:rPr>
        <w:t>00 εταίρους και παρέχει τη δυνατότητα σε φορείς καινοτομίας και σε επιχειρηματίες να μετατρέψουν τις καλύτερες ιδέες τους σε προϊόντα, υπηρεσίες, θέσεις εργασίας και ανάπτυξη. Δημιουργεί εκπαιδευτικά προγράμματα που συνδυάζουν τεχνικές και επιχειρηματικές δεξιότητες, παρέχει εξατομικευμένες υπηρεσίες δημιουργίας επιχειρήσεων και επιχειρηματικής επιτάχυνσης και ερευνητικά προγράμματα που βασίζονται στην καινοτομία, φέρνοντας νέες ιδέες και λύσεις στην αγορά. Μέχρι σήμερα, το ΕΙΤ έχει δημιουργήσει 8 Κοινότητες Καινοτομίας, π</w:t>
      </w:r>
      <w:r w:rsidR="009B3C7B" w:rsidRPr="005C61EB">
        <w:rPr>
          <w:rFonts w:ascii="Arial" w:hAnsi="Arial" w:cs="Arial"/>
          <w:sz w:val="20"/>
          <w:szCs w:val="20"/>
          <w:lang w:val="el-GR"/>
        </w:rPr>
        <w:t>ερισσότερους</w:t>
      </w:r>
      <w:r w:rsidRPr="005C61EB">
        <w:rPr>
          <w:rFonts w:ascii="Arial" w:hAnsi="Arial" w:cs="Arial"/>
          <w:sz w:val="20"/>
          <w:szCs w:val="20"/>
          <w:lang w:val="el-GR"/>
        </w:rPr>
        <w:t xml:space="preserve"> από 50 κόμβους καινοτομίας σε ολόκληρη την Ευρώπη, έχει υποστηρίξει περισσότερες από 2.000 νεοφυείς επιχειρήσεις, έχει συμβάλει στη δημιουργία άνω των 13.000 νέων θέσεων εργασίας, και άνω των 900 νέων προϊόντων και υπηρεσιών, συγκεντρώνοντας 1.5 δισ. ευρώ σε εξωτερικά κεφάλαια.</w:t>
      </w:r>
    </w:p>
    <w:p w:rsidR="002D7C7E" w:rsidRPr="005C61EB" w:rsidRDefault="002D7C7E" w:rsidP="004B07E1">
      <w:pPr>
        <w:spacing w:after="120"/>
        <w:ind w:firstLine="720"/>
        <w:jc w:val="both"/>
        <w:rPr>
          <w:rFonts w:ascii="Arial" w:hAnsi="Arial" w:cs="Arial"/>
          <w:sz w:val="20"/>
          <w:szCs w:val="20"/>
          <w:lang w:val="el-GR"/>
        </w:rPr>
      </w:pPr>
      <w:r w:rsidRPr="005C61EB">
        <w:rPr>
          <w:rFonts w:ascii="Arial" w:hAnsi="Arial" w:cs="Arial"/>
          <w:sz w:val="20"/>
          <w:szCs w:val="20"/>
          <w:lang w:val="el-GR"/>
        </w:rPr>
        <w:t xml:space="preserve">Η Επίτροπος Καινοτομίας, Έρευνας, Πολιτισμού, Εκπαίδευσης και Νεολαίας της ΕΕ </w:t>
      </w:r>
      <w:proofErr w:type="spellStart"/>
      <w:r w:rsidRPr="005C61EB">
        <w:rPr>
          <w:rFonts w:ascii="Arial" w:hAnsi="Arial" w:cs="Arial"/>
          <w:sz w:val="20"/>
          <w:szCs w:val="20"/>
          <w:lang w:val="el-GR"/>
        </w:rPr>
        <w:t>Mariya</w:t>
      </w:r>
      <w:proofErr w:type="spellEnd"/>
      <w:r w:rsidRPr="005C61EB">
        <w:rPr>
          <w:rFonts w:ascii="Arial" w:hAnsi="Arial" w:cs="Arial"/>
          <w:sz w:val="20"/>
          <w:szCs w:val="20"/>
          <w:lang w:val="el-GR"/>
        </w:rPr>
        <w:t xml:space="preserve"> </w:t>
      </w:r>
      <w:proofErr w:type="spellStart"/>
      <w:r w:rsidRPr="005C61EB">
        <w:rPr>
          <w:rFonts w:ascii="Arial" w:hAnsi="Arial" w:cs="Arial"/>
          <w:sz w:val="20"/>
          <w:szCs w:val="20"/>
          <w:lang w:val="el-GR"/>
        </w:rPr>
        <w:t>Gabriel</w:t>
      </w:r>
      <w:proofErr w:type="spellEnd"/>
      <w:r w:rsidRPr="005C61EB">
        <w:rPr>
          <w:rFonts w:ascii="Arial" w:hAnsi="Arial" w:cs="Arial"/>
          <w:sz w:val="20"/>
          <w:szCs w:val="20"/>
          <w:lang w:val="el-GR"/>
        </w:rPr>
        <w:t xml:space="preserve">, δήλωσε σχετικά: «Με ιδιαίτερη χαρά, καλωσορίζω τους κορυφαίους ευρωπαίους ηγέτες της καινοτομίας, στο Διοικητικό Συμβούλιο του </w:t>
      </w:r>
      <w:r w:rsidRPr="005C61EB">
        <w:rPr>
          <w:rFonts w:ascii="Arial" w:hAnsi="Arial" w:cs="Arial"/>
          <w:sz w:val="20"/>
          <w:szCs w:val="20"/>
        </w:rPr>
        <w:t>EIT</w:t>
      </w:r>
      <w:r w:rsidRPr="005C61EB">
        <w:rPr>
          <w:rFonts w:ascii="Arial" w:hAnsi="Arial" w:cs="Arial"/>
          <w:sz w:val="20"/>
          <w:szCs w:val="20"/>
          <w:lang w:val="el-GR"/>
        </w:rPr>
        <w:t>.</w:t>
      </w:r>
      <w:r w:rsidR="00F709BD" w:rsidRPr="005C61EB">
        <w:rPr>
          <w:rFonts w:ascii="Arial" w:hAnsi="Arial" w:cs="Arial"/>
          <w:sz w:val="20"/>
          <w:szCs w:val="20"/>
          <w:lang w:val="el-GR"/>
        </w:rPr>
        <w:t xml:space="preserve"> Δεσμεύομαι να διασφαλίσω ότι </w:t>
      </w:r>
      <w:r w:rsidR="00DE409C" w:rsidRPr="005C61EB">
        <w:rPr>
          <w:rFonts w:ascii="Arial" w:hAnsi="Arial" w:cs="Arial"/>
          <w:sz w:val="20"/>
          <w:szCs w:val="20"/>
          <w:lang w:val="el-GR"/>
        </w:rPr>
        <w:t>όλ</w:t>
      </w:r>
      <w:r w:rsidR="00BC2797">
        <w:rPr>
          <w:rFonts w:ascii="Arial" w:hAnsi="Arial" w:cs="Arial"/>
          <w:sz w:val="20"/>
          <w:szCs w:val="20"/>
          <w:lang w:val="el-GR"/>
        </w:rPr>
        <w:t>οι</w:t>
      </w:r>
      <w:r w:rsidR="00DE409C" w:rsidRPr="005C61EB">
        <w:rPr>
          <w:rFonts w:ascii="Arial" w:hAnsi="Arial" w:cs="Arial"/>
          <w:sz w:val="20"/>
          <w:szCs w:val="20"/>
          <w:lang w:val="el-GR"/>
        </w:rPr>
        <w:t xml:space="preserve"> </w:t>
      </w:r>
      <w:r w:rsidR="00BC2797">
        <w:rPr>
          <w:rFonts w:ascii="Arial" w:hAnsi="Arial" w:cs="Arial"/>
          <w:sz w:val="20"/>
          <w:szCs w:val="20"/>
          <w:lang w:val="el-GR"/>
        </w:rPr>
        <w:t>οι παράγοντες</w:t>
      </w:r>
      <w:r w:rsidR="00F709BD" w:rsidRPr="005C61EB">
        <w:rPr>
          <w:rFonts w:ascii="Arial" w:hAnsi="Arial" w:cs="Arial"/>
          <w:sz w:val="20"/>
          <w:szCs w:val="20"/>
          <w:lang w:val="el-GR"/>
        </w:rPr>
        <w:t xml:space="preserve"> του ευρωπαϊκού οικοσυστήματος καινοτομίας θα συνεργαστούν προκειμένου να καταστήσουν την ΕΕ, ως το καλύτερο μέρος για την καινοτομία στον κόσμο. Το </w:t>
      </w:r>
      <w:r w:rsidR="00F709BD" w:rsidRPr="005C61EB">
        <w:rPr>
          <w:rFonts w:ascii="Arial" w:hAnsi="Arial" w:cs="Arial"/>
          <w:sz w:val="20"/>
          <w:szCs w:val="20"/>
        </w:rPr>
        <w:t>EIT</w:t>
      </w:r>
      <w:r w:rsidR="00F709BD" w:rsidRPr="005C61EB">
        <w:rPr>
          <w:rFonts w:ascii="Arial" w:hAnsi="Arial" w:cs="Arial"/>
          <w:sz w:val="20"/>
          <w:szCs w:val="20"/>
          <w:lang w:val="el-GR"/>
        </w:rPr>
        <w:t xml:space="preserve"> </w:t>
      </w:r>
      <w:r w:rsidR="00EE32F3" w:rsidRPr="005C61EB">
        <w:rPr>
          <w:rFonts w:ascii="Arial" w:hAnsi="Arial" w:cs="Arial"/>
          <w:sz w:val="20"/>
          <w:szCs w:val="20"/>
          <w:lang w:val="el-GR"/>
        </w:rPr>
        <w:t>και</w:t>
      </w:r>
      <w:r w:rsidR="00F709BD" w:rsidRPr="005C61EB">
        <w:rPr>
          <w:rFonts w:ascii="Arial" w:hAnsi="Arial" w:cs="Arial"/>
          <w:sz w:val="20"/>
          <w:szCs w:val="20"/>
          <w:lang w:val="el-GR"/>
        </w:rPr>
        <w:t xml:space="preserve"> το Ευρωπαϊκό Συμβούλιο Καινοτομίας, εργάζονται για να διασφαλίσουν ότι οι </w:t>
      </w:r>
      <w:r w:rsidR="00374B4E">
        <w:rPr>
          <w:rFonts w:ascii="Arial" w:hAnsi="Arial" w:cs="Arial"/>
          <w:sz w:val="20"/>
          <w:szCs w:val="20"/>
          <w:lang w:val="el-GR"/>
        </w:rPr>
        <w:t>Ε</w:t>
      </w:r>
      <w:r w:rsidR="00F709BD" w:rsidRPr="005C61EB">
        <w:rPr>
          <w:rFonts w:ascii="Arial" w:hAnsi="Arial" w:cs="Arial"/>
          <w:sz w:val="20"/>
          <w:szCs w:val="20"/>
          <w:lang w:val="el-GR"/>
        </w:rPr>
        <w:t xml:space="preserve">υρωπαίοι που καινοτομούν και οι νεοφυείς επιχειρήσεις, θα </w:t>
      </w:r>
      <w:r w:rsidR="003952B7" w:rsidRPr="005C61EB">
        <w:rPr>
          <w:rFonts w:ascii="Arial" w:hAnsi="Arial" w:cs="Arial"/>
          <w:sz w:val="20"/>
          <w:szCs w:val="20"/>
          <w:lang w:val="el-GR"/>
        </w:rPr>
        <w:t>εξελιχθούν σε</w:t>
      </w:r>
      <w:r w:rsidR="00F709BD" w:rsidRPr="005C61EB">
        <w:rPr>
          <w:rFonts w:ascii="Arial" w:hAnsi="Arial" w:cs="Arial"/>
          <w:sz w:val="20"/>
          <w:szCs w:val="20"/>
          <w:lang w:val="el-GR"/>
        </w:rPr>
        <w:t xml:space="preserve"> </w:t>
      </w:r>
      <w:r w:rsidR="003952B7" w:rsidRPr="005C61EB">
        <w:rPr>
          <w:rFonts w:ascii="Arial" w:hAnsi="Arial" w:cs="Arial"/>
          <w:sz w:val="20"/>
          <w:szCs w:val="20"/>
          <w:lang w:val="el-GR"/>
        </w:rPr>
        <w:t>παγκόσμιους</w:t>
      </w:r>
      <w:r w:rsidR="00F709BD" w:rsidRPr="005C61EB">
        <w:rPr>
          <w:rFonts w:ascii="Arial" w:hAnsi="Arial" w:cs="Arial"/>
          <w:sz w:val="20"/>
          <w:szCs w:val="20"/>
          <w:lang w:val="el-GR"/>
        </w:rPr>
        <w:t xml:space="preserve"> ηγέτες για </w:t>
      </w:r>
      <w:r w:rsidR="003952B7" w:rsidRPr="005C61EB">
        <w:rPr>
          <w:rFonts w:ascii="Arial" w:hAnsi="Arial" w:cs="Arial"/>
          <w:sz w:val="20"/>
          <w:szCs w:val="20"/>
          <w:lang w:val="el-GR"/>
        </w:rPr>
        <w:t>την επίλυση</w:t>
      </w:r>
      <w:r w:rsidR="00F709BD" w:rsidRPr="005C61EB">
        <w:rPr>
          <w:rFonts w:ascii="Arial" w:hAnsi="Arial" w:cs="Arial"/>
          <w:sz w:val="20"/>
          <w:szCs w:val="20"/>
          <w:lang w:val="el-GR"/>
        </w:rPr>
        <w:t xml:space="preserve"> τ</w:t>
      </w:r>
      <w:r w:rsidR="003952B7" w:rsidRPr="005C61EB">
        <w:rPr>
          <w:rFonts w:ascii="Arial" w:hAnsi="Arial" w:cs="Arial"/>
          <w:sz w:val="20"/>
          <w:szCs w:val="20"/>
          <w:lang w:val="el-GR"/>
        </w:rPr>
        <w:t>ων</w:t>
      </w:r>
      <w:r w:rsidR="00F709BD" w:rsidRPr="005C61EB">
        <w:rPr>
          <w:rFonts w:ascii="Arial" w:hAnsi="Arial" w:cs="Arial"/>
          <w:sz w:val="20"/>
          <w:szCs w:val="20"/>
          <w:lang w:val="el-GR"/>
        </w:rPr>
        <w:t xml:space="preserve"> κοινωνικ</w:t>
      </w:r>
      <w:r w:rsidR="003952B7" w:rsidRPr="005C61EB">
        <w:rPr>
          <w:rFonts w:ascii="Arial" w:hAnsi="Arial" w:cs="Arial"/>
          <w:sz w:val="20"/>
          <w:szCs w:val="20"/>
          <w:lang w:val="el-GR"/>
        </w:rPr>
        <w:t>ών</w:t>
      </w:r>
      <w:r w:rsidR="00F709BD" w:rsidRPr="005C61EB">
        <w:rPr>
          <w:rFonts w:ascii="Arial" w:hAnsi="Arial" w:cs="Arial"/>
          <w:sz w:val="20"/>
          <w:szCs w:val="20"/>
          <w:lang w:val="el-GR"/>
        </w:rPr>
        <w:t xml:space="preserve"> προσκλήσε</w:t>
      </w:r>
      <w:r w:rsidR="003952B7" w:rsidRPr="005C61EB">
        <w:rPr>
          <w:rFonts w:ascii="Arial" w:hAnsi="Arial" w:cs="Arial"/>
          <w:sz w:val="20"/>
          <w:szCs w:val="20"/>
          <w:lang w:val="el-GR"/>
        </w:rPr>
        <w:t>ων</w:t>
      </w:r>
      <w:r w:rsidR="00F709BD" w:rsidRPr="005C61EB">
        <w:rPr>
          <w:rFonts w:ascii="Arial" w:hAnsi="Arial" w:cs="Arial"/>
          <w:sz w:val="20"/>
          <w:szCs w:val="20"/>
          <w:lang w:val="el-GR"/>
        </w:rPr>
        <w:t xml:space="preserve"> της ΕΕ</w:t>
      </w:r>
      <w:r w:rsidR="009B3C7B" w:rsidRPr="005C61EB">
        <w:rPr>
          <w:rFonts w:ascii="Arial" w:hAnsi="Arial" w:cs="Arial"/>
          <w:sz w:val="20"/>
          <w:szCs w:val="20"/>
          <w:lang w:val="el-GR"/>
        </w:rPr>
        <w:t>»</w:t>
      </w:r>
      <w:r w:rsidR="00F709BD" w:rsidRPr="005C61EB">
        <w:rPr>
          <w:rFonts w:ascii="Arial" w:hAnsi="Arial" w:cs="Arial"/>
          <w:sz w:val="20"/>
          <w:szCs w:val="20"/>
          <w:lang w:val="el-GR"/>
        </w:rPr>
        <w:t>.</w:t>
      </w:r>
    </w:p>
    <w:p w:rsidR="00AE7309" w:rsidRPr="005C61EB" w:rsidRDefault="000D01FE" w:rsidP="004B07E1">
      <w:pPr>
        <w:spacing w:after="120"/>
        <w:ind w:firstLine="720"/>
        <w:jc w:val="both"/>
        <w:rPr>
          <w:rFonts w:ascii="Arial" w:hAnsi="Arial" w:cs="Arial"/>
          <w:sz w:val="20"/>
          <w:szCs w:val="20"/>
          <w:lang w:val="el-GR"/>
        </w:rPr>
      </w:pPr>
      <w:r w:rsidRPr="005C61EB">
        <w:rPr>
          <w:rFonts w:ascii="Arial" w:hAnsi="Arial" w:cs="Arial"/>
          <w:sz w:val="20"/>
          <w:szCs w:val="20"/>
          <w:lang w:val="el-GR"/>
        </w:rPr>
        <w:t xml:space="preserve">Ο Νεκτάριος Ταβερναράκης είναι ο </w:t>
      </w:r>
      <w:r w:rsidR="00C8182F" w:rsidRPr="005C61EB">
        <w:rPr>
          <w:rFonts w:ascii="Arial" w:hAnsi="Arial" w:cs="Arial"/>
          <w:sz w:val="20"/>
          <w:szCs w:val="20"/>
          <w:lang w:val="el-GR"/>
        </w:rPr>
        <w:t xml:space="preserve">πρώτος και ο </w:t>
      </w:r>
      <w:r w:rsidR="00A25705" w:rsidRPr="005C61EB">
        <w:rPr>
          <w:rFonts w:ascii="Arial" w:hAnsi="Arial" w:cs="Arial"/>
          <w:sz w:val="20"/>
          <w:szCs w:val="20"/>
          <w:lang w:val="el-GR"/>
        </w:rPr>
        <w:t>μοναδικός</w:t>
      </w:r>
      <w:r w:rsidRPr="005C61EB">
        <w:rPr>
          <w:rFonts w:ascii="Arial" w:hAnsi="Arial" w:cs="Arial"/>
          <w:sz w:val="20"/>
          <w:szCs w:val="20"/>
          <w:lang w:val="el-GR"/>
        </w:rPr>
        <w:t xml:space="preserve"> Έλληνας</w:t>
      </w:r>
      <w:r w:rsidR="00C00F72" w:rsidRPr="005C61EB">
        <w:rPr>
          <w:rFonts w:ascii="Arial" w:hAnsi="Arial" w:cs="Arial"/>
          <w:sz w:val="20"/>
          <w:szCs w:val="20"/>
          <w:lang w:val="el-GR"/>
        </w:rPr>
        <w:t xml:space="preserve"> </w:t>
      </w:r>
      <w:r w:rsidRPr="005C61EB">
        <w:rPr>
          <w:rFonts w:ascii="Arial" w:hAnsi="Arial" w:cs="Arial"/>
          <w:sz w:val="20"/>
          <w:szCs w:val="20"/>
          <w:lang w:val="el-GR"/>
        </w:rPr>
        <w:t>που εκλέγεται μέλος τ</w:t>
      </w:r>
      <w:r w:rsidR="00A25705" w:rsidRPr="005C61EB">
        <w:rPr>
          <w:rFonts w:ascii="Arial" w:hAnsi="Arial" w:cs="Arial"/>
          <w:sz w:val="20"/>
          <w:szCs w:val="20"/>
          <w:lang w:val="el-GR"/>
        </w:rPr>
        <w:t xml:space="preserve">ου Διοικητικού Συμβουλίου του </w:t>
      </w:r>
      <w:r w:rsidR="00A25705" w:rsidRPr="005C61EB">
        <w:rPr>
          <w:rFonts w:ascii="Arial" w:hAnsi="Arial" w:cs="Arial"/>
          <w:sz w:val="20"/>
          <w:szCs w:val="20"/>
        </w:rPr>
        <w:t>EIT</w:t>
      </w:r>
      <w:r w:rsidRPr="005C61EB">
        <w:rPr>
          <w:rFonts w:ascii="Arial" w:hAnsi="Arial" w:cs="Arial"/>
          <w:sz w:val="20"/>
          <w:szCs w:val="20"/>
          <w:lang w:val="el-GR"/>
        </w:rPr>
        <w:t xml:space="preserve">, </w:t>
      </w:r>
      <w:r w:rsidR="00C00F72" w:rsidRPr="005C61EB">
        <w:rPr>
          <w:rFonts w:ascii="Arial" w:hAnsi="Arial" w:cs="Arial"/>
          <w:sz w:val="20"/>
          <w:szCs w:val="20"/>
          <w:lang w:val="el-GR"/>
        </w:rPr>
        <w:t xml:space="preserve">έχοντας διανύσει </w:t>
      </w:r>
      <w:r w:rsidR="001B3372" w:rsidRPr="005C61EB">
        <w:rPr>
          <w:rFonts w:ascii="Arial" w:hAnsi="Arial" w:cs="Arial"/>
          <w:sz w:val="20"/>
          <w:szCs w:val="20"/>
          <w:lang w:val="el-GR"/>
        </w:rPr>
        <w:t>μια</w:t>
      </w:r>
      <w:r w:rsidR="00A25705" w:rsidRPr="005C61EB">
        <w:rPr>
          <w:rFonts w:ascii="Arial" w:hAnsi="Arial" w:cs="Arial"/>
          <w:sz w:val="20"/>
          <w:szCs w:val="20"/>
          <w:lang w:val="el-GR"/>
        </w:rPr>
        <w:t xml:space="preserve"> λαμπρή</w:t>
      </w:r>
      <w:r w:rsidR="001B3372" w:rsidRPr="005C61EB">
        <w:rPr>
          <w:rFonts w:ascii="Arial" w:hAnsi="Arial" w:cs="Arial"/>
          <w:sz w:val="20"/>
          <w:szCs w:val="20"/>
          <w:lang w:val="el-GR"/>
        </w:rPr>
        <w:t xml:space="preserve"> επιστημονική</w:t>
      </w:r>
      <w:r w:rsidR="00A25705" w:rsidRPr="005C61EB">
        <w:rPr>
          <w:rFonts w:ascii="Arial" w:hAnsi="Arial" w:cs="Arial"/>
          <w:sz w:val="20"/>
          <w:szCs w:val="20"/>
          <w:lang w:val="el-GR"/>
        </w:rPr>
        <w:t xml:space="preserve"> και διοικητική</w:t>
      </w:r>
      <w:r w:rsidR="001B3372" w:rsidRPr="005C61EB">
        <w:rPr>
          <w:rFonts w:ascii="Arial" w:hAnsi="Arial" w:cs="Arial"/>
          <w:sz w:val="20"/>
          <w:szCs w:val="20"/>
          <w:lang w:val="el-GR"/>
        </w:rPr>
        <w:t xml:space="preserve"> πορεία</w:t>
      </w:r>
      <w:r w:rsidR="006940BD" w:rsidRPr="005C61EB">
        <w:rPr>
          <w:rFonts w:ascii="Arial" w:hAnsi="Arial" w:cs="Arial"/>
          <w:sz w:val="20"/>
          <w:szCs w:val="20"/>
          <w:lang w:val="el-GR"/>
        </w:rPr>
        <w:t>,</w:t>
      </w:r>
      <w:r w:rsidR="001B3372" w:rsidRPr="005C61EB">
        <w:rPr>
          <w:rFonts w:ascii="Arial" w:hAnsi="Arial" w:cs="Arial"/>
          <w:sz w:val="20"/>
          <w:szCs w:val="20"/>
          <w:lang w:val="el-GR"/>
        </w:rPr>
        <w:t xml:space="preserve"> με ουσιαστική συμβολή</w:t>
      </w:r>
      <w:r w:rsidR="00A25705" w:rsidRPr="005C61EB">
        <w:rPr>
          <w:rFonts w:ascii="Arial" w:hAnsi="Arial" w:cs="Arial"/>
          <w:sz w:val="20"/>
          <w:szCs w:val="20"/>
          <w:lang w:val="el-GR"/>
        </w:rPr>
        <w:t xml:space="preserve"> και σημαντικές πρωτοβουλίες για</w:t>
      </w:r>
      <w:r w:rsidR="001B3372" w:rsidRPr="005C61EB">
        <w:rPr>
          <w:rFonts w:ascii="Arial" w:hAnsi="Arial" w:cs="Arial"/>
          <w:sz w:val="20"/>
          <w:szCs w:val="20"/>
          <w:lang w:val="el-GR"/>
        </w:rPr>
        <w:t xml:space="preserve"> </w:t>
      </w:r>
      <w:r w:rsidRPr="005C61EB">
        <w:rPr>
          <w:rFonts w:ascii="Arial" w:hAnsi="Arial" w:cs="Arial"/>
          <w:sz w:val="20"/>
          <w:szCs w:val="20"/>
          <w:lang w:val="el-GR"/>
        </w:rPr>
        <w:t xml:space="preserve">την </w:t>
      </w:r>
      <w:r w:rsidR="00A25705" w:rsidRPr="005C61EB">
        <w:rPr>
          <w:rFonts w:ascii="Arial" w:hAnsi="Arial" w:cs="Arial"/>
          <w:sz w:val="20"/>
          <w:szCs w:val="20"/>
          <w:lang w:val="el-GR"/>
        </w:rPr>
        <w:t>προώθηση της καινοτομίας</w:t>
      </w:r>
      <w:r w:rsidRPr="005C61EB">
        <w:rPr>
          <w:rFonts w:ascii="Arial" w:hAnsi="Arial" w:cs="Arial"/>
          <w:sz w:val="20"/>
          <w:szCs w:val="20"/>
          <w:lang w:val="el-GR"/>
        </w:rPr>
        <w:t>.</w:t>
      </w:r>
      <w:r w:rsidR="00435B3D" w:rsidRPr="005C61EB">
        <w:rPr>
          <w:rFonts w:ascii="Arial" w:hAnsi="Arial" w:cs="Arial"/>
          <w:sz w:val="20"/>
          <w:szCs w:val="20"/>
          <w:lang w:val="el-GR"/>
        </w:rPr>
        <w:t xml:space="preserve"> </w:t>
      </w:r>
      <w:r w:rsidR="005F415F" w:rsidRPr="005C61EB">
        <w:rPr>
          <w:rFonts w:ascii="Arial" w:hAnsi="Arial" w:cs="Arial"/>
          <w:sz w:val="20"/>
          <w:szCs w:val="20"/>
          <w:lang w:val="el-GR"/>
        </w:rPr>
        <w:t>Η εξαιρετική αυτή διάκριση αποτελεί μια ακόμα αναγνώριση της επιστημονικής αριστείας και του υψηλού επιπέδου έρευνας που διεξάγεται στο ΙΤΕ και το Πανεπιστήμιο Κρήτης.</w:t>
      </w:r>
    </w:p>
    <w:p w:rsidR="00077B52" w:rsidRPr="005C61EB" w:rsidRDefault="00077B52" w:rsidP="004B07E1">
      <w:pPr>
        <w:spacing w:after="120"/>
        <w:ind w:firstLine="720"/>
        <w:jc w:val="both"/>
        <w:rPr>
          <w:rFonts w:ascii="Arial" w:hAnsi="Arial" w:cs="Arial"/>
          <w:sz w:val="20"/>
          <w:szCs w:val="20"/>
          <w:lang w:val="el-GR"/>
        </w:rPr>
      </w:pPr>
    </w:p>
    <w:p w:rsidR="00AE7309" w:rsidRPr="005C61EB" w:rsidRDefault="006C4C69" w:rsidP="004B07E1">
      <w:pPr>
        <w:spacing w:after="120"/>
        <w:jc w:val="both"/>
        <w:rPr>
          <w:rFonts w:ascii="Arial" w:hAnsi="Arial" w:cs="Arial"/>
          <w:sz w:val="20"/>
          <w:szCs w:val="20"/>
          <w:lang w:val="el-GR"/>
        </w:rPr>
      </w:pPr>
      <w:r w:rsidRPr="005C61EB">
        <w:rPr>
          <w:rFonts w:ascii="Arial" w:hAnsi="Arial" w:cs="Arial"/>
          <w:sz w:val="20"/>
          <w:szCs w:val="20"/>
          <w:lang w:val="el-GR"/>
        </w:rPr>
        <w:t>Σύντομο Βιογραφικό</w:t>
      </w:r>
      <w:r w:rsidR="00AE7309" w:rsidRPr="005C61EB">
        <w:rPr>
          <w:rFonts w:ascii="Arial" w:hAnsi="Arial" w:cs="Arial"/>
          <w:sz w:val="20"/>
          <w:szCs w:val="20"/>
          <w:lang w:val="el-GR"/>
        </w:rPr>
        <w:t>:</w:t>
      </w:r>
    </w:p>
    <w:p w:rsidR="00DB08D7" w:rsidRPr="005C61EB" w:rsidRDefault="00DB08D7" w:rsidP="00F11B8F">
      <w:pPr>
        <w:spacing w:after="120"/>
        <w:ind w:firstLine="720"/>
        <w:jc w:val="both"/>
        <w:rPr>
          <w:rFonts w:ascii="Arial" w:hAnsi="Arial" w:cs="Arial"/>
          <w:sz w:val="20"/>
          <w:szCs w:val="20"/>
          <w:lang w:val="el-GR"/>
        </w:rPr>
      </w:pPr>
      <w:r w:rsidRPr="005C61EB">
        <w:rPr>
          <w:rFonts w:ascii="Arial" w:hAnsi="Arial" w:cs="Arial"/>
          <w:sz w:val="20"/>
          <w:szCs w:val="20"/>
          <w:lang w:val="el-GR"/>
        </w:rPr>
        <w:t xml:space="preserve">Ο Νεκτάριος Ταβερναράκης είναι Πρόεδρος του Διοικητικού Συμβουλίου και Διευθυντής της Κεντρικής Διεύθυνσης του Ιδρύματος Τεχνολογίας και Έρευνας (ΙΤΕ). Είναι επίσης Τακτικός Καθηγητής Μοριακής Βιολογίας Συστημάτων στην Ιατρική Σχολή του Πανεπιστήμιου Κρήτης, Διευθυντής του Προγράμματος Μεταπτυχιακών Σπουδών στη </w:t>
      </w:r>
      <w:proofErr w:type="spellStart"/>
      <w:r w:rsidRPr="005C61EB">
        <w:rPr>
          <w:rFonts w:ascii="Arial" w:hAnsi="Arial" w:cs="Arial"/>
          <w:sz w:val="20"/>
          <w:szCs w:val="20"/>
          <w:lang w:val="el-GR"/>
        </w:rPr>
        <w:t>ΒιοΠληροφορική</w:t>
      </w:r>
      <w:proofErr w:type="spellEnd"/>
      <w:r w:rsidRPr="005C61EB">
        <w:rPr>
          <w:rFonts w:ascii="Arial" w:hAnsi="Arial" w:cs="Arial"/>
          <w:sz w:val="20"/>
          <w:szCs w:val="20"/>
          <w:lang w:val="el-GR"/>
        </w:rPr>
        <w:t xml:space="preserve"> της Ιατρικής Σχολής, και Διευθυντής Ερευνών του Ινστιτούτου Μοριακής Βιολογίας και Βιοτεχνολογίας του ΙΤΕ, όπου ηγείται του Εργαστηρίου </w:t>
      </w:r>
      <w:proofErr w:type="spellStart"/>
      <w:r w:rsidRPr="005C61EB">
        <w:rPr>
          <w:rFonts w:ascii="Arial" w:hAnsi="Arial" w:cs="Arial"/>
          <w:sz w:val="20"/>
          <w:szCs w:val="20"/>
          <w:lang w:val="el-GR"/>
        </w:rPr>
        <w:t>Νευρογενετικής</w:t>
      </w:r>
      <w:proofErr w:type="spellEnd"/>
      <w:r w:rsidRPr="005C61EB">
        <w:rPr>
          <w:rFonts w:ascii="Arial" w:hAnsi="Arial" w:cs="Arial"/>
          <w:sz w:val="20"/>
          <w:szCs w:val="20"/>
          <w:lang w:val="el-GR"/>
        </w:rPr>
        <w:t xml:space="preserve"> και Γήρανσης. Σπούδασε Βιολογία στο Αριστοτέλειο Πανεπιστήμιο της Θεσσαλονίκης, είναι διδάκτορας του τμήματος Βιολογίας του Πανεπιστημίου Κρήτης και εκπόνησε μεταδιδακτορικές σπουδές στις Ηνωμένες Πολιτείες Αμερικής. Τα ερευνητικά του ενδιαφέροντα εστιάζονται στη μελέτη των μοριακών μηχανισμών που διέπουν τη λειτουργία και την </w:t>
      </w:r>
      <w:proofErr w:type="spellStart"/>
      <w:r w:rsidRPr="005C61EB">
        <w:rPr>
          <w:rFonts w:ascii="Arial" w:hAnsi="Arial" w:cs="Arial"/>
          <w:sz w:val="20"/>
          <w:szCs w:val="20"/>
          <w:lang w:val="el-GR"/>
        </w:rPr>
        <w:t>παθοφυσιολογία</w:t>
      </w:r>
      <w:proofErr w:type="spellEnd"/>
      <w:r w:rsidRPr="005C61EB">
        <w:rPr>
          <w:rFonts w:ascii="Arial" w:hAnsi="Arial" w:cs="Arial"/>
          <w:sz w:val="20"/>
          <w:szCs w:val="20"/>
          <w:lang w:val="el-GR"/>
        </w:rPr>
        <w:t xml:space="preserve"> του νευρικού συστήματος. Με τις επιστημονικές του μελέτες, έχει συμβάλει σημαντικά στην κατανόηση των μηχανισμών </w:t>
      </w:r>
      <w:proofErr w:type="spellStart"/>
      <w:r w:rsidRPr="005C61EB">
        <w:rPr>
          <w:rFonts w:ascii="Arial" w:hAnsi="Arial" w:cs="Arial"/>
          <w:sz w:val="20"/>
          <w:szCs w:val="20"/>
          <w:lang w:val="el-GR"/>
        </w:rPr>
        <w:t>νευροεκφυλισμού</w:t>
      </w:r>
      <w:proofErr w:type="spellEnd"/>
      <w:r w:rsidRPr="005C61EB">
        <w:rPr>
          <w:rFonts w:ascii="Arial" w:hAnsi="Arial" w:cs="Arial"/>
          <w:sz w:val="20"/>
          <w:szCs w:val="20"/>
          <w:lang w:val="el-GR"/>
        </w:rPr>
        <w:t xml:space="preserve">, μνήμης και μάθησης, καθώς και της γήρανσης. Έχει επίσης συνεισφέρει στην ανάπτυξη καινοτόμων πειραματικών εργαλείων και μεθόδων για τη μελέτη του νευρικού συστήματος και της βιολογίας του κυττάρου. Έχει δημοσιεύσει εκατοντάδες επιστημονικά συγγράμματα σε έγκριτα διεθνή επιστημονικά περιοδικά και βιβλία, καθώς και πολλά εκλαϊκευτικά επιστημονικά άρθρα σε ελληνικά και διεθνή έντυπα. Η ερευνητική του δραστηριότητα έχει αναγνωριστεί διεθνώς και υποστηρίζεται με εξαιρετικά ανταγωνιστικές χρηματοδοτήσεις από την Ευρωπαϊκή Ένωση, από διεθνείς οργανισμούς και από την Ελληνική Κυβέρνηση. Είναι εκλεγμένο Αντεπιστέλλον Μέλος της </w:t>
      </w:r>
      <w:r w:rsidRPr="005C61EB">
        <w:rPr>
          <w:rFonts w:ascii="Arial" w:hAnsi="Arial" w:cs="Arial"/>
          <w:i/>
          <w:sz w:val="20"/>
          <w:szCs w:val="20"/>
          <w:lang w:val="el-GR"/>
        </w:rPr>
        <w:t>Ακαδημίας Αθηνών</w:t>
      </w:r>
      <w:r w:rsidRPr="005C61EB">
        <w:rPr>
          <w:rFonts w:ascii="Arial" w:hAnsi="Arial" w:cs="Arial"/>
          <w:sz w:val="20"/>
          <w:szCs w:val="20"/>
          <w:lang w:val="el-GR"/>
        </w:rPr>
        <w:t xml:space="preserve">, καθώς και εκλεγμένο Μέλος του </w:t>
      </w:r>
      <w:r w:rsidRPr="005C61EB">
        <w:rPr>
          <w:rFonts w:ascii="Arial" w:hAnsi="Arial" w:cs="Arial"/>
          <w:i/>
          <w:sz w:val="20"/>
          <w:szCs w:val="20"/>
          <w:lang w:val="el-GR"/>
        </w:rPr>
        <w:t>Ευρωπαϊκού Συμβούλιου Έρευνας</w:t>
      </w:r>
      <w:r w:rsidRPr="005C61EB">
        <w:rPr>
          <w:rFonts w:ascii="Arial" w:hAnsi="Arial" w:cs="Arial"/>
          <w:sz w:val="20"/>
          <w:szCs w:val="20"/>
          <w:lang w:val="el-GR"/>
        </w:rPr>
        <w:t xml:space="preserve"> (</w:t>
      </w:r>
      <w:r w:rsidRPr="005C61EB">
        <w:rPr>
          <w:rFonts w:ascii="Arial" w:hAnsi="Arial" w:cs="Arial"/>
          <w:i/>
          <w:sz w:val="20"/>
          <w:szCs w:val="20"/>
          <w:lang w:val="el-GR"/>
        </w:rPr>
        <w:t>ERC</w:t>
      </w:r>
      <w:r w:rsidRPr="005C61EB">
        <w:rPr>
          <w:rFonts w:ascii="Arial" w:hAnsi="Arial" w:cs="Arial"/>
          <w:sz w:val="20"/>
          <w:szCs w:val="20"/>
          <w:lang w:val="el-GR"/>
        </w:rPr>
        <w:t xml:space="preserve">), του Διοικητικού Συμβουλίου του </w:t>
      </w:r>
      <w:r w:rsidRPr="005C61EB">
        <w:rPr>
          <w:rFonts w:ascii="Arial" w:hAnsi="Arial" w:cs="Arial"/>
          <w:i/>
          <w:sz w:val="20"/>
          <w:szCs w:val="20"/>
          <w:lang w:val="el-GR"/>
        </w:rPr>
        <w:t>Ευρωπαϊκού Ινστιτούτου Καινοτομίας και Τεχνολογίας</w:t>
      </w:r>
      <w:r w:rsidRPr="005C61EB">
        <w:rPr>
          <w:rFonts w:ascii="Arial" w:hAnsi="Arial" w:cs="Arial"/>
          <w:sz w:val="20"/>
          <w:szCs w:val="20"/>
          <w:lang w:val="el-GR"/>
        </w:rPr>
        <w:t xml:space="preserve"> (</w:t>
      </w:r>
      <w:r w:rsidRPr="005C61EB">
        <w:rPr>
          <w:rFonts w:ascii="Arial" w:hAnsi="Arial" w:cs="Arial"/>
          <w:i/>
          <w:sz w:val="20"/>
          <w:szCs w:val="20"/>
          <w:lang w:val="el-GR"/>
        </w:rPr>
        <w:t xml:space="preserve">European </w:t>
      </w:r>
      <w:proofErr w:type="spellStart"/>
      <w:r w:rsidRPr="005C61EB">
        <w:rPr>
          <w:rFonts w:ascii="Arial" w:hAnsi="Arial" w:cs="Arial"/>
          <w:i/>
          <w:sz w:val="20"/>
          <w:szCs w:val="20"/>
          <w:lang w:val="el-GR"/>
        </w:rPr>
        <w:t>Institute</w:t>
      </w:r>
      <w:proofErr w:type="spellEnd"/>
      <w:r w:rsidRPr="005C61EB">
        <w:rPr>
          <w:rFonts w:ascii="Arial" w:hAnsi="Arial" w:cs="Arial"/>
          <w:i/>
          <w:sz w:val="20"/>
          <w:szCs w:val="20"/>
          <w:lang w:val="el-GR"/>
        </w:rPr>
        <w:t xml:space="preserve"> of </w:t>
      </w:r>
      <w:proofErr w:type="spellStart"/>
      <w:r w:rsidRPr="005C61EB">
        <w:rPr>
          <w:rFonts w:ascii="Arial" w:hAnsi="Arial" w:cs="Arial"/>
          <w:i/>
          <w:sz w:val="20"/>
          <w:szCs w:val="20"/>
          <w:lang w:val="el-GR"/>
        </w:rPr>
        <w:t>Innovation</w:t>
      </w:r>
      <w:proofErr w:type="spellEnd"/>
      <w:r w:rsidRPr="005C61EB">
        <w:rPr>
          <w:rFonts w:ascii="Arial" w:hAnsi="Arial" w:cs="Arial"/>
          <w:i/>
          <w:sz w:val="20"/>
          <w:szCs w:val="20"/>
          <w:lang w:val="el-GR"/>
        </w:rPr>
        <w:t xml:space="preserve"> and </w:t>
      </w:r>
      <w:proofErr w:type="spellStart"/>
      <w:r w:rsidRPr="005C61EB">
        <w:rPr>
          <w:rFonts w:ascii="Arial" w:hAnsi="Arial" w:cs="Arial"/>
          <w:i/>
          <w:sz w:val="20"/>
          <w:szCs w:val="20"/>
          <w:lang w:val="el-GR"/>
        </w:rPr>
        <w:t>Technology</w:t>
      </w:r>
      <w:proofErr w:type="spellEnd"/>
      <w:r w:rsidRPr="005C61EB">
        <w:rPr>
          <w:rFonts w:ascii="Arial" w:hAnsi="Arial" w:cs="Arial"/>
          <w:sz w:val="20"/>
          <w:szCs w:val="20"/>
          <w:lang w:val="el-GR"/>
        </w:rPr>
        <w:t xml:space="preserve">, </w:t>
      </w:r>
      <w:r w:rsidRPr="005C61EB">
        <w:rPr>
          <w:rFonts w:ascii="Arial" w:hAnsi="Arial" w:cs="Arial"/>
          <w:i/>
          <w:sz w:val="20"/>
          <w:szCs w:val="20"/>
          <w:lang w:val="el-GR"/>
        </w:rPr>
        <w:t>EIT</w:t>
      </w:r>
      <w:r w:rsidRPr="005C61EB">
        <w:rPr>
          <w:rFonts w:ascii="Arial" w:hAnsi="Arial" w:cs="Arial"/>
          <w:sz w:val="20"/>
          <w:szCs w:val="20"/>
          <w:lang w:val="el-GR"/>
        </w:rPr>
        <w:t xml:space="preserve">), του </w:t>
      </w:r>
      <w:r w:rsidRPr="005C61EB">
        <w:rPr>
          <w:rFonts w:ascii="Arial" w:hAnsi="Arial" w:cs="Arial"/>
          <w:i/>
          <w:sz w:val="20"/>
          <w:szCs w:val="20"/>
          <w:lang w:val="el-GR"/>
        </w:rPr>
        <w:t>Ευρωπαϊκού Οργανισμού Μοριακής Βιολογίας</w:t>
      </w:r>
      <w:r w:rsidRPr="005C61EB">
        <w:rPr>
          <w:rFonts w:ascii="Arial" w:hAnsi="Arial" w:cs="Arial"/>
          <w:sz w:val="20"/>
          <w:szCs w:val="20"/>
          <w:lang w:val="el-GR"/>
        </w:rPr>
        <w:t xml:space="preserve"> (</w:t>
      </w:r>
      <w:r w:rsidRPr="005C61EB">
        <w:rPr>
          <w:rFonts w:ascii="Arial" w:hAnsi="Arial" w:cs="Arial"/>
          <w:i/>
          <w:sz w:val="20"/>
          <w:szCs w:val="20"/>
          <w:lang w:val="el-GR"/>
        </w:rPr>
        <w:t>EMBO</w:t>
      </w:r>
      <w:r w:rsidRPr="005C61EB">
        <w:rPr>
          <w:rFonts w:ascii="Arial" w:hAnsi="Arial" w:cs="Arial"/>
          <w:sz w:val="20"/>
          <w:szCs w:val="20"/>
          <w:lang w:val="el-GR"/>
        </w:rPr>
        <w:t xml:space="preserve">), της </w:t>
      </w:r>
      <w:r w:rsidRPr="005C61EB">
        <w:rPr>
          <w:rFonts w:ascii="Arial" w:hAnsi="Arial" w:cs="Arial"/>
          <w:i/>
          <w:sz w:val="20"/>
          <w:szCs w:val="20"/>
          <w:lang w:val="el-GR"/>
        </w:rPr>
        <w:t>Εθνικής Ακαδημίας Επιστημών της Γερμανίας</w:t>
      </w:r>
      <w:r w:rsidRPr="005C61EB">
        <w:rPr>
          <w:rFonts w:ascii="Arial" w:hAnsi="Arial" w:cs="Arial"/>
          <w:sz w:val="20"/>
          <w:szCs w:val="20"/>
          <w:lang w:val="el-GR"/>
        </w:rPr>
        <w:t xml:space="preserve"> (</w:t>
      </w:r>
      <w:r w:rsidRPr="005C61EB">
        <w:rPr>
          <w:rFonts w:ascii="Arial" w:hAnsi="Arial" w:cs="Arial"/>
          <w:i/>
          <w:sz w:val="20"/>
          <w:szCs w:val="20"/>
          <w:lang w:val="el-GR"/>
        </w:rPr>
        <w:t>Leopoldina</w:t>
      </w:r>
      <w:r w:rsidRPr="005C61EB">
        <w:rPr>
          <w:rFonts w:ascii="Arial" w:hAnsi="Arial" w:cs="Arial"/>
          <w:sz w:val="20"/>
          <w:szCs w:val="20"/>
          <w:lang w:val="el-GR"/>
        </w:rPr>
        <w:t xml:space="preserve">), της </w:t>
      </w:r>
      <w:r w:rsidRPr="005C61EB">
        <w:rPr>
          <w:rFonts w:ascii="Arial" w:hAnsi="Arial" w:cs="Arial"/>
          <w:i/>
          <w:sz w:val="20"/>
          <w:szCs w:val="20"/>
          <w:lang w:val="el-GR"/>
        </w:rPr>
        <w:t>Ευρωπαϊκής Ακαδημίας Επιστημών και Τεχνών</w:t>
      </w:r>
      <w:r w:rsidRPr="005C61EB">
        <w:rPr>
          <w:rFonts w:ascii="Arial" w:hAnsi="Arial" w:cs="Arial"/>
          <w:sz w:val="20"/>
          <w:szCs w:val="20"/>
          <w:lang w:val="el-GR"/>
        </w:rPr>
        <w:t xml:space="preserve"> (</w:t>
      </w:r>
      <w:r w:rsidRPr="005C61EB">
        <w:rPr>
          <w:rFonts w:ascii="Arial" w:hAnsi="Arial" w:cs="Arial"/>
          <w:i/>
          <w:sz w:val="20"/>
          <w:szCs w:val="20"/>
          <w:lang w:val="el-GR"/>
        </w:rPr>
        <w:t>EASA</w:t>
      </w:r>
      <w:r w:rsidRPr="005C61EB">
        <w:rPr>
          <w:rFonts w:ascii="Arial" w:hAnsi="Arial" w:cs="Arial"/>
          <w:sz w:val="20"/>
          <w:szCs w:val="20"/>
          <w:lang w:val="el-GR"/>
        </w:rPr>
        <w:t xml:space="preserve">) και της </w:t>
      </w:r>
      <w:r w:rsidRPr="005C61EB">
        <w:rPr>
          <w:rFonts w:ascii="Arial" w:hAnsi="Arial" w:cs="Arial"/>
          <w:i/>
          <w:sz w:val="20"/>
          <w:szCs w:val="20"/>
          <w:lang w:val="el-GR"/>
        </w:rPr>
        <w:t>Ευρωπαϊκής Ακαδημίας Επιστημών</w:t>
      </w:r>
      <w:r w:rsidRPr="005C61EB">
        <w:rPr>
          <w:rFonts w:ascii="Arial" w:hAnsi="Arial" w:cs="Arial"/>
          <w:sz w:val="20"/>
          <w:szCs w:val="20"/>
          <w:lang w:val="el-GR"/>
        </w:rPr>
        <w:t xml:space="preserve"> (</w:t>
      </w:r>
      <w:proofErr w:type="spellStart"/>
      <w:r w:rsidRPr="005C61EB">
        <w:rPr>
          <w:rFonts w:ascii="Arial" w:hAnsi="Arial" w:cs="Arial"/>
          <w:i/>
          <w:sz w:val="20"/>
          <w:szCs w:val="20"/>
          <w:lang w:val="el-GR"/>
        </w:rPr>
        <w:t>Academia</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Europaea</w:t>
      </w:r>
      <w:proofErr w:type="spellEnd"/>
      <w:r w:rsidRPr="005C61EB">
        <w:rPr>
          <w:rFonts w:ascii="Arial" w:hAnsi="Arial" w:cs="Arial"/>
          <w:sz w:val="20"/>
          <w:szCs w:val="20"/>
          <w:lang w:val="el-GR"/>
        </w:rPr>
        <w:t xml:space="preserve">). Έχει επίσης διατελέσει Διευθυντής του Ινστιτούτου Μοριακής Βιολογίας και Βιοτεχνολογίας του ΙΤΕ. Για το σύνολο της επιστημονικής του συνεισφοράς, έχει βραβευτεί με σημαντικές διεθνείς κι εθνικές διακρίσεις, μεταξύ των οποίων δυο επιχορηγήσεις, για </w:t>
      </w:r>
      <w:r w:rsidRPr="005C61EB">
        <w:rPr>
          <w:rFonts w:ascii="Arial" w:hAnsi="Arial" w:cs="Arial"/>
          <w:i/>
          <w:sz w:val="20"/>
          <w:szCs w:val="20"/>
          <w:lang w:val="el-GR"/>
        </w:rPr>
        <w:t>Καταξιωμένους Ερευνητές</w:t>
      </w:r>
      <w:r w:rsidRPr="005C61EB">
        <w:rPr>
          <w:rFonts w:ascii="Arial" w:hAnsi="Arial" w:cs="Arial"/>
          <w:sz w:val="20"/>
          <w:szCs w:val="20"/>
          <w:lang w:val="el-GR"/>
        </w:rPr>
        <w:t xml:space="preserve"> (</w:t>
      </w:r>
      <w:proofErr w:type="spellStart"/>
      <w:r w:rsidRPr="005C61EB">
        <w:rPr>
          <w:rFonts w:ascii="Arial" w:hAnsi="Arial" w:cs="Arial"/>
          <w:i/>
          <w:sz w:val="20"/>
          <w:szCs w:val="20"/>
          <w:lang w:val="el-GR"/>
        </w:rPr>
        <w:t>Advanced</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Investigator</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Grant</w:t>
      </w:r>
      <w:proofErr w:type="spellEnd"/>
      <w:r w:rsidRPr="005C61EB">
        <w:rPr>
          <w:rFonts w:ascii="Arial" w:hAnsi="Arial" w:cs="Arial"/>
          <w:sz w:val="20"/>
          <w:szCs w:val="20"/>
          <w:lang w:val="el-GR"/>
        </w:rPr>
        <w:t xml:space="preserve">), και χρηματοδότηση από το ειδικό πρόγραμμα για την </w:t>
      </w:r>
      <w:r w:rsidRPr="005C61EB">
        <w:rPr>
          <w:rFonts w:ascii="Arial" w:hAnsi="Arial" w:cs="Arial"/>
          <w:i/>
          <w:sz w:val="20"/>
          <w:szCs w:val="20"/>
          <w:lang w:val="el-GR"/>
        </w:rPr>
        <w:t>Προώθηση της Καινοτομίας</w:t>
      </w:r>
      <w:r w:rsidRPr="005C61EB">
        <w:rPr>
          <w:rFonts w:ascii="Arial" w:hAnsi="Arial" w:cs="Arial"/>
          <w:sz w:val="20"/>
          <w:szCs w:val="20"/>
          <w:lang w:val="el-GR"/>
        </w:rPr>
        <w:t xml:space="preserve"> (</w:t>
      </w:r>
      <w:proofErr w:type="spellStart"/>
      <w:r w:rsidRPr="005C61EB">
        <w:rPr>
          <w:rFonts w:ascii="Arial" w:hAnsi="Arial" w:cs="Arial"/>
          <w:i/>
          <w:sz w:val="20"/>
          <w:szCs w:val="20"/>
          <w:lang w:val="el-GR"/>
        </w:rPr>
        <w:t>Proof</w:t>
      </w:r>
      <w:proofErr w:type="spellEnd"/>
      <w:r w:rsidRPr="005C61EB">
        <w:rPr>
          <w:rFonts w:ascii="Arial" w:hAnsi="Arial" w:cs="Arial"/>
          <w:i/>
          <w:sz w:val="20"/>
          <w:szCs w:val="20"/>
          <w:lang w:val="el-GR"/>
        </w:rPr>
        <w:t xml:space="preserve"> of </w:t>
      </w:r>
      <w:proofErr w:type="spellStart"/>
      <w:r w:rsidRPr="005C61EB">
        <w:rPr>
          <w:rFonts w:ascii="Arial" w:hAnsi="Arial" w:cs="Arial"/>
          <w:i/>
          <w:sz w:val="20"/>
          <w:szCs w:val="20"/>
          <w:lang w:val="el-GR"/>
        </w:rPr>
        <w:t>Concept</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Grant</w:t>
      </w:r>
      <w:proofErr w:type="spellEnd"/>
      <w:r w:rsidRPr="005C61EB">
        <w:rPr>
          <w:rFonts w:ascii="Arial" w:hAnsi="Arial" w:cs="Arial"/>
          <w:sz w:val="20"/>
          <w:szCs w:val="20"/>
          <w:lang w:val="el-GR"/>
        </w:rPr>
        <w:t>) του ERC</w:t>
      </w:r>
      <w:r w:rsidRPr="005C61EB">
        <w:rPr>
          <w:rFonts w:ascii="Arial" w:hAnsi="Arial" w:cs="Arial"/>
          <w:i/>
          <w:sz w:val="20"/>
          <w:szCs w:val="20"/>
          <w:lang w:val="el-GR"/>
        </w:rPr>
        <w:t xml:space="preserve">. </w:t>
      </w:r>
      <w:r w:rsidRPr="005C61EB">
        <w:rPr>
          <w:rFonts w:ascii="Arial" w:hAnsi="Arial" w:cs="Arial"/>
          <w:sz w:val="20"/>
          <w:szCs w:val="20"/>
          <w:lang w:val="el-GR"/>
        </w:rPr>
        <w:t xml:space="preserve">Είναι δε από τους πρώτους στην Ευρώπη που έχουν πετύχει 2 επιχορηγήσεις από το εξαιρετικά ανταγωνιστικό αυτό πρόγραμμα, και ο πρώτος στην Ελλάδα. Έχει επίσης τιμηθεί με το </w:t>
      </w:r>
      <w:r w:rsidRPr="005C61EB">
        <w:rPr>
          <w:rFonts w:ascii="Arial" w:hAnsi="Arial" w:cs="Arial"/>
          <w:i/>
          <w:sz w:val="20"/>
          <w:szCs w:val="20"/>
          <w:lang w:val="el-GR"/>
        </w:rPr>
        <w:t>Ακαδημαϊκό Βραβείο Ιατρικής και Βιολογίας</w:t>
      </w:r>
      <w:r w:rsidRPr="005C61EB">
        <w:rPr>
          <w:rFonts w:ascii="Arial" w:hAnsi="Arial" w:cs="Arial"/>
          <w:sz w:val="20"/>
          <w:szCs w:val="20"/>
          <w:lang w:val="el-GR"/>
        </w:rPr>
        <w:t xml:space="preserve"> του </w:t>
      </w:r>
      <w:r w:rsidRPr="005C61EB">
        <w:rPr>
          <w:rFonts w:ascii="Arial" w:hAnsi="Arial" w:cs="Arial"/>
          <w:i/>
          <w:sz w:val="20"/>
          <w:szCs w:val="20"/>
          <w:lang w:val="el-GR"/>
        </w:rPr>
        <w:t>Ιδρύματος Μποδοσάκη</w:t>
      </w:r>
      <w:r w:rsidRPr="005C61EB">
        <w:rPr>
          <w:rFonts w:ascii="Arial" w:hAnsi="Arial" w:cs="Arial"/>
          <w:sz w:val="20"/>
          <w:szCs w:val="20"/>
          <w:lang w:val="el-GR"/>
        </w:rPr>
        <w:t xml:space="preserve"> στον τομέα των </w:t>
      </w:r>
      <w:proofErr w:type="spellStart"/>
      <w:r w:rsidRPr="005C61EB">
        <w:rPr>
          <w:rFonts w:ascii="Arial" w:hAnsi="Arial" w:cs="Arial"/>
          <w:sz w:val="20"/>
          <w:szCs w:val="20"/>
          <w:lang w:val="el-GR"/>
        </w:rPr>
        <w:t>Βιοϊατρικών</w:t>
      </w:r>
      <w:proofErr w:type="spellEnd"/>
      <w:r w:rsidRPr="005C61EB">
        <w:rPr>
          <w:rFonts w:ascii="Arial" w:hAnsi="Arial" w:cs="Arial"/>
          <w:sz w:val="20"/>
          <w:szCs w:val="20"/>
          <w:lang w:val="el-GR"/>
        </w:rPr>
        <w:t xml:space="preserve"> Επιστημών, το Βραβείο Έρευνας </w:t>
      </w:r>
      <w:proofErr w:type="spellStart"/>
      <w:r w:rsidRPr="005C61EB">
        <w:rPr>
          <w:rFonts w:ascii="Arial" w:hAnsi="Arial" w:cs="Arial"/>
          <w:i/>
          <w:sz w:val="20"/>
          <w:szCs w:val="20"/>
          <w:lang w:val="el-GR"/>
        </w:rPr>
        <w:t>Friedrich</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Wilhelm</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Bessel</w:t>
      </w:r>
      <w:proofErr w:type="spellEnd"/>
      <w:r w:rsidRPr="005C61EB">
        <w:rPr>
          <w:rFonts w:ascii="Arial" w:hAnsi="Arial" w:cs="Arial"/>
          <w:sz w:val="20"/>
          <w:szCs w:val="20"/>
          <w:lang w:val="el-GR"/>
        </w:rPr>
        <w:t xml:space="preserve"> του ιδρύματος </w:t>
      </w:r>
      <w:proofErr w:type="spellStart"/>
      <w:r w:rsidRPr="005C61EB">
        <w:rPr>
          <w:rFonts w:ascii="Arial" w:hAnsi="Arial" w:cs="Arial"/>
          <w:i/>
          <w:sz w:val="20"/>
          <w:szCs w:val="20"/>
          <w:lang w:val="el-GR"/>
        </w:rPr>
        <w:t>Alexander</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von</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Humboldt</w:t>
      </w:r>
      <w:proofErr w:type="spellEnd"/>
      <w:r w:rsidRPr="005C61EB">
        <w:rPr>
          <w:rFonts w:ascii="Arial" w:hAnsi="Arial" w:cs="Arial"/>
          <w:sz w:val="20"/>
          <w:szCs w:val="20"/>
          <w:lang w:val="el-GR"/>
        </w:rPr>
        <w:t xml:space="preserve"> της Γερμανίας, το Επιστημονικό Βραβείο του </w:t>
      </w:r>
      <w:proofErr w:type="spellStart"/>
      <w:r w:rsidRPr="005C61EB">
        <w:rPr>
          <w:rFonts w:ascii="Arial" w:hAnsi="Arial" w:cs="Arial"/>
          <w:i/>
          <w:sz w:val="20"/>
          <w:szCs w:val="20"/>
          <w:lang w:val="el-GR"/>
        </w:rPr>
        <w:t>Εμπειρίκειου</w:t>
      </w:r>
      <w:proofErr w:type="spellEnd"/>
      <w:r w:rsidRPr="005C61EB">
        <w:rPr>
          <w:rFonts w:ascii="Arial" w:hAnsi="Arial" w:cs="Arial"/>
          <w:i/>
          <w:sz w:val="20"/>
          <w:szCs w:val="20"/>
          <w:lang w:val="el-GR"/>
        </w:rPr>
        <w:t xml:space="preserve"> Ιδρύματος</w:t>
      </w:r>
      <w:r w:rsidRPr="005C61EB">
        <w:rPr>
          <w:rFonts w:ascii="Arial" w:hAnsi="Arial" w:cs="Arial"/>
          <w:sz w:val="20"/>
          <w:szCs w:val="20"/>
          <w:lang w:val="el-GR"/>
        </w:rPr>
        <w:t xml:space="preserve">, το Αρεταίειο Βραβείο </w:t>
      </w:r>
      <w:proofErr w:type="spellStart"/>
      <w:r w:rsidRPr="005C61EB">
        <w:rPr>
          <w:rFonts w:ascii="Arial" w:hAnsi="Arial" w:cs="Arial"/>
          <w:sz w:val="20"/>
          <w:szCs w:val="20"/>
          <w:lang w:val="el-GR"/>
        </w:rPr>
        <w:t>Ιατροβιολογικών</w:t>
      </w:r>
      <w:proofErr w:type="spellEnd"/>
      <w:r w:rsidRPr="005C61EB">
        <w:rPr>
          <w:rFonts w:ascii="Arial" w:hAnsi="Arial" w:cs="Arial"/>
          <w:sz w:val="20"/>
          <w:szCs w:val="20"/>
          <w:lang w:val="el-GR"/>
        </w:rPr>
        <w:t xml:space="preserve"> Επιστημών της </w:t>
      </w:r>
      <w:r w:rsidRPr="005C61EB">
        <w:rPr>
          <w:rFonts w:ascii="Arial" w:hAnsi="Arial" w:cs="Arial"/>
          <w:i/>
          <w:sz w:val="20"/>
          <w:szCs w:val="20"/>
          <w:lang w:val="el-GR"/>
        </w:rPr>
        <w:t>Ακαδημίας Αθηνών</w:t>
      </w:r>
      <w:r w:rsidRPr="005C61EB">
        <w:rPr>
          <w:rFonts w:ascii="Arial" w:hAnsi="Arial" w:cs="Arial"/>
          <w:sz w:val="20"/>
          <w:szCs w:val="20"/>
          <w:lang w:val="el-GR"/>
        </w:rPr>
        <w:t xml:space="preserve">, το Βραβείο Νέου Ερευνητή του </w:t>
      </w:r>
      <w:r w:rsidRPr="005C61EB">
        <w:rPr>
          <w:rFonts w:ascii="Arial" w:hAnsi="Arial" w:cs="Arial"/>
          <w:i/>
          <w:sz w:val="20"/>
          <w:szCs w:val="20"/>
          <w:lang w:val="el-GR"/>
        </w:rPr>
        <w:t>Ευρωπαϊκού Οργανισμού Μοριακής Βιολογίας</w:t>
      </w:r>
      <w:r w:rsidRPr="005C61EB">
        <w:rPr>
          <w:rFonts w:ascii="Arial" w:hAnsi="Arial" w:cs="Arial"/>
          <w:sz w:val="20"/>
          <w:szCs w:val="20"/>
          <w:lang w:val="el-GR"/>
        </w:rPr>
        <w:t xml:space="preserve"> (</w:t>
      </w:r>
      <w:r w:rsidRPr="005C61EB">
        <w:rPr>
          <w:rFonts w:ascii="Arial" w:hAnsi="Arial" w:cs="Arial"/>
          <w:i/>
          <w:sz w:val="20"/>
          <w:szCs w:val="20"/>
          <w:lang w:val="el-GR"/>
        </w:rPr>
        <w:t>EMBO</w:t>
      </w:r>
      <w:r w:rsidRPr="005C61EB">
        <w:rPr>
          <w:rFonts w:ascii="Arial" w:hAnsi="Arial" w:cs="Arial"/>
          <w:sz w:val="20"/>
          <w:szCs w:val="20"/>
          <w:lang w:val="el-GR"/>
        </w:rPr>
        <w:t xml:space="preserve">), το Ερευνητικό Βραβείο </w:t>
      </w:r>
      <w:proofErr w:type="spellStart"/>
      <w:r w:rsidRPr="005C61EB">
        <w:rPr>
          <w:rFonts w:ascii="Arial" w:hAnsi="Arial" w:cs="Arial"/>
          <w:i/>
          <w:sz w:val="20"/>
          <w:szCs w:val="20"/>
          <w:lang w:val="el-GR"/>
        </w:rPr>
        <w:t>Galien</w:t>
      </w:r>
      <w:proofErr w:type="spellEnd"/>
      <w:r w:rsidRPr="005C61EB">
        <w:rPr>
          <w:rFonts w:ascii="Arial" w:hAnsi="Arial" w:cs="Arial"/>
          <w:i/>
          <w:sz w:val="20"/>
          <w:szCs w:val="20"/>
          <w:lang w:val="el-GR"/>
        </w:rPr>
        <w:t xml:space="preserve"> Scientific Research </w:t>
      </w:r>
      <w:proofErr w:type="spellStart"/>
      <w:r w:rsidRPr="005C61EB">
        <w:rPr>
          <w:rFonts w:ascii="Arial" w:hAnsi="Arial" w:cs="Arial"/>
          <w:i/>
          <w:sz w:val="20"/>
          <w:szCs w:val="20"/>
          <w:lang w:val="el-GR"/>
        </w:rPr>
        <w:t>Award</w:t>
      </w:r>
      <w:proofErr w:type="spellEnd"/>
      <w:r w:rsidRPr="005C61EB">
        <w:rPr>
          <w:rFonts w:ascii="Arial" w:hAnsi="Arial" w:cs="Arial"/>
          <w:sz w:val="20"/>
          <w:szCs w:val="20"/>
          <w:lang w:val="el-GR"/>
        </w:rPr>
        <w:t xml:space="preserve">, το Βραβείο </w:t>
      </w:r>
      <w:proofErr w:type="spellStart"/>
      <w:r w:rsidRPr="005C61EB">
        <w:rPr>
          <w:rFonts w:ascii="Arial" w:hAnsi="Arial" w:cs="Arial"/>
          <w:i/>
          <w:sz w:val="20"/>
          <w:szCs w:val="20"/>
          <w:lang w:val="el-GR"/>
        </w:rPr>
        <w:t>Helmholtz</w:t>
      </w:r>
      <w:proofErr w:type="spellEnd"/>
      <w:r w:rsidRPr="005C61EB">
        <w:rPr>
          <w:rFonts w:ascii="Arial" w:hAnsi="Arial" w:cs="Arial"/>
          <w:i/>
          <w:sz w:val="20"/>
          <w:szCs w:val="20"/>
          <w:lang w:val="el-GR"/>
        </w:rPr>
        <w:t xml:space="preserve"> International </w:t>
      </w:r>
      <w:proofErr w:type="spellStart"/>
      <w:r w:rsidRPr="005C61EB">
        <w:rPr>
          <w:rFonts w:ascii="Arial" w:hAnsi="Arial" w:cs="Arial"/>
          <w:i/>
          <w:sz w:val="20"/>
          <w:szCs w:val="20"/>
          <w:lang w:val="el-GR"/>
        </w:rPr>
        <w:t>Fellow</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Award</w:t>
      </w:r>
      <w:proofErr w:type="spellEnd"/>
      <w:r w:rsidRPr="005C61EB">
        <w:rPr>
          <w:rFonts w:ascii="Arial" w:hAnsi="Arial" w:cs="Arial"/>
          <w:sz w:val="20"/>
          <w:szCs w:val="20"/>
          <w:lang w:val="el-GR"/>
        </w:rPr>
        <w:t xml:space="preserve">, τη </w:t>
      </w:r>
      <w:r w:rsidRPr="005C61EB">
        <w:rPr>
          <w:rFonts w:ascii="Arial" w:hAnsi="Arial" w:cs="Arial"/>
          <w:i/>
          <w:sz w:val="20"/>
          <w:szCs w:val="20"/>
          <w:lang w:val="el-GR"/>
        </w:rPr>
        <w:t>Μεταδιδακτορική Υποτροφία</w:t>
      </w:r>
      <w:r w:rsidRPr="005C61EB">
        <w:rPr>
          <w:rFonts w:ascii="Arial" w:hAnsi="Arial" w:cs="Arial"/>
          <w:sz w:val="20"/>
          <w:szCs w:val="20"/>
          <w:lang w:val="el-GR"/>
        </w:rPr>
        <w:t xml:space="preserve"> του διεθνούς οργανισμού </w:t>
      </w:r>
      <w:r w:rsidRPr="005C61EB">
        <w:rPr>
          <w:rFonts w:ascii="Arial" w:hAnsi="Arial" w:cs="Arial"/>
          <w:i/>
          <w:sz w:val="20"/>
          <w:szCs w:val="20"/>
          <w:lang w:val="el-GR"/>
        </w:rPr>
        <w:t xml:space="preserve">Human </w:t>
      </w:r>
      <w:proofErr w:type="spellStart"/>
      <w:r w:rsidRPr="005C61EB">
        <w:rPr>
          <w:rFonts w:ascii="Arial" w:hAnsi="Arial" w:cs="Arial"/>
          <w:i/>
          <w:sz w:val="20"/>
          <w:szCs w:val="20"/>
          <w:lang w:val="el-GR"/>
        </w:rPr>
        <w:t>Frontier</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Science</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Program</w:t>
      </w:r>
      <w:proofErr w:type="spellEnd"/>
      <w:r w:rsidRPr="005C61EB">
        <w:rPr>
          <w:rFonts w:ascii="Arial" w:hAnsi="Arial" w:cs="Arial"/>
          <w:i/>
          <w:sz w:val="20"/>
          <w:szCs w:val="20"/>
          <w:lang w:val="el-GR"/>
        </w:rPr>
        <w:t xml:space="preserve"> Organization</w:t>
      </w:r>
      <w:r w:rsidRPr="005C61EB">
        <w:rPr>
          <w:rFonts w:ascii="Arial" w:hAnsi="Arial" w:cs="Arial"/>
          <w:sz w:val="20"/>
          <w:szCs w:val="20"/>
          <w:lang w:val="el-GR"/>
        </w:rPr>
        <w:t xml:space="preserve"> (</w:t>
      </w:r>
      <w:r w:rsidRPr="005C61EB">
        <w:rPr>
          <w:rFonts w:ascii="Arial" w:hAnsi="Arial" w:cs="Arial"/>
          <w:i/>
          <w:sz w:val="20"/>
          <w:szCs w:val="20"/>
          <w:lang w:val="el-GR"/>
        </w:rPr>
        <w:t>HFSPO</w:t>
      </w:r>
      <w:r w:rsidRPr="005C61EB">
        <w:rPr>
          <w:rFonts w:ascii="Arial" w:hAnsi="Arial" w:cs="Arial"/>
          <w:sz w:val="20"/>
          <w:szCs w:val="20"/>
          <w:lang w:val="el-GR"/>
        </w:rPr>
        <w:t xml:space="preserve">), το </w:t>
      </w:r>
      <w:r w:rsidRPr="005C61EB">
        <w:rPr>
          <w:rFonts w:ascii="Arial" w:hAnsi="Arial" w:cs="Arial"/>
          <w:i/>
          <w:sz w:val="20"/>
          <w:szCs w:val="20"/>
          <w:lang w:val="el-GR"/>
        </w:rPr>
        <w:t>Βραβείο Ερευνητικής Αριστείας</w:t>
      </w:r>
      <w:r w:rsidRPr="005C61EB">
        <w:rPr>
          <w:rFonts w:ascii="Arial" w:hAnsi="Arial" w:cs="Arial"/>
          <w:sz w:val="20"/>
          <w:szCs w:val="20"/>
          <w:lang w:val="el-GR"/>
        </w:rPr>
        <w:t xml:space="preserve"> του </w:t>
      </w:r>
      <w:r w:rsidRPr="005C61EB">
        <w:rPr>
          <w:rFonts w:ascii="Arial" w:hAnsi="Arial" w:cs="Arial"/>
          <w:i/>
          <w:sz w:val="20"/>
          <w:szCs w:val="20"/>
          <w:lang w:val="el-GR"/>
        </w:rPr>
        <w:t>ΙΤΕ</w:t>
      </w:r>
      <w:r w:rsidRPr="005C61EB">
        <w:rPr>
          <w:rFonts w:ascii="Arial" w:hAnsi="Arial" w:cs="Arial"/>
          <w:sz w:val="20"/>
          <w:szCs w:val="20"/>
          <w:lang w:val="el-GR"/>
        </w:rPr>
        <w:t xml:space="preserve">, το Τιμητικό Βραβείο </w:t>
      </w:r>
      <w:proofErr w:type="spellStart"/>
      <w:r w:rsidRPr="005C61EB">
        <w:rPr>
          <w:rFonts w:ascii="Arial" w:hAnsi="Arial" w:cs="Arial"/>
          <w:sz w:val="20"/>
          <w:szCs w:val="20"/>
          <w:lang w:val="el-GR"/>
        </w:rPr>
        <w:t>Education</w:t>
      </w:r>
      <w:proofErr w:type="spellEnd"/>
      <w:r w:rsidRPr="005C61EB">
        <w:rPr>
          <w:rFonts w:ascii="Arial" w:hAnsi="Arial" w:cs="Arial"/>
          <w:sz w:val="20"/>
          <w:szCs w:val="20"/>
          <w:lang w:val="el-GR"/>
        </w:rPr>
        <w:t xml:space="preserve"> </w:t>
      </w:r>
      <w:proofErr w:type="spellStart"/>
      <w:r w:rsidRPr="005C61EB">
        <w:rPr>
          <w:rFonts w:ascii="Arial" w:hAnsi="Arial" w:cs="Arial"/>
          <w:sz w:val="20"/>
          <w:szCs w:val="20"/>
          <w:lang w:val="el-GR"/>
        </w:rPr>
        <w:t>Business</w:t>
      </w:r>
      <w:proofErr w:type="spellEnd"/>
      <w:r w:rsidRPr="005C61EB">
        <w:rPr>
          <w:rFonts w:ascii="Arial" w:hAnsi="Arial" w:cs="Arial"/>
          <w:sz w:val="20"/>
          <w:szCs w:val="20"/>
          <w:lang w:val="el-GR"/>
        </w:rPr>
        <w:t xml:space="preserve"> </w:t>
      </w:r>
      <w:proofErr w:type="spellStart"/>
      <w:r w:rsidRPr="005C61EB">
        <w:rPr>
          <w:rFonts w:ascii="Arial" w:hAnsi="Arial" w:cs="Arial"/>
          <w:sz w:val="20"/>
          <w:szCs w:val="20"/>
          <w:lang w:val="el-GR"/>
        </w:rPr>
        <w:t>Award</w:t>
      </w:r>
      <w:proofErr w:type="spellEnd"/>
      <w:r w:rsidRPr="005C61EB">
        <w:rPr>
          <w:rFonts w:ascii="Arial" w:hAnsi="Arial" w:cs="Arial"/>
          <w:sz w:val="20"/>
          <w:szCs w:val="20"/>
          <w:lang w:val="el-GR"/>
        </w:rPr>
        <w:t xml:space="preserve">, καθώς και το </w:t>
      </w:r>
      <w:r w:rsidRPr="005C61EB">
        <w:rPr>
          <w:rFonts w:ascii="Arial" w:hAnsi="Arial" w:cs="Arial"/>
          <w:i/>
          <w:sz w:val="20"/>
          <w:szCs w:val="20"/>
          <w:lang w:val="el-GR"/>
        </w:rPr>
        <w:t>Βραβείο Ακαδημαϊκής Επίδοσης</w:t>
      </w:r>
      <w:r w:rsidRPr="005C61EB">
        <w:rPr>
          <w:rFonts w:ascii="Arial" w:hAnsi="Arial" w:cs="Arial"/>
          <w:sz w:val="20"/>
          <w:szCs w:val="20"/>
          <w:lang w:val="el-GR"/>
        </w:rPr>
        <w:t xml:space="preserve"> από το Μεταπτυχιακό Ερευνητικό Πρόγραμμα επιχορηγήσεων </w:t>
      </w:r>
      <w:proofErr w:type="spellStart"/>
      <w:r w:rsidRPr="005C61EB">
        <w:rPr>
          <w:rFonts w:ascii="Arial" w:hAnsi="Arial" w:cs="Arial"/>
          <w:i/>
          <w:sz w:val="20"/>
          <w:szCs w:val="20"/>
          <w:lang w:val="el-GR"/>
        </w:rPr>
        <w:t>Dr</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Frederick</w:t>
      </w:r>
      <w:proofErr w:type="spellEnd"/>
      <w:r w:rsidRPr="005C61EB">
        <w:rPr>
          <w:rFonts w:ascii="Arial" w:hAnsi="Arial" w:cs="Arial"/>
          <w:i/>
          <w:sz w:val="20"/>
          <w:szCs w:val="20"/>
          <w:lang w:val="el-GR"/>
        </w:rPr>
        <w:t xml:space="preserve"> </w:t>
      </w:r>
      <w:proofErr w:type="spellStart"/>
      <w:r w:rsidRPr="005C61EB">
        <w:rPr>
          <w:rFonts w:ascii="Arial" w:hAnsi="Arial" w:cs="Arial"/>
          <w:i/>
          <w:sz w:val="20"/>
          <w:szCs w:val="20"/>
          <w:lang w:val="el-GR"/>
        </w:rPr>
        <w:t>Valergakis</w:t>
      </w:r>
      <w:proofErr w:type="spellEnd"/>
      <w:r w:rsidRPr="005C61EB">
        <w:rPr>
          <w:rFonts w:ascii="Arial" w:hAnsi="Arial" w:cs="Arial"/>
          <w:sz w:val="20"/>
          <w:szCs w:val="20"/>
          <w:lang w:val="el-GR"/>
        </w:rPr>
        <w:t xml:space="preserve"> της Ελληνικής Πανεπιστημιακής Λέσχης της Νέας Υόρκης.</w:t>
      </w:r>
    </w:p>
    <w:p w:rsidR="00923B18" w:rsidRPr="005C61EB" w:rsidRDefault="00923B18" w:rsidP="004B07E1">
      <w:pPr>
        <w:spacing w:after="120"/>
        <w:jc w:val="both"/>
        <w:rPr>
          <w:rFonts w:ascii="Arial" w:hAnsi="Arial" w:cs="Arial"/>
          <w:sz w:val="20"/>
          <w:szCs w:val="20"/>
          <w:lang w:val="el-GR"/>
        </w:rPr>
      </w:pPr>
    </w:p>
    <w:p w:rsidR="005C61EB" w:rsidRPr="005C61EB" w:rsidRDefault="006C19FC" w:rsidP="004B07E1">
      <w:pPr>
        <w:spacing w:after="120"/>
        <w:jc w:val="both"/>
        <w:rPr>
          <w:rStyle w:val="-"/>
          <w:rFonts w:ascii="Arial" w:hAnsi="Arial" w:cs="Arial"/>
          <w:sz w:val="20"/>
          <w:szCs w:val="20"/>
          <w:lang w:val="el-GR"/>
        </w:rPr>
      </w:pPr>
      <w:r w:rsidRPr="005C61EB">
        <w:rPr>
          <w:rFonts w:ascii="Arial" w:hAnsi="Arial" w:cs="Arial"/>
          <w:sz w:val="20"/>
          <w:szCs w:val="20"/>
          <w:lang w:val="el-GR"/>
        </w:rPr>
        <w:t>Για π</w:t>
      </w:r>
      <w:r w:rsidR="00923B18" w:rsidRPr="005C61EB">
        <w:rPr>
          <w:rFonts w:ascii="Arial" w:hAnsi="Arial" w:cs="Arial"/>
          <w:sz w:val="20"/>
          <w:szCs w:val="20"/>
          <w:lang w:val="el-GR"/>
        </w:rPr>
        <w:t>ερισσότερες πληροφορίες</w:t>
      </w:r>
      <w:r w:rsidRPr="005C61EB">
        <w:rPr>
          <w:rFonts w:ascii="Arial" w:hAnsi="Arial" w:cs="Arial"/>
          <w:sz w:val="20"/>
          <w:szCs w:val="20"/>
          <w:lang w:val="el-GR"/>
        </w:rPr>
        <w:t>, επισκεφθείτε</w:t>
      </w:r>
      <w:r w:rsidR="009F09BB" w:rsidRPr="005C61EB">
        <w:rPr>
          <w:rFonts w:ascii="Arial" w:hAnsi="Arial" w:cs="Arial"/>
          <w:sz w:val="20"/>
          <w:szCs w:val="20"/>
          <w:lang w:val="el-GR"/>
        </w:rPr>
        <w:t xml:space="preserve"> την ι</w:t>
      </w:r>
      <w:r w:rsidR="00923B18" w:rsidRPr="005C61EB">
        <w:rPr>
          <w:rFonts w:ascii="Arial" w:hAnsi="Arial" w:cs="Arial"/>
          <w:sz w:val="20"/>
          <w:szCs w:val="20"/>
          <w:lang w:val="el-GR"/>
        </w:rPr>
        <w:t>στοσελίδα τ</w:t>
      </w:r>
      <w:r w:rsidR="006C4C69" w:rsidRPr="005C61EB">
        <w:rPr>
          <w:rFonts w:ascii="Arial" w:hAnsi="Arial" w:cs="Arial"/>
          <w:sz w:val="20"/>
          <w:szCs w:val="20"/>
          <w:lang w:val="el-GR"/>
        </w:rPr>
        <w:t>ου</w:t>
      </w:r>
      <w:r w:rsidR="00923B18" w:rsidRPr="005C61EB">
        <w:rPr>
          <w:rFonts w:ascii="Arial" w:hAnsi="Arial" w:cs="Arial"/>
          <w:sz w:val="20"/>
          <w:szCs w:val="20"/>
          <w:lang w:val="el-GR"/>
        </w:rPr>
        <w:t xml:space="preserve"> </w:t>
      </w:r>
      <w:r w:rsidR="006C4C69" w:rsidRPr="005C61EB">
        <w:rPr>
          <w:rFonts w:ascii="Arial" w:hAnsi="Arial" w:cs="Arial"/>
          <w:sz w:val="20"/>
          <w:szCs w:val="20"/>
          <w:lang w:val="el-GR"/>
        </w:rPr>
        <w:t>Ευρωπαϊκού Ινστιτούτου Καινοτομίας και Τεχνολογίας</w:t>
      </w:r>
      <w:r w:rsidR="00923B18" w:rsidRPr="005C61EB">
        <w:rPr>
          <w:rFonts w:ascii="Arial" w:hAnsi="Arial" w:cs="Arial"/>
          <w:sz w:val="20"/>
          <w:szCs w:val="20"/>
          <w:lang w:val="el-GR"/>
        </w:rPr>
        <w:t>:</w:t>
      </w:r>
      <w:r w:rsidR="006C4C69" w:rsidRPr="005C61EB">
        <w:rPr>
          <w:rFonts w:ascii="Arial" w:hAnsi="Arial" w:cs="Arial"/>
          <w:sz w:val="20"/>
          <w:szCs w:val="20"/>
          <w:lang w:val="el-GR"/>
        </w:rPr>
        <w:t xml:space="preserve"> </w:t>
      </w:r>
      <w:hyperlink r:id="rId8" w:history="1">
        <w:r w:rsidR="006C4C69" w:rsidRPr="005C61EB">
          <w:rPr>
            <w:rStyle w:val="-"/>
            <w:rFonts w:ascii="Arial" w:hAnsi="Arial" w:cs="Arial"/>
            <w:sz w:val="20"/>
            <w:szCs w:val="20"/>
            <w:lang w:val="el-GR"/>
          </w:rPr>
          <w:t>https://eit.europa.eu/</w:t>
        </w:r>
      </w:hyperlink>
    </w:p>
    <w:p w:rsidR="005C61EB" w:rsidRPr="00304997" w:rsidRDefault="005C61EB" w:rsidP="00304997">
      <w:pPr>
        <w:spacing w:after="120"/>
        <w:jc w:val="center"/>
        <w:rPr>
          <w:rFonts w:ascii="Arial" w:hAnsi="Arial" w:cs="Arial"/>
          <w:sz w:val="20"/>
          <w:szCs w:val="20"/>
          <w:lang w:val="el-GR"/>
        </w:rPr>
      </w:pPr>
    </w:p>
    <w:p w:rsidR="00497556" w:rsidRPr="00304997" w:rsidRDefault="00497556" w:rsidP="004B07E1">
      <w:pPr>
        <w:spacing w:after="120"/>
        <w:jc w:val="both"/>
        <w:rPr>
          <w:rFonts w:ascii="Arial" w:hAnsi="Arial" w:cs="Arial"/>
          <w:sz w:val="20"/>
          <w:szCs w:val="20"/>
          <w:lang w:val="el-GR"/>
        </w:rPr>
      </w:pPr>
    </w:p>
    <w:sectPr w:rsidR="00497556" w:rsidRPr="00304997" w:rsidSect="00F11B8F">
      <w:headerReference w:type="first" r:id="rId9"/>
      <w:footerReference w:type="first" r:id="rId10"/>
      <w:pgSz w:w="11907" w:h="16840" w:code="9"/>
      <w:pgMar w:top="1134" w:right="1134" w:bottom="1134" w:left="1134"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B59" w:rsidRDefault="00174B59" w:rsidP="006F5006">
      <w:pPr>
        <w:spacing w:after="0" w:line="240" w:lineRule="auto"/>
      </w:pPr>
      <w:r>
        <w:separator/>
      </w:r>
    </w:p>
  </w:endnote>
  <w:endnote w:type="continuationSeparator" w:id="0">
    <w:p w:rsidR="00174B59" w:rsidRDefault="00174B59" w:rsidP="006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6F5006">
    <w:pPr>
      <w:pStyle w:val="a4"/>
    </w:pPr>
    <w:r>
      <w:rPr>
        <w:noProof/>
        <w:lang w:val="el-GR" w:eastAsia="el-GR"/>
      </w:rPr>
      <w:drawing>
        <wp:anchor distT="0" distB="0" distL="114300" distR="114300" simplePos="0" relativeHeight="251660288" behindDoc="1" locked="0" layoutInCell="1" allowOverlap="1" wp14:anchorId="4718E8D8" wp14:editId="21A98D7F">
          <wp:simplePos x="0" y="0"/>
          <wp:positionH relativeFrom="column">
            <wp:posOffset>4120705</wp:posOffset>
          </wp:positionH>
          <wp:positionV relativeFrom="bottomMargin">
            <wp:align>top</wp:align>
          </wp:positionV>
          <wp:extent cx="2247900" cy="822325"/>
          <wp:effectExtent l="0" t="0" r="0" b="0"/>
          <wp:wrapTight wrapText="bothSides">
            <wp:wrapPolygon edited="0">
              <wp:start x="0" y="0"/>
              <wp:lineTo x="0" y="21016"/>
              <wp:lineTo x="21417" y="21016"/>
              <wp:lineTo x="214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_footer_gr.jpg"/>
                  <pic:cNvPicPr/>
                </pic:nvPicPr>
                <pic:blipFill rotWithShape="1">
                  <a:blip r:embed="rId1" cstate="print">
                    <a:extLst>
                      <a:ext uri="{28A0092B-C50C-407E-A947-70E740481C1C}">
                        <a14:useLocalDpi xmlns:a14="http://schemas.microsoft.com/office/drawing/2010/main" val="0"/>
                      </a:ext>
                    </a:extLst>
                  </a:blip>
                  <a:srcRect l="60294" t="5646" r="8979" b="34768"/>
                  <a:stretch/>
                </pic:blipFill>
                <pic:spPr bwMode="auto">
                  <a:xfrm>
                    <a:off x="0" y="0"/>
                    <a:ext cx="2247900" cy="822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5006" w:rsidRDefault="006F5006" w:rsidP="006F5006">
    <w:pPr>
      <w:pStyle w:val="a4"/>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B59" w:rsidRDefault="00174B59" w:rsidP="006F5006">
      <w:pPr>
        <w:spacing w:after="0" w:line="240" w:lineRule="auto"/>
      </w:pPr>
      <w:r>
        <w:separator/>
      </w:r>
    </w:p>
  </w:footnote>
  <w:footnote w:type="continuationSeparator" w:id="0">
    <w:p w:rsidR="00174B59" w:rsidRDefault="00174B59" w:rsidP="006F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06" w:rsidRDefault="00451F72">
    <w:pPr>
      <w:pStyle w:val="a3"/>
    </w:pPr>
    <w:r>
      <w:rPr>
        <w:noProof/>
        <w:lang w:val="el-GR" w:eastAsia="el-GR"/>
      </w:rPr>
      <w:drawing>
        <wp:anchor distT="0" distB="0" distL="114300" distR="114300" simplePos="0" relativeHeight="251661312" behindDoc="1" locked="0" layoutInCell="1" allowOverlap="1" wp14:anchorId="0538E52D" wp14:editId="72BC9123">
          <wp:simplePos x="0" y="0"/>
          <wp:positionH relativeFrom="column">
            <wp:posOffset>-574675</wp:posOffset>
          </wp:positionH>
          <wp:positionV relativeFrom="paragraph">
            <wp:posOffset>-198755</wp:posOffset>
          </wp:positionV>
          <wp:extent cx="6831965" cy="695960"/>
          <wp:effectExtent l="0" t="0" r="6985" b="8890"/>
          <wp:wrapTight wrapText="bothSides">
            <wp:wrapPolygon edited="0">
              <wp:start x="0" y="0"/>
              <wp:lineTo x="0" y="21285"/>
              <wp:lineTo x="21562" y="21285"/>
              <wp:lineTo x="215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l="2509" t="13873" r="2867"/>
                  <a:stretch/>
                </pic:blipFill>
                <pic:spPr bwMode="auto">
                  <a:xfrm>
                    <a:off x="0" y="0"/>
                    <a:ext cx="6831965" cy="695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618D5"/>
    <w:multiLevelType w:val="hybridMultilevel"/>
    <w:tmpl w:val="9FCCC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06"/>
    <w:rsid w:val="00004C60"/>
    <w:rsid w:val="000242FF"/>
    <w:rsid w:val="00027FD9"/>
    <w:rsid w:val="000335A6"/>
    <w:rsid w:val="00066BAC"/>
    <w:rsid w:val="00070186"/>
    <w:rsid w:val="00077B52"/>
    <w:rsid w:val="000916E4"/>
    <w:rsid w:val="000961F1"/>
    <w:rsid w:val="000A31F9"/>
    <w:rsid w:val="000C331D"/>
    <w:rsid w:val="000D01FE"/>
    <w:rsid w:val="000E6AC4"/>
    <w:rsid w:val="0010310A"/>
    <w:rsid w:val="00107BFE"/>
    <w:rsid w:val="001172AB"/>
    <w:rsid w:val="00122210"/>
    <w:rsid w:val="0013510F"/>
    <w:rsid w:val="001364B3"/>
    <w:rsid w:val="00151825"/>
    <w:rsid w:val="00174B59"/>
    <w:rsid w:val="001B3372"/>
    <w:rsid w:val="001C0FA4"/>
    <w:rsid w:val="001C59C3"/>
    <w:rsid w:val="001D1AC3"/>
    <w:rsid w:val="001D6653"/>
    <w:rsid w:val="001F1A90"/>
    <w:rsid w:val="002218D1"/>
    <w:rsid w:val="00224895"/>
    <w:rsid w:val="002347F0"/>
    <w:rsid w:val="002B41AE"/>
    <w:rsid w:val="002C3EEA"/>
    <w:rsid w:val="002D7C7E"/>
    <w:rsid w:val="00304997"/>
    <w:rsid w:val="00307E4F"/>
    <w:rsid w:val="00332B88"/>
    <w:rsid w:val="00350D6A"/>
    <w:rsid w:val="003554AC"/>
    <w:rsid w:val="00356F69"/>
    <w:rsid w:val="00374B4E"/>
    <w:rsid w:val="00383B32"/>
    <w:rsid w:val="00387B9C"/>
    <w:rsid w:val="00394E55"/>
    <w:rsid w:val="003952B7"/>
    <w:rsid w:val="003954FE"/>
    <w:rsid w:val="003A2031"/>
    <w:rsid w:val="003F1D3E"/>
    <w:rsid w:val="00416FC1"/>
    <w:rsid w:val="00424B7A"/>
    <w:rsid w:val="00435B3D"/>
    <w:rsid w:val="004510E0"/>
    <w:rsid w:val="00451F72"/>
    <w:rsid w:val="00497556"/>
    <w:rsid w:val="004B07E1"/>
    <w:rsid w:val="004D16EE"/>
    <w:rsid w:val="004D1EDB"/>
    <w:rsid w:val="004E04ED"/>
    <w:rsid w:val="004F34FE"/>
    <w:rsid w:val="00517683"/>
    <w:rsid w:val="00527898"/>
    <w:rsid w:val="0053460F"/>
    <w:rsid w:val="00573168"/>
    <w:rsid w:val="005A1074"/>
    <w:rsid w:val="005C61EB"/>
    <w:rsid w:val="005E5242"/>
    <w:rsid w:val="005F0907"/>
    <w:rsid w:val="005F415F"/>
    <w:rsid w:val="00601B7C"/>
    <w:rsid w:val="00604F04"/>
    <w:rsid w:val="00651523"/>
    <w:rsid w:val="0065176B"/>
    <w:rsid w:val="0067670A"/>
    <w:rsid w:val="006940BD"/>
    <w:rsid w:val="0069624A"/>
    <w:rsid w:val="006A7E25"/>
    <w:rsid w:val="006B7D20"/>
    <w:rsid w:val="006C19FC"/>
    <w:rsid w:val="006C47E7"/>
    <w:rsid w:val="006C4C69"/>
    <w:rsid w:val="006C5642"/>
    <w:rsid w:val="006F3F39"/>
    <w:rsid w:val="006F5006"/>
    <w:rsid w:val="0070110C"/>
    <w:rsid w:val="0072021C"/>
    <w:rsid w:val="00725498"/>
    <w:rsid w:val="007515F2"/>
    <w:rsid w:val="0075416A"/>
    <w:rsid w:val="00755217"/>
    <w:rsid w:val="00765287"/>
    <w:rsid w:val="007A4819"/>
    <w:rsid w:val="007A7772"/>
    <w:rsid w:val="007B4D79"/>
    <w:rsid w:val="007B5D87"/>
    <w:rsid w:val="007C4E5A"/>
    <w:rsid w:val="0089004B"/>
    <w:rsid w:val="00890480"/>
    <w:rsid w:val="008A5BB7"/>
    <w:rsid w:val="008E1019"/>
    <w:rsid w:val="008E5EFE"/>
    <w:rsid w:val="008F5E80"/>
    <w:rsid w:val="008F7AFC"/>
    <w:rsid w:val="00920060"/>
    <w:rsid w:val="00923B18"/>
    <w:rsid w:val="00960DDB"/>
    <w:rsid w:val="00966BD0"/>
    <w:rsid w:val="009B3C7B"/>
    <w:rsid w:val="009B5C32"/>
    <w:rsid w:val="009E394A"/>
    <w:rsid w:val="009F09BB"/>
    <w:rsid w:val="009F700F"/>
    <w:rsid w:val="00A178D5"/>
    <w:rsid w:val="00A25705"/>
    <w:rsid w:val="00A26284"/>
    <w:rsid w:val="00A452FB"/>
    <w:rsid w:val="00A556A2"/>
    <w:rsid w:val="00AB0C38"/>
    <w:rsid w:val="00AB34CB"/>
    <w:rsid w:val="00AC4182"/>
    <w:rsid w:val="00AC41A3"/>
    <w:rsid w:val="00AE7309"/>
    <w:rsid w:val="00B246E7"/>
    <w:rsid w:val="00B357B7"/>
    <w:rsid w:val="00B40691"/>
    <w:rsid w:val="00B41F41"/>
    <w:rsid w:val="00B55424"/>
    <w:rsid w:val="00BA2A22"/>
    <w:rsid w:val="00BC151C"/>
    <w:rsid w:val="00BC2797"/>
    <w:rsid w:val="00BD7BF3"/>
    <w:rsid w:val="00BE250A"/>
    <w:rsid w:val="00BE737D"/>
    <w:rsid w:val="00BF1D98"/>
    <w:rsid w:val="00BF3314"/>
    <w:rsid w:val="00C00F72"/>
    <w:rsid w:val="00C231E8"/>
    <w:rsid w:val="00C275E1"/>
    <w:rsid w:val="00C41DC8"/>
    <w:rsid w:val="00C64A3A"/>
    <w:rsid w:val="00C7300B"/>
    <w:rsid w:val="00C7343A"/>
    <w:rsid w:val="00C74FD0"/>
    <w:rsid w:val="00C8182F"/>
    <w:rsid w:val="00C851CC"/>
    <w:rsid w:val="00C92514"/>
    <w:rsid w:val="00CA23D9"/>
    <w:rsid w:val="00CA51F5"/>
    <w:rsid w:val="00CA70DD"/>
    <w:rsid w:val="00CE39EA"/>
    <w:rsid w:val="00CF19E7"/>
    <w:rsid w:val="00CF47EC"/>
    <w:rsid w:val="00D3087B"/>
    <w:rsid w:val="00D52B26"/>
    <w:rsid w:val="00D82D2D"/>
    <w:rsid w:val="00DB08D7"/>
    <w:rsid w:val="00DB4B0B"/>
    <w:rsid w:val="00DE409C"/>
    <w:rsid w:val="00E12914"/>
    <w:rsid w:val="00E455C5"/>
    <w:rsid w:val="00E53EC1"/>
    <w:rsid w:val="00E7248B"/>
    <w:rsid w:val="00E8168B"/>
    <w:rsid w:val="00EA06A4"/>
    <w:rsid w:val="00EA4709"/>
    <w:rsid w:val="00EC00EA"/>
    <w:rsid w:val="00EC3104"/>
    <w:rsid w:val="00EE32F3"/>
    <w:rsid w:val="00F01C52"/>
    <w:rsid w:val="00F11B8F"/>
    <w:rsid w:val="00F12E1C"/>
    <w:rsid w:val="00F14AD8"/>
    <w:rsid w:val="00F23435"/>
    <w:rsid w:val="00F34470"/>
    <w:rsid w:val="00F709BD"/>
    <w:rsid w:val="00F71DFD"/>
    <w:rsid w:val="00F72823"/>
    <w:rsid w:val="00F85A74"/>
    <w:rsid w:val="00F91A3C"/>
    <w:rsid w:val="00F94510"/>
    <w:rsid w:val="00FC6505"/>
    <w:rsid w:val="00FE11DD"/>
    <w:rsid w:val="00FE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FE50DD-45F8-4484-8DB0-2D59CC84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0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006"/>
    <w:pPr>
      <w:tabs>
        <w:tab w:val="center" w:pos="4680"/>
        <w:tab w:val="right" w:pos="9360"/>
      </w:tabs>
      <w:spacing w:after="0" w:line="240" w:lineRule="auto"/>
    </w:pPr>
  </w:style>
  <w:style w:type="character" w:customStyle="1" w:styleId="Char">
    <w:name w:val="Κεφαλίδα Char"/>
    <w:basedOn w:val="a0"/>
    <w:link w:val="a3"/>
    <w:uiPriority w:val="99"/>
    <w:rsid w:val="006F5006"/>
  </w:style>
  <w:style w:type="paragraph" w:styleId="a4">
    <w:name w:val="footer"/>
    <w:basedOn w:val="a"/>
    <w:link w:val="Char0"/>
    <w:uiPriority w:val="99"/>
    <w:unhideWhenUsed/>
    <w:rsid w:val="006F5006"/>
    <w:pPr>
      <w:tabs>
        <w:tab w:val="center" w:pos="4680"/>
        <w:tab w:val="right" w:pos="9360"/>
      </w:tabs>
      <w:spacing w:after="0" w:line="240" w:lineRule="auto"/>
    </w:pPr>
  </w:style>
  <w:style w:type="character" w:customStyle="1" w:styleId="Char0">
    <w:name w:val="Υποσέλιδο Char"/>
    <w:basedOn w:val="a0"/>
    <w:link w:val="a4"/>
    <w:uiPriority w:val="99"/>
    <w:rsid w:val="006F5006"/>
  </w:style>
  <w:style w:type="paragraph" w:styleId="a5">
    <w:name w:val="Balloon Text"/>
    <w:basedOn w:val="a"/>
    <w:link w:val="Char1"/>
    <w:uiPriority w:val="99"/>
    <w:semiHidden/>
    <w:unhideWhenUsed/>
    <w:rsid w:val="006F5006"/>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F5006"/>
    <w:rPr>
      <w:rFonts w:ascii="Segoe UI" w:hAnsi="Segoe UI" w:cs="Segoe UI"/>
      <w:sz w:val="18"/>
      <w:szCs w:val="18"/>
    </w:rPr>
  </w:style>
  <w:style w:type="character" w:styleId="-">
    <w:name w:val="Hyperlink"/>
    <w:basedOn w:val="a0"/>
    <w:uiPriority w:val="99"/>
    <w:unhideWhenUsed/>
    <w:rsid w:val="00C7300B"/>
    <w:rPr>
      <w:color w:val="0563C1" w:themeColor="hyperlink"/>
      <w:u w:val="single"/>
    </w:rPr>
  </w:style>
  <w:style w:type="character" w:customStyle="1" w:styleId="longtext">
    <w:name w:val="long_text"/>
    <w:basedOn w:val="a0"/>
    <w:rsid w:val="00C7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t.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02B5-764A-4005-B72E-F737E48C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2309</TotalTime>
  <Pages>2</Pages>
  <Words>1189</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Christos tsoumplekas</cp:lastModifiedBy>
  <cp:revision>140</cp:revision>
  <cp:lastPrinted>2020-07-06T07:26:00Z</cp:lastPrinted>
  <dcterms:created xsi:type="dcterms:W3CDTF">2020-07-03T18:32:00Z</dcterms:created>
  <dcterms:modified xsi:type="dcterms:W3CDTF">2020-07-16T06:58:00Z</dcterms:modified>
</cp:coreProperties>
</file>