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0C" w:rsidRPr="00096742" w:rsidRDefault="007E770C" w:rsidP="00CB4286">
      <w:pPr>
        <w:spacing w:after="160" w:line="259" w:lineRule="auto"/>
        <w:jc w:val="center"/>
        <w:rPr>
          <w:rFonts w:asciiTheme="majorHAnsi" w:eastAsia="Calibri" w:hAnsiTheme="majorHAnsi"/>
          <w:b/>
          <w:color w:val="auto"/>
          <w:sz w:val="28"/>
          <w:szCs w:val="28"/>
        </w:rPr>
      </w:pPr>
      <w:r w:rsidRPr="00096742">
        <w:rPr>
          <w:rFonts w:asciiTheme="majorHAnsi" w:eastAsia="Calibri" w:hAnsiTheme="majorHAnsi"/>
          <w:b/>
          <w:color w:val="auto"/>
          <w:sz w:val="28"/>
          <w:szCs w:val="28"/>
        </w:rPr>
        <w:t>PRIMA Strategic Research and Innovation Agenda</w:t>
      </w:r>
    </w:p>
    <w:p w:rsidR="007E770C" w:rsidRPr="00553BC7" w:rsidRDefault="007E770C" w:rsidP="00CB4286">
      <w:pPr>
        <w:spacing w:after="160" w:line="259" w:lineRule="auto"/>
        <w:jc w:val="center"/>
        <w:rPr>
          <w:rFonts w:asciiTheme="majorHAnsi" w:eastAsia="Calibri" w:hAnsiTheme="majorHAnsi"/>
          <w:color w:val="auto"/>
        </w:rPr>
      </w:pPr>
      <w:r w:rsidRPr="00553BC7">
        <w:rPr>
          <w:rFonts w:asciiTheme="majorHAnsi" w:eastAsia="Calibri" w:hAnsiTheme="majorHAnsi"/>
          <w:color w:val="auto"/>
        </w:rPr>
        <w:t xml:space="preserve">Version February </w:t>
      </w:r>
      <w:r w:rsidR="00941AF4" w:rsidRPr="00553BC7">
        <w:rPr>
          <w:rFonts w:asciiTheme="majorHAnsi" w:eastAsia="Calibri" w:hAnsiTheme="majorHAnsi"/>
          <w:color w:val="auto"/>
        </w:rPr>
        <w:t>2</w:t>
      </w:r>
      <w:r w:rsidR="00073A6B">
        <w:rPr>
          <w:rFonts w:asciiTheme="majorHAnsi" w:eastAsia="Calibri" w:hAnsiTheme="majorHAnsi"/>
          <w:color w:val="auto"/>
        </w:rPr>
        <w:t>2</w:t>
      </w:r>
      <w:r w:rsidRPr="00553BC7">
        <w:rPr>
          <w:rFonts w:asciiTheme="majorHAnsi" w:eastAsia="Calibri" w:hAnsiTheme="majorHAnsi"/>
          <w:color w:val="auto"/>
        </w:rPr>
        <w:t>, 2017</w:t>
      </w:r>
    </w:p>
    <w:p w:rsidR="007E770C" w:rsidRPr="00553BC7" w:rsidRDefault="007E770C" w:rsidP="00CB4286">
      <w:pPr>
        <w:spacing w:after="160" w:line="259" w:lineRule="auto"/>
        <w:rPr>
          <w:rFonts w:asciiTheme="majorHAnsi" w:eastAsia="Calibri" w:hAnsiTheme="majorHAnsi"/>
          <w:b/>
          <w:color w:val="auto"/>
        </w:rPr>
      </w:pPr>
    </w:p>
    <w:p w:rsidR="007E770C" w:rsidRPr="00553BC7" w:rsidRDefault="007E770C" w:rsidP="00CB4286">
      <w:pPr>
        <w:spacing w:after="160" w:line="259" w:lineRule="auto"/>
        <w:rPr>
          <w:rFonts w:asciiTheme="majorHAnsi" w:eastAsia="Calibri" w:hAnsiTheme="majorHAnsi"/>
          <w:b/>
          <w:color w:val="auto"/>
        </w:rPr>
      </w:pPr>
    </w:p>
    <w:p w:rsidR="007E770C" w:rsidRPr="00096742" w:rsidRDefault="007E770C" w:rsidP="00DA2642">
      <w:pPr>
        <w:numPr>
          <w:ilvl w:val="0"/>
          <w:numId w:val="14"/>
        </w:numPr>
        <w:spacing w:after="160" w:line="240" w:lineRule="auto"/>
        <w:ind w:left="284" w:hanging="284"/>
        <w:contextualSpacing/>
        <w:rPr>
          <w:rFonts w:asciiTheme="majorHAnsi" w:eastAsia="Calibri" w:hAnsiTheme="majorHAnsi"/>
          <w:b/>
          <w:color w:val="auto"/>
          <w:sz w:val="24"/>
          <w:szCs w:val="24"/>
        </w:rPr>
      </w:pPr>
      <w:r w:rsidRPr="00096742">
        <w:rPr>
          <w:rFonts w:asciiTheme="majorHAnsi" w:eastAsia="Calibri" w:hAnsiTheme="majorHAnsi"/>
          <w:b/>
          <w:color w:val="auto"/>
          <w:sz w:val="24"/>
          <w:szCs w:val="24"/>
        </w:rPr>
        <w:t>Foreword</w:t>
      </w:r>
    </w:p>
    <w:p w:rsidR="00D04EA4" w:rsidRPr="00096742" w:rsidRDefault="00D04EA4" w:rsidP="00D04EA4">
      <w:pPr>
        <w:spacing w:after="160" w:line="240" w:lineRule="auto"/>
        <w:ind w:left="284"/>
        <w:contextualSpacing/>
        <w:rPr>
          <w:rFonts w:asciiTheme="majorHAnsi" w:eastAsia="Calibri" w:hAnsiTheme="majorHAnsi"/>
          <w:b/>
          <w:color w:val="auto"/>
          <w:sz w:val="24"/>
          <w:szCs w:val="24"/>
        </w:rPr>
      </w:pPr>
    </w:p>
    <w:p w:rsidR="007E770C" w:rsidRPr="00096742" w:rsidRDefault="007E770C" w:rsidP="00BC7BC4">
      <w:pPr>
        <w:spacing w:after="160" w:line="240" w:lineRule="auto"/>
        <w:ind w:left="284"/>
        <w:contextualSpacing/>
        <w:rPr>
          <w:rFonts w:asciiTheme="majorHAnsi" w:eastAsia="Calibri" w:hAnsiTheme="majorHAnsi"/>
          <w:b/>
          <w:color w:val="auto"/>
          <w:sz w:val="24"/>
          <w:szCs w:val="24"/>
        </w:rPr>
      </w:pPr>
    </w:p>
    <w:p w:rsidR="007E770C" w:rsidRPr="00096742" w:rsidRDefault="007E770C" w:rsidP="00DA2642">
      <w:pPr>
        <w:numPr>
          <w:ilvl w:val="0"/>
          <w:numId w:val="14"/>
        </w:numPr>
        <w:spacing w:after="160" w:line="240" w:lineRule="auto"/>
        <w:ind w:left="284" w:hanging="284"/>
        <w:contextualSpacing/>
        <w:rPr>
          <w:rFonts w:asciiTheme="majorHAnsi" w:eastAsia="Calibri" w:hAnsiTheme="majorHAnsi"/>
          <w:b/>
          <w:color w:val="auto"/>
          <w:sz w:val="24"/>
          <w:szCs w:val="24"/>
        </w:rPr>
      </w:pPr>
      <w:r w:rsidRPr="00096742">
        <w:rPr>
          <w:rFonts w:asciiTheme="majorHAnsi" w:eastAsia="Calibri" w:hAnsiTheme="majorHAnsi"/>
          <w:b/>
          <w:color w:val="auto"/>
          <w:sz w:val="24"/>
          <w:szCs w:val="24"/>
        </w:rPr>
        <w:t>Executive Summary</w:t>
      </w:r>
    </w:p>
    <w:p w:rsidR="00D04EA4" w:rsidRPr="00096742" w:rsidRDefault="00D04EA4" w:rsidP="00D04EA4">
      <w:pPr>
        <w:spacing w:after="160" w:line="240" w:lineRule="auto"/>
        <w:ind w:left="284"/>
        <w:contextualSpacing/>
        <w:rPr>
          <w:rFonts w:asciiTheme="majorHAnsi" w:eastAsia="Calibri" w:hAnsiTheme="majorHAnsi"/>
          <w:b/>
          <w:color w:val="auto"/>
          <w:sz w:val="24"/>
          <w:szCs w:val="24"/>
        </w:rPr>
      </w:pPr>
    </w:p>
    <w:p w:rsidR="007E770C" w:rsidRPr="00096742" w:rsidRDefault="007E770C" w:rsidP="00BC7BC4">
      <w:pPr>
        <w:spacing w:after="160" w:line="240" w:lineRule="auto"/>
        <w:ind w:left="284"/>
        <w:rPr>
          <w:rFonts w:asciiTheme="majorHAnsi" w:eastAsia="Calibri" w:hAnsiTheme="majorHAnsi"/>
          <w:b/>
          <w:color w:val="auto"/>
          <w:sz w:val="24"/>
          <w:szCs w:val="24"/>
        </w:rPr>
      </w:pPr>
    </w:p>
    <w:p w:rsidR="007E770C" w:rsidRPr="00096742" w:rsidRDefault="007E770C" w:rsidP="006334AE">
      <w:pPr>
        <w:numPr>
          <w:ilvl w:val="0"/>
          <w:numId w:val="14"/>
        </w:numPr>
        <w:spacing w:after="160" w:line="240" w:lineRule="auto"/>
        <w:ind w:left="284" w:hanging="284"/>
        <w:rPr>
          <w:rFonts w:asciiTheme="majorHAnsi" w:eastAsia="Calibri" w:hAnsiTheme="majorHAnsi"/>
          <w:b/>
          <w:color w:val="auto"/>
          <w:sz w:val="24"/>
          <w:szCs w:val="24"/>
        </w:rPr>
      </w:pPr>
      <w:r w:rsidRPr="00096742">
        <w:rPr>
          <w:rFonts w:asciiTheme="majorHAnsi" w:eastAsia="Calibri" w:hAnsiTheme="majorHAnsi"/>
          <w:b/>
          <w:color w:val="auto"/>
          <w:sz w:val="24"/>
          <w:szCs w:val="24"/>
        </w:rPr>
        <w:t>Vision and Objectives</w:t>
      </w:r>
    </w:p>
    <w:p w:rsidR="00540325" w:rsidRPr="00540325" w:rsidRDefault="00D72B28" w:rsidP="00540325">
      <w:pPr>
        <w:spacing w:before="480" w:after="120" w:line="240" w:lineRule="auto"/>
        <w:jc w:val="both"/>
        <w:rPr>
          <w:rFonts w:asciiTheme="majorHAnsi" w:eastAsia="Calibri" w:hAnsiTheme="majorHAnsi"/>
          <w:i/>
          <w:color w:val="auto"/>
        </w:rPr>
      </w:pPr>
      <w:r w:rsidRPr="00540325">
        <w:rPr>
          <w:rFonts w:asciiTheme="majorHAnsi" w:eastAsia="Calibri" w:hAnsiTheme="majorHAnsi"/>
          <w:i/>
          <w:color w:val="auto"/>
        </w:rPr>
        <w:t xml:space="preserve">PRIMA </w:t>
      </w:r>
      <w:r w:rsidR="00540325" w:rsidRPr="00540325">
        <w:rPr>
          <w:rFonts w:asciiTheme="majorHAnsi" w:eastAsia="Calibri" w:hAnsiTheme="majorHAnsi"/>
          <w:i/>
          <w:color w:val="auto"/>
        </w:rPr>
        <w:t>Vision</w:t>
      </w:r>
    </w:p>
    <w:p w:rsidR="00DF0547" w:rsidRPr="00DF0547" w:rsidRDefault="00DF0547" w:rsidP="006334AE">
      <w:pPr>
        <w:spacing w:before="120" w:after="480" w:line="240" w:lineRule="auto"/>
        <w:jc w:val="both"/>
        <w:rPr>
          <w:rFonts w:asciiTheme="majorHAnsi" w:eastAsia="Calibri" w:hAnsiTheme="majorHAnsi"/>
          <w:color w:val="auto"/>
        </w:rPr>
      </w:pPr>
      <w:r w:rsidRPr="00DF0547">
        <w:rPr>
          <w:rFonts w:asciiTheme="majorHAnsi" w:eastAsia="Calibri" w:hAnsiTheme="majorHAnsi"/>
          <w:b/>
          <w:bCs/>
          <w:i/>
          <w:iCs/>
          <w:color w:val="auto"/>
        </w:rPr>
        <w:t>Sustainable innovation in agri-food systems and water provisions str</w:t>
      </w:r>
      <w:r>
        <w:rPr>
          <w:rFonts w:asciiTheme="majorHAnsi" w:eastAsia="Calibri" w:hAnsiTheme="majorHAnsi"/>
          <w:b/>
          <w:bCs/>
          <w:i/>
          <w:iCs/>
          <w:color w:val="auto"/>
        </w:rPr>
        <w:t xml:space="preserve">engthens </w:t>
      </w:r>
      <w:r w:rsidRPr="00DF0547">
        <w:rPr>
          <w:rFonts w:asciiTheme="majorHAnsi" w:eastAsia="Calibri" w:hAnsiTheme="majorHAnsi"/>
          <w:b/>
          <w:bCs/>
          <w:i/>
          <w:iCs/>
          <w:color w:val="auto"/>
        </w:rPr>
        <w:t>Euro</w:t>
      </w:r>
      <w:r w:rsidR="00540325">
        <w:rPr>
          <w:rFonts w:asciiTheme="majorHAnsi" w:eastAsia="Calibri" w:hAnsiTheme="majorHAnsi"/>
          <w:b/>
          <w:bCs/>
          <w:i/>
          <w:iCs/>
          <w:color w:val="auto"/>
        </w:rPr>
        <w:t xml:space="preserve">-Mediterranean cooperation and </w:t>
      </w:r>
      <w:r w:rsidRPr="00DF0547">
        <w:rPr>
          <w:rFonts w:asciiTheme="majorHAnsi" w:eastAsia="Calibri" w:hAnsiTheme="majorHAnsi"/>
          <w:b/>
          <w:bCs/>
          <w:i/>
          <w:iCs/>
          <w:color w:val="auto"/>
        </w:rPr>
        <w:t>supports inclusive well-being and socio-economic development in Euro-Mediterranean societies</w:t>
      </w:r>
    </w:p>
    <w:p w:rsidR="007E770C" w:rsidRPr="00553BC7" w:rsidRDefault="00D72B28" w:rsidP="00BC7BC4">
      <w:pPr>
        <w:spacing w:after="120" w:line="240" w:lineRule="auto"/>
        <w:jc w:val="both"/>
        <w:rPr>
          <w:rFonts w:asciiTheme="majorHAnsi" w:eastAsia="Calibri" w:hAnsiTheme="majorHAnsi"/>
          <w:color w:val="auto"/>
        </w:rPr>
      </w:pPr>
      <w:r w:rsidRPr="00553BC7">
        <w:rPr>
          <w:rFonts w:asciiTheme="majorHAnsi" w:eastAsia="Calibri" w:hAnsiTheme="majorHAnsi"/>
          <w:color w:val="auto"/>
        </w:rPr>
        <w:t xml:space="preserve">To pursue such a vision, </w:t>
      </w:r>
      <w:r w:rsidR="007E770C" w:rsidRPr="00553BC7">
        <w:rPr>
          <w:rFonts w:asciiTheme="majorHAnsi" w:eastAsia="Calibri" w:hAnsiTheme="majorHAnsi"/>
          <w:color w:val="auto"/>
        </w:rPr>
        <w:t xml:space="preserve">PRIMA </w:t>
      </w:r>
      <w:r w:rsidR="00AF371A" w:rsidRPr="00553BC7">
        <w:rPr>
          <w:rFonts w:asciiTheme="majorHAnsi" w:eastAsia="Calibri" w:hAnsiTheme="majorHAnsi"/>
          <w:color w:val="auto"/>
        </w:rPr>
        <w:t>promotes</w:t>
      </w:r>
      <w:r w:rsidR="007E770C" w:rsidRPr="00553BC7">
        <w:rPr>
          <w:rFonts w:asciiTheme="majorHAnsi" w:eastAsia="Calibri" w:hAnsiTheme="majorHAnsi"/>
          <w:color w:val="auto"/>
        </w:rPr>
        <w:t xml:space="preserve"> research</w:t>
      </w:r>
      <w:r w:rsidR="00AF371A" w:rsidRPr="00553BC7">
        <w:rPr>
          <w:rFonts w:asciiTheme="majorHAnsi" w:eastAsia="Calibri" w:hAnsiTheme="majorHAnsi"/>
          <w:color w:val="auto"/>
        </w:rPr>
        <w:t xml:space="preserve"> and</w:t>
      </w:r>
      <w:r w:rsidR="007E770C" w:rsidRPr="00553BC7">
        <w:rPr>
          <w:rFonts w:asciiTheme="majorHAnsi" w:eastAsia="Calibri" w:hAnsiTheme="majorHAnsi"/>
          <w:color w:val="auto"/>
        </w:rPr>
        <w:t xml:space="preserve"> innovation across </w:t>
      </w:r>
      <w:r w:rsidR="003638FB" w:rsidRPr="00553BC7">
        <w:rPr>
          <w:rFonts w:asciiTheme="majorHAnsi" w:eastAsia="Calibri" w:hAnsiTheme="majorHAnsi"/>
          <w:color w:val="auto"/>
        </w:rPr>
        <w:t>3</w:t>
      </w:r>
      <w:r w:rsidR="007E770C" w:rsidRPr="00553BC7">
        <w:rPr>
          <w:rFonts w:asciiTheme="majorHAnsi" w:eastAsia="Calibri" w:hAnsiTheme="majorHAnsi"/>
          <w:color w:val="auto"/>
        </w:rPr>
        <w:t xml:space="preserve"> pillars: </w:t>
      </w:r>
    </w:p>
    <w:p w:rsidR="007E770C" w:rsidRPr="00553BC7" w:rsidRDefault="007E770C" w:rsidP="00DA2642">
      <w:pPr>
        <w:numPr>
          <w:ilvl w:val="0"/>
          <w:numId w:val="15"/>
        </w:numPr>
        <w:spacing w:after="120" w:line="240" w:lineRule="auto"/>
        <w:ind w:left="284" w:hanging="284"/>
        <w:contextualSpacing/>
        <w:jc w:val="both"/>
        <w:rPr>
          <w:rFonts w:asciiTheme="majorHAnsi" w:eastAsia="Calibri" w:hAnsiTheme="majorHAnsi"/>
          <w:color w:val="auto"/>
        </w:rPr>
      </w:pPr>
      <w:r w:rsidRPr="00553BC7">
        <w:rPr>
          <w:rFonts w:asciiTheme="majorHAnsi" w:eastAsia="Calibri" w:hAnsiTheme="majorHAnsi"/>
          <w:color w:val="auto"/>
        </w:rPr>
        <w:t xml:space="preserve">Sustainable management of </w:t>
      </w:r>
      <w:r w:rsidRPr="00553BC7">
        <w:rPr>
          <w:rFonts w:asciiTheme="majorHAnsi" w:eastAsia="Calibri" w:hAnsiTheme="majorHAnsi"/>
          <w:b/>
          <w:color w:val="auto"/>
        </w:rPr>
        <w:t>water</w:t>
      </w:r>
      <w:r w:rsidRPr="00553BC7">
        <w:rPr>
          <w:rFonts w:asciiTheme="majorHAnsi" w:eastAsia="Calibri" w:hAnsiTheme="majorHAnsi"/>
          <w:color w:val="auto"/>
        </w:rPr>
        <w:t xml:space="preserve"> for arid and semi-arid Mediterranean areas</w:t>
      </w:r>
      <w:r w:rsidR="00473AA8" w:rsidRPr="00553BC7">
        <w:rPr>
          <w:rFonts w:asciiTheme="majorHAnsi" w:eastAsia="Calibri" w:hAnsiTheme="majorHAnsi"/>
          <w:color w:val="auto"/>
        </w:rPr>
        <w:t>;</w:t>
      </w:r>
    </w:p>
    <w:p w:rsidR="007E770C" w:rsidRPr="00553BC7" w:rsidRDefault="007E770C" w:rsidP="00DA2642">
      <w:pPr>
        <w:numPr>
          <w:ilvl w:val="0"/>
          <w:numId w:val="15"/>
        </w:numPr>
        <w:spacing w:after="120" w:line="240" w:lineRule="auto"/>
        <w:ind w:left="284" w:hanging="284"/>
        <w:contextualSpacing/>
        <w:jc w:val="both"/>
        <w:rPr>
          <w:rFonts w:asciiTheme="majorHAnsi" w:eastAsia="Calibri" w:hAnsiTheme="majorHAnsi"/>
          <w:color w:val="auto"/>
        </w:rPr>
      </w:pPr>
      <w:r w:rsidRPr="00553BC7">
        <w:rPr>
          <w:rFonts w:asciiTheme="majorHAnsi" w:eastAsia="Calibri" w:hAnsiTheme="majorHAnsi"/>
          <w:color w:val="auto"/>
        </w:rPr>
        <w:t xml:space="preserve">Sustainable </w:t>
      </w:r>
      <w:r w:rsidRPr="00553BC7">
        <w:rPr>
          <w:rFonts w:asciiTheme="majorHAnsi" w:eastAsia="Calibri" w:hAnsiTheme="majorHAnsi"/>
          <w:b/>
          <w:color w:val="auto"/>
        </w:rPr>
        <w:t>farming systems</w:t>
      </w:r>
      <w:r w:rsidRPr="00553BC7">
        <w:rPr>
          <w:rFonts w:asciiTheme="majorHAnsi" w:eastAsia="Calibri" w:hAnsiTheme="majorHAnsi"/>
          <w:color w:val="auto"/>
        </w:rPr>
        <w:t xml:space="preserve"> under Mediterranean environmental constraints</w:t>
      </w:r>
      <w:r w:rsidR="00473AA8" w:rsidRPr="00553BC7">
        <w:rPr>
          <w:rFonts w:asciiTheme="majorHAnsi" w:eastAsia="Calibri" w:hAnsiTheme="majorHAnsi"/>
          <w:color w:val="auto"/>
        </w:rPr>
        <w:t>;</w:t>
      </w:r>
    </w:p>
    <w:p w:rsidR="007E770C" w:rsidRPr="00553BC7" w:rsidRDefault="007E770C" w:rsidP="00DA2642">
      <w:pPr>
        <w:numPr>
          <w:ilvl w:val="0"/>
          <w:numId w:val="15"/>
        </w:numPr>
        <w:spacing w:after="120" w:line="240" w:lineRule="auto"/>
        <w:ind w:left="284" w:hanging="284"/>
        <w:jc w:val="both"/>
        <w:rPr>
          <w:rFonts w:asciiTheme="majorHAnsi" w:eastAsia="Calibri" w:hAnsiTheme="majorHAnsi"/>
          <w:color w:val="auto"/>
        </w:rPr>
      </w:pPr>
      <w:r w:rsidRPr="00553BC7">
        <w:rPr>
          <w:rFonts w:asciiTheme="majorHAnsi" w:eastAsia="Calibri" w:hAnsiTheme="majorHAnsi"/>
          <w:color w:val="auto"/>
        </w:rPr>
        <w:t xml:space="preserve">Mediterranean </w:t>
      </w:r>
      <w:r w:rsidR="007C3EC7" w:rsidRPr="00553BC7">
        <w:rPr>
          <w:rFonts w:asciiTheme="majorHAnsi" w:eastAsia="Calibri" w:hAnsiTheme="majorHAnsi"/>
          <w:b/>
          <w:color w:val="auto"/>
        </w:rPr>
        <w:t xml:space="preserve">food value </w:t>
      </w:r>
      <w:r w:rsidRPr="00553BC7">
        <w:rPr>
          <w:rFonts w:asciiTheme="majorHAnsi" w:eastAsia="Calibri" w:hAnsiTheme="majorHAnsi"/>
          <w:b/>
          <w:color w:val="auto"/>
        </w:rPr>
        <w:t>chain</w:t>
      </w:r>
      <w:r w:rsidRPr="00553BC7">
        <w:rPr>
          <w:rFonts w:asciiTheme="majorHAnsi" w:eastAsia="Calibri" w:hAnsiTheme="majorHAnsi"/>
          <w:color w:val="auto"/>
        </w:rPr>
        <w:t xml:space="preserve"> for regional and local development</w:t>
      </w:r>
      <w:r w:rsidR="00473AA8" w:rsidRPr="00553BC7">
        <w:rPr>
          <w:rFonts w:asciiTheme="majorHAnsi" w:eastAsia="Calibri" w:hAnsiTheme="majorHAnsi"/>
          <w:color w:val="auto"/>
        </w:rPr>
        <w:t>.</w:t>
      </w:r>
    </w:p>
    <w:p w:rsidR="00553BC7" w:rsidRPr="00553BC7" w:rsidRDefault="007E770C" w:rsidP="00BC7BC4">
      <w:pPr>
        <w:spacing w:before="60" w:after="0" w:line="240" w:lineRule="auto"/>
        <w:jc w:val="both"/>
        <w:rPr>
          <w:rFonts w:asciiTheme="majorHAnsi" w:eastAsia="Calibri" w:hAnsiTheme="majorHAnsi"/>
          <w:color w:val="auto"/>
        </w:rPr>
      </w:pPr>
      <w:r w:rsidRPr="00553BC7">
        <w:rPr>
          <w:rFonts w:asciiTheme="majorHAnsi" w:eastAsia="Calibri" w:hAnsiTheme="majorHAnsi"/>
          <w:color w:val="auto"/>
        </w:rPr>
        <w:t xml:space="preserve">While specific areas of intervention and activities are suggested under each of these pillars, PRIMA will </w:t>
      </w:r>
      <w:r w:rsidR="006D680E" w:rsidRPr="00553BC7">
        <w:rPr>
          <w:rFonts w:asciiTheme="majorHAnsi" w:eastAsia="Calibri" w:hAnsiTheme="majorHAnsi"/>
          <w:color w:val="auto"/>
        </w:rPr>
        <w:t>encourage</w:t>
      </w:r>
      <w:r w:rsidR="00F3403E" w:rsidRPr="00553BC7">
        <w:rPr>
          <w:rFonts w:asciiTheme="majorHAnsi" w:eastAsia="Calibri" w:hAnsiTheme="majorHAnsi"/>
          <w:color w:val="auto"/>
        </w:rPr>
        <w:t xml:space="preserve"> </w:t>
      </w:r>
      <w:r w:rsidRPr="00553BC7">
        <w:rPr>
          <w:rFonts w:asciiTheme="majorHAnsi" w:eastAsia="Calibri" w:hAnsiTheme="majorHAnsi"/>
          <w:color w:val="auto"/>
        </w:rPr>
        <w:t xml:space="preserve">research and innovation actions addressing the entire </w:t>
      </w:r>
      <w:r w:rsidR="00965BF5" w:rsidRPr="00553BC7">
        <w:rPr>
          <w:rFonts w:asciiTheme="majorHAnsi" w:eastAsia="Calibri" w:hAnsiTheme="majorHAnsi"/>
          <w:color w:val="auto"/>
        </w:rPr>
        <w:t>a</w:t>
      </w:r>
      <w:r w:rsidRPr="00553BC7">
        <w:rPr>
          <w:rFonts w:asciiTheme="majorHAnsi" w:eastAsia="Calibri" w:hAnsiTheme="majorHAnsi"/>
          <w:color w:val="auto"/>
        </w:rPr>
        <w:t xml:space="preserve">gri-food value chain in order to promote a sustainable use of the natural resources and market-competitive agriculture and food </w:t>
      </w:r>
      <w:r w:rsidR="00965BF5" w:rsidRPr="00553BC7">
        <w:rPr>
          <w:rFonts w:asciiTheme="majorHAnsi" w:eastAsia="Calibri" w:hAnsiTheme="majorHAnsi"/>
          <w:color w:val="auto"/>
        </w:rPr>
        <w:t>industry</w:t>
      </w:r>
      <w:r w:rsidR="00AF371A" w:rsidRPr="00553BC7">
        <w:rPr>
          <w:rFonts w:asciiTheme="majorHAnsi" w:eastAsia="Calibri" w:hAnsiTheme="majorHAnsi"/>
          <w:color w:val="auto"/>
        </w:rPr>
        <w:t xml:space="preserve">. This </w:t>
      </w:r>
      <w:r w:rsidR="00553BC7">
        <w:rPr>
          <w:rFonts w:asciiTheme="majorHAnsi" w:eastAsia="Calibri" w:hAnsiTheme="majorHAnsi"/>
          <w:color w:val="auto"/>
        </w:rPr>
        <w:t>is a consequence, firstly, of the strong nexus between use of water and food productions. It also depends upon the need of</w:t>
      </w:r>
      <w:r w:rsidR="00553BC7" w:rsidRPr="00553BC7">
        <w:rPr>
          <w:rFonts w:asciiTheme="majorHAnsi" w:eastAsia="Calibri" w:hAnsiTheme="majorHAnsi"/>
          <w:color w:val="auto"/>
        </w:rPr>
        <w:t xml:space="preserve"> </w:t>
      </w:r>
      <w:r w:rsidR="006D680E" w:rsidRPr="00553BC7">
        <w:rPr>
          <w:rFonts w:asciiTheme="majorHAnsi" w:eastAsia="Calibri" w:hAnsiTheme="majorHAnsi"/>
          <w:color w:val="auto"/>
        </w:rPr>
        <w:t xml:space="preserve">innovation </w:t>
      </w:r>
      <w:r w:rsidR="00553BC7">
        <w:rPr>
          <w:rFonts w:asciiTheme="majorHAnsi" w:eastAsia="Calibri" w:hAnsiTheme="majorHAnsi"/>
          <w:color w:val="auto"/>
        </w:rPr>
        <w:t xml:space="preserve">along the entire food value chain due to </w:t>
      </w:r>
      <w:r w:rsidR="00086740" w:rsidRPr="00553BC7">
        <w:rPr>
          <w:rFonts w:asciiTheme="majorHAnsi" w:eastAsia="Calibri" w:hAnsiTheme="majorHAnsi"/>
          <w:color w:val="auto"/>
        </w:rPr>
        <w:t xml:space="preserve">the </w:t>
      </w:r>
      <w:r w:rsidR="00AF371A" w:rsidRPr="00553BC7">
        <w:rPr>
          <w:rFonts w:asciiTheme="majorHAnsi" w:eastAsia="Calibri" w:hAnsiTheme="majorHAnsi"/>
          <w:color w:val="auto"/>
        </w:rPr>
        <w:t xml:space="preserve">deep </w:t>
      </w:r>
      <w:r w:rsidR="00086740" w:rsidRPr="00553BC7">
        <w:rPr>
          <w:rFonts w:asciiTheme="majorHAnsi" w:eastAsia="Calibri" w:hAnsiTheme="majorHAnsi"/>
          <w:color w:val="auto"/>
        </w:rPr>
        <w:t xml:space="preserve">social and environmental </w:t>
      </w:r>
      <w:r w:rsidR="00AF371A" w:rsidRPr="00553BC7">
        <w:rPr>
          <w:rFonts w:asciiTheme="majorHAnsi" w:eastAsia="Calibri" w:hAnsiTheme="majorHAnsi"/>
          <w:color w:val="auto"/>
        </w:rPr>
        <w:t xml:space="preserve">changes affecting </w:t>
      </w:r>
      <w:r w:rsidR="00086740" w:rsidRPr="00553BC7">
        <w:rPr>
          <w:rFonts w:asciiTheme="majorHAnsi" w:eastAsia="Calibri" w:hAnsiTheme="majorHAnsi"/>
          <w:color w:val="auto"/>
        </w:rPr>
        <w:t xml:space="preserve">the Mediterranean </w:t>
      </w:r>
      <w:r w:rsidR="00AF371A" w:rsidRPr="00553BC7">
        <w:rPr>
          <w:rFonts w:asciiTheme="majorHAnsi" w:eastAsia="Calibri" w:hAnsiTheme="majorHAnsi"/>
          <w:color w:val="auto"/>
        </w:rPr>
        <w:t>scenario</w:t>
      </w:r>
      <w:r w:rsidR="00F3403E" w:rsidRPr="00553BC7">
        <w:rPr>
          <w:rFonts w:asciiTheme="majorHAnsi" w:eastAsia="Calibri" w:hAnsiTheme="majorHAnsi"/>
          <w:color w:val="auto"/>
        </w:rPr>
        <w:t xml:space="preserve">. </w:t>
      </w:r>
    </w:p>
    <w:p w:rsidR="00553BC7" w:rsidRPr="0004130E" w:rsidRDefault="007E770C" w:rsidP="00250E30">
      <w:pPr>
        <w:spacing w:after="0" w:line="240" w:lineRule="auto"/>
        <w:jc w:val="both"/>
        <w:rPr>
          <w:rFonts w:asciiTheme="majorHAnsi" w:eastAsia="Calibri" w:hAnsiTheme="majorHAnsi"/>
          <w:bCs/>
          <w:color w:val="auto"/>
          <w:lang w:val="en-US"/>
        </w:rPr>
      </w:pPr>
      <w:r w:rsidRPr="00553BC7">
        <w:rPr>
          <w:rFonts w:asciiTheme="majorHAnsi" w:eastAsia="Calibri" w:hAnsiTheme="majorHAnsi"/>
          <w:color w:val="auto"/>
        </w:rPr>
        <w:t>The PRIMA goal is</w:t>
      </w:r>
      <w:r w:rsidR="004F26E4" w:rsidRPr="00553BC7">
        <w:rPr>
          <w:rFonts w:asciiTheme="majorHAnsi" w:eastAsia="Calibri" w:hAnsiTheme="majorHAnsi"/>
          <w:color w:val="auto"/>
        </w:rPr>
        <w:t xml:space="preserve"> </w:t>
      </w:r>
      <w:r w:rsidR="004F26E4" w:rsidRPr="00553BC7">
        <w:rPr>
          <w:rFonts w:asciiTheme="majorHAnsi" w:eastAsia="Calibri" w:hAnsiTheme="majorHAnsi"/>
          <w:bCs/>
          <w:color w:val="auto"/>
          <w:lang w:val="en-US"/>
        </w:rPr>
        <w:t>to develop innovative solutions and</w:t>
      </w:r>
      <w:r w:rsidR="004F26E4" w:rsidRPr="00553BC7">
        <w:rPr>
          <w:rFonts w:asciiTheme="majorHAnsi" w:eastAsia="Calibri" w:hAnsiTheme="majorHAnsi"/>
          <w:color w:val="auto"/>
        </w:rPr>
        <w:t xml:space="preserve"> </w:t>
      </w:r>
      <w:r w:rsidR="004F26E4" w:rsidRPr="00553BC7">
        <w:rPr>
          <w:rFonts w:asciiTheme="majorHAnsi" w:eastAsia="Calibri" w:hAnsiTheme="majorHAnsi"/>
          <w:bCs/>
          <w:color w:val="auto"/>
          <w:lang w:val="en-US"/>
        </w:rPr>
        <w:t>promote their adoption</w:t>
      </w:r>
      <w:r w:rsidR="004F26E4" w:rsidRPr="00553BC7">
        <w:rPr>
          <w:rFonts w:asciiTheme="majorHAnsi" w:eastAsia="Calibri" w:hAnsiTheme="majorHAnsi"/>
          <w:color w:val="auto"/>
        </w:rPr>
        <w:t xml:space="preserve"> </w:t>
      </w:r>
      <w:r w:rsidR="004F26E4" w:rsidRPr="00553BC7">
        <w:rPr>
          <w:rFonts w:asciiTheme="majorHAnsi" w:eastAsia="Calibri" w:hAnsiTheme="majorHAnsi"/>
          <w:bCs/>
          <w:color w:val="auto"/>
          <w:lang w:val="en-US"/>
        </w:rPr>
        <w:t>for improving the efficiency and sustainability of food productions and water provision</w:t>
      </w:r>
      <w:r w:rsidR="004F26E4" w:rsidRPr="00553BC7">
        <w:rPr>
          <w:rFonts w:asciiTheme="majorHAnsi" w:eastAsia="Calibri" w:hAnsiTheme="majorHAnsi"/>
          <w:color w:val="auto"/>
        </w:rPr>
        <w:t xml:space="preserve"> </w:t>
      </w:r>
      <w:r w:rsidR="004F26E4" w:rsidRPr="00553BC7">
        <w:rPr>
          <w:rFonts w:asciiTheme="majorHAnsi" w:eastAsia="Calibri" w:hAnsiTheme="majorHAnsi"/>
          <w:bCs/>
          <w:color w:val="auto"/>
          <w:lang w:val="en-US"/>
        </w:rPr>
        <w:t>in order to support an inclusive well-being and</w:t>
      </w:r>
      <w:r w:rsidR="004F26E4" w:rsidRPr="00553BC7">
        <w:rPr>
          <w:rFonts w:asciiTheme="majorHAnsi" w:eastAsia="Calibri" w:hAnsiTheme="majorHAnsi"/>
          <w:color w:val="auto"/>
        </w:rPr>
        <w:t xml:space="preserve"> </w:t>
      </w:r>
      <w:r w:rsidR="004F26E4" w:rsidRPr="00553BC7">
        <w:rPr>
          <w:rFonts w:asciiTheme="majorHAnsi" w:eastAsia="Calibri" w:hAnsiTheme="majorHAnsi"/>
          <w:bCs/>
          <w:color w:val="auto"/>
          <w:lang w:val="en-US"/>
        </w:rPr>
        <w:t>socio-economic development in the Mediterranean Area</w:t>
      </w:r>
      <w:r w:rsidR="004F26E4" w:rsidRPr="00553BC7">
        <w:rPr>
          <w:rFonts w:asciiTheme="majorHAnsi" w:eastAsia="Calibri" w:hAnsiTheme="majorHAnsi"/>
          <w:color w:val="auto"/>
        </w:rPr>
        <w:t xml:space="preserve"> </w:t>
      </w:r>
      <w:r w:rsidR="004F26E4" w:rsidRPr="00553BC7">
        <w:rPr>
          <w:rFonts w:asciiTheme="majorHAnsi" w:eastAsia="Calibri" w:hAnsiTheme="majorHAnsi"/>
          <w:bCs/>
          <w:color w:val="auto"/>
          <w:lang w:val="en-US"/>
        </w:rPr>
        <w:t>within the framework of a reinforced</w:t>
      </w:r>
      <w:r w:rsidR="004F26E4" w:rsidRPr="00553BC7">
        <w:rPr>
          <w:rFonts w:asciiTheme="majorHAnsi" w:eastAsia="Calibri" w:hAnsiTheme="majorHAnsi"/>
          <w:color w:val="auto"/>
        </w:rPr>
        <w:t xml:space="preserve"> </w:t>
      </w:r>
      <w:r w:rsidR="004F26E4" w:rsidRPr="00553BC7">
        <w:rPr>
          <w:rFonts w:asciiTheme="majorHAnsi" w:eastAsia="Calibri" w:hAnsiTheme="majorHAnsi"/>
          <w:bCs/>
          <w:color w:val="auto"/>
          <w:lang w:val="en-US"/>
        </w:rPr>
        <w:t>Euro-Mediterranean co-operation.</w:t>
      </w:r>
    </w:p>
    <w:p w:rsidR="00F702B3" w:rsidRDefault="00FB6D45" w:rsidP="00F702B3">
      <w:pPr>
        <w:spacing w:after="0" w:line="240" w:lineRule="auto"/>
        <w:jc w:val="both"/>
        <w:rPr>
          <w:rFonts w:asciiTheme="majorHAnsi" w:eastAsia="Calibri" w:hAnsiTheme="majorHAnsi"/>
          <w:color w:val="auto"/>
        </w:rPr>
      </w:pPr>
      <w:r w:rsidRPr="00553BC7">
        <w:rPr>
          <w:rFonts w:asciiTheme="majorHAnsi" w:eastAsia="Calibri" w:hAnsiTheme="majorHAnsi"/>
          <w:color w:val="auto"/>
        </w:rPr>
        <w:t xml:space="preserve">PRIMA </w:t>
      </w:r>
      <w:r w:rsidR="00553BC7">
        <w:rPr>
          <w:rFonts w:asciiTheme="majorHAnsi" w:eastAsia="Calibri" w:hAnsiTheme="majorHAnsi"/>
          <w:color w:val="auto"/>
        </w:rPr>
        <w:t>relies</w:t>
      </w:r>
      <w:r w:rsidRPr="00553BC7">
        <w:rPr>
          <w:rFonts w:asciiTheme="majorHAnsi" w:eastAsia="Calibri" w:hAnsiTheme="majorHAnsi"/>
          <w:color w:val="auto"/>
        </w:rPr>
        <w:t xml:space="preserve"> on an ‘Open Innovation, Open Science and Open to the World’ approach, based on the active involvement of all components of the so-called </w:t>
      </w:r>
      <w:r w:rsidRPr="00E624B0">
        <w:rPr>
          <w:rFonts w:asciiTheme="majorHAnsi" w:eastAsia="Calibri" w:hAnsiTheme="majorHAnsi"/>
          <w:color w:val="auto"/>
        </w:rPr>
        <w:t>Quadruple Helix</w:t>
      </w:r>
      <w:r w:rsidRPr="00553BC7">
        <w:rPr>
          <w:rFonts w:asciiTheme="majorHAnsi" w:eastAsia="Calibri" w:hAnsiTheme="majorHAnsi"/>
          <w:color w:val="auto"/>
        </w:rPr>
        <w:t xml:space="preserve"> (Universities and Research Centres, Small and Medium Enterprises -SMEs- and Large Industry, Government and Public Sector, and User Community and Lead Users), and the joint consideration of </w:t>
      </w:r>
      <w:r w:rsidR="007E770C" w:rsidRPr="00553BC7">
        <w:rPr>
          <w:rFonts w:asciiTheme="majorHAnsi" w:eastAsia="Calibri" w:hAnsiTheme="majorHAnsi"/>
          <w:color w:val="auto"/>
        </w:rPr>
        <w:t xml:space="preserve">environmental, technical and socio-economic </w:t>
      </w:r>
      <w:r w:rsidRPr="00553BC7">
        <w:rPr>
          <w:rFonts w:asciiTheme="majorHAnsi" w:eastAsia="Calibri" w:hAnsiTheme="majorHAnsi"/>
          <w:color w:val="auto"/>
        </w:rPr>
        <w:t>aspects.</w:t>
      </w:r>
    </w:p>
    <w:p w:rsidR="00F702B3" w:rsidRPr="00F702B3" w:rsidRDefault="00553BC7" w:rsidP="00F702B3">
      <w:pPr>
        <w:spacing w:after="0" w:line="240" w:lineRule="auto"/>
        <w:jc w:val="both"/>
        <w:rPr>
          <w:rFonts w:asciiTheme="majorHAnsi" w:eastAsia="Calibri" w:hAnsiTheme="majorHAnsi"/>
          <w:color w:val="auto"/>
        </w:rPr>
      </w:pPr>
      <w:r w:rsidRPr="00F702B3">
        <w:rPr>
          <w:rFonts w:asciiTheme="majorHAnsi" w:eastAsia="Calibri" w:hAnsiTheme="majorHAnsi"/>
          <w:color w:val="auto"/>
        </w:rPr>
        <w:t>The Programme</w:t>
      </w:r>
      <w:r w:rsidR="00C261D9" w:rsidRPr="00F702B3">
        <w:rPr>
          <w:rFonts w:asciiTheme="majorHAnsi" w:eastAsia="Calibri" w:hAnsiTheme="majorHAnsi"/>
          <w:color w:val="auto"/>
        </w:rPr>
        <w:t xml:space="preserve"> presents a </w:t>
      </w:r>
      <w:r w:rsidR="00F702B3">
        <w:rPr>
          <w:rFonts w:asciiTheme="majorHAnsi" w:eastAsia="Calibri" w:hAnsiTheme="majorHAnsi"/>
          <w:bCs/>
          <w:color w:val="auto"/>
          <w:lang w:val="en-US"/>
        </w:rPr>
        <w:t>l</w:t>
      </w:r>
      <w:r w:rsidR="00C261D9" w:rsidRPr="00F702B3">
        <w:rPr>
          <w:rFonts w:asciiTheme="majorHAnsi" w:eastAsia="Calibri" w:hAnsiTheme="majorHAnsi"/>
          <w:bCs/>
          <w:color w:val="auto"/>
          <w:lang w:val="en-US"/>
        </w:rPr>
        <w:t xml:space="preserve">ong-term orientation, and aims at </w:t>
      </w:r>
      <w:r w:rsidR="00F702B3">
        <w:rPr>
          <w:rFonts w:asciiTheme="majorHAnsi" w:eastAsia="Calibri" w:hAnsiTheme="majorHAnsi"/>
          <w:bCs/>
          <w:color w:val="auto"/>
          <w:lang w:val="en-US"/>
        </w:rPr>
        <w:t>a</w:t>
      </w:r>
      <w:r w:rsidR="00C261D9" w:rsidRPr="00F702B3">
        <w:rPr>
          <w:rFonts w:asciiTheme="majorHAnsi" w:eastAsia="Calibri" w:hAnsiTheme="majorHAnsi"/>
          <w:bCs/>
          <w:color w:val="auto"/>
          <w:lang w:val="en-US"/>
        </w:rPr>
        <w:t>voiding fragmentation and duplications in R&amp;I activities in the</w:t>
      </w:r>
      <w:r w:rsidR="00F702B3">
        <w:rPr>
          <w:rFonts w:asciiTheme="majorHAnsi" w:eastAsia="Calibri" w:hAnsiTheme="majorHAnsi"/>
          <w:bCs/>
          <w:color w:val="auto"/>
          <w:lang w:val="en-US"/>
        </w:rPr>
        <w:t xml:space="preserve"> fields of food systems and water resources in the </w:t>
      </w:r>
      <w:r w:rsidR="00C261D9" w:rsidRPr="00F702B3">
        <w:rPr>
          <w:rFonts w:asciiTheme="majorHAnsi" w:eastAsia="Calibri" w:hAnsiTheme="majorHAnsi"/>
          <w:bCs/>
          <w:color w:val="auto"/>
          <w:lang w:val="en-US"/>
        </w:rPr>
        <w:t xml:space="preserve">Mediterranean. </w:t>
      </w:r>
    </w:p>
    <w:p w:rsidR="00553BC7" w:rsidRPr="0004130E" w:rsidRDefault="00F702B3" w:rsidP="00086740">
      <w:pPr>
        <w:spacing w:after="0" w:line="240" w:lineRule="auto"/>
        <w:jc w:val="both"/>
        <w:rPr>
          <w:rFonts w:asciiTheme="majorHAnsi" w:eastAsia="Calibri" w:hAnsiTheme="majorHAnsi"/>
          <w:bCs/>
          <w:color w:val="auto"/>
        </w:rPr>
      </w:pPr>
      <w:r>
        <w:rPr>
          <w:rFonts w:asciiTheme="majorHAnsi" w:eastAsia="Calibri" w:hAnsiTheme="majorHAnsi"/>
          <w:bCs/>
          <w:color w:val="auto"/>
          <w:lang w:val="en-US"/>
        </w:rPr>
        <w:t>I</w:t>
      </w:r>
      <w:r w:rsidR="00C261D9" w:rsidRPr="00F702B3">
        <w:rPr>
          <w:rFonts w:asciiTheme="majorHAnsi" w:eastAsia="Calibri" w:hAnsiTheme="majorHAnsi"/>
          <w:bCs/>
          <w:color w:val="auto"/>
          <w:lang w:val="en-US"/>
        </w:rPr>
        <w:t>t will be implemented by a brand new and autonomous</w:t>
      </w:r>
      <w:r>
        <w:rPr>
          <w:rFonts w:asciiTheme="majorHAnsi" w:eastAsia="Calibri" w:hAnsiTheme="majorHAnsi"/>
          <w:bCs/>
          <w:color w:val="auto"/>
          <w:lang w:val="en-US"/>
        </w:rPr>
        <w:t xml:space="preserve"> implemen</w:t>
      </w:r>
      <w:r w:rsidR="00C261D9" w:rsidRPr="00F702B3">
        <w:rPr>
          <w:rFonts w:asciiTheme="majorHAnsi" w:eastAsia="Calibri" w:hAnsiTheme="majorHAnsi"/>
          <w:bCs/>
          <w:color w:val="auto"/>
          <w:lang w:val="en-US"/>
        </w:rPr>
        <w:t xml:space="preserve">ting </w:t>
      </w:r>
      <w:r>
        <w:rPr>
          <w:rFonts w:asciiTheme="majorHAnsi" w:eastAsia="Calibri" w:hAnsiTheme="majorHAnsi"/>
          <w:bCs/>
          <w:color w:val="auto"/>
          <w:lang w:val="en-US"/>
        </w:rPr>
        <w:t>structure, which will guarantee</w:t>
      </w:r>
      <w:r w:rsidR="00C261D9" w:rsidRPr="00F702B3">
        <w:rPr>
          <w:rFonts w:asciiTheme="majorHAnsi" w:eastAsia="Calibri" w:hAnsiTheme="majorHAnsi"/>
          <w:bCs/>
          <w:color w:val="auto"/>
          <w:lang w:val="en-US"/>
        </w:rPr>
        <w:t xml:space="preserve"> scientific</w:t>
      </w:r>
      <w:r>
        <w:rPr>
          <w:rFonts w:asciiTheme="majorHAnsi" w:eastAsia="Calibri" w:hAnsiTheme="majorHAnsi"/>
          <w:bCs/>
          <w:color w:val="auto"/>
          <w:lang w:val="en-US"/>
        </w:rPr>
        <w:t>, financial and</w:t>
      </w:r>
      <w:r w:rsidR="00C261D9" w:rsidRPr="00F702B3">
        <w:rPr>
          <w:rFonts w:asciiTheme="majorHAnsi" w:eastAsia="Calibri" w:hAnsiTheme="majorHAnsi"/>
          <w:bCs/>
          <w:color w:val="auto"/>
          <w:lang w:val="en-US"/>
        </w:rPr>
        <w:t xml:space="preserve"> man</w:t>
      </w:r>
      <w:r>
        <w:rPr>
          <w:rFonts w:asciiTheme="majorHAnsi" w:eastAsia="Calibri" w:hAnsiTheme="majorHAnsi"/>
          <w:bCs/>
          <w:color w:val="auto"/>
          <w:lang w:val="en-US"/>
        </w:rPr>
        <w:t>agement integration among initiatives in the field.</w:t>
      </w:r>
      <w:r w:rsidR="00C261D9" w:rsidRPr="00F702B3">
        <w:rPr>
          <w:rFonts w:asciiTheme="majorHAnsi" w:eastAsia="Calibri" w:hAnsiTheme="majorHAnsi"/>
          <w:bCs/>
          <w:color w:val="auto"/>
          <w:lang w:val="en-US"/>
        </w:rPr>
        <w:t xml:space="preserve"> </w:t>
      </w:r>
      <w:r w:rsidRPr="00F702B3">
        <w:rPr>
          <w:rFonts w:asciiTheme="majorHAnsi" w:eastAsia="Calibri" w:hAnsiTheme="majorHAnsi"/>
          <w:bCs/>
          <w:color w:val="auto"/>
          <w:lang w:val="en-US"/>
        </w:rPr>
        <w:t xml:space="preserve">At the same time, it </w:t>
      </w:r>
      <w:r w:rsidR="00F07A6C" w:rsidRPr="00F702B3">
        <w:rPr>
          <w:rFonts w:asciiTheme="majorHAnsi" w:eastAsia="Calibri" w:hAnsiTheme="majorHAnsi"/>
          <w:color w:val="auto"/>
        </w:rPr>
        <w:t>take</w:t>
      </w:r>
      <w:r w:rsidR="00553BC7" w:rsidRPr="00F702B3">
        <w:rPr>
          <w:rFonts w:asciiTheme="majorHAnsi" w:eastAsia="Calibri" w:hAnsiTheme="majorHAnsi"/>
          <w:color w:val="auto"/>
        </w:rPr>
        <w:t>s</w:t>
      </w:r>
      <w:r w:rsidR="00F07A6C" w:rsidRPr="00F702B3">
        <w:rPr>
          <w:rFonts w:asciiTheme="majorHAnsi" w:eastAsia="Calibri" w:hAnsiTheme="majorHAnsi"/>
          <w:color w:val="auto"/>
        </w:rPr>
        <w:t xml:space="preserve"> advantage of experience, knowledge and feedback from previous European R&amp;D programmes</w:t>
      </w:r>
      <w:r w:rsidR="00F07A6C" w:rsidRPr="00553BC7">
        <w:rPr>
          <w:rFonts w:asciiTheme="majorHAnsi" w:eastAsia="Calibri" w:hAnsiTheme="majorHAnsi"/>
          <w:color w:val="auto"/>
        </w:rPr>
        <w:t xml:space="preserve"> focused on</w:t>
      </w:r>
      <w:r>
        <w:rPr>
          <w:rFonts w:asciiTheme="majorHAnsi" w:eastAsia="Calibri" w:hAnsiTheme="majorHAnsi"/>
          <w:color w:val="auto"/>
        </w:rPr>
        <w:t xml:space="preserve"> the same topics.</w:t>
      </w:r>
    </w:p>
    <w:p w:rsidR="00FB6D45" w:rsidRPr="00553BC7" w:rsidRDefault="00F07A6C" w:rsidP="00BC7BC4">
      <w:pPr>
        <w:spacing w:after="0" w:line="240" w:lineRule="auto"/>
        <w:jc w:val="both"/>
        <w:rPr>
          <w:rFonts w:asciiTheme="majorHAnsi" w:eastAsia="Calibri" w:hAnsiTheme="majorHAnsi"/>
          <w:color w:val="auto"/>
        </w:rPr>
      </w:pPr>
      <w:r w:rsidRPr="00553BC7">
        <w:rPr>
          <w:rFonts w:asciiTheme="majorHAnsi" w:eastAsia="Calibri" w:hAnsiTheme="majorHAnsi"/>
          <w:color w:val="auto"/>
        </w:rPr>
        <w:lastRenderedPageBreak/>
        <w:t>PRIMA recognizes the value of basic research to deal with Mediterranean</w:t>
      </w:r>
      <w:r w:rsidR="00086740" w:rsidRPr="00553BC7">
        <w:rPr>
          <w:rFonts w:asciiTheme="majorHAnsi" w:eastAsia="Calibri" w:hAnsiTheme="majorHAnsi"/>
          <w:color w:val="auto"/>
        </w:rPr>
        <w:t xml:space="preserve"> challenges in terms of climate </w:t>
      </w:r>
      <w:r w:rsidRPr="00553BC7">
        <w:rPr>
          <w:rFonts w:asciiTheme="majorHAnsi" w:eastAsia="Calibri" w:hAnsiTheme="majorHAnsi"/>
          <w:color w:val="auto"/>
        </w:rPr>
        <w:t>change, loss of biodiversity, exploitati</w:t>
      </w:r>
      <w:r w:rsidR="00553BC7">
        <w:rPr>
          <w:rFonts w:asciiTheme="majorHAnsi" w:eastAsia="Calibri" w:hAnsiTheme="majorHAnsi"/>
          <w:color w:val="auto"/>
        </w:rPr>
        <w:t>on of natural resources, urbaniz</w:t>
      </w:r>
      <w:r w:rsidRPr="00553BC7">
        <w:rPr>
          <w:rFonts w:asciiTheme="majorHAnsi" w:eastAsia="Calibri" w:hAnsiTheme="majorHAnsi"/>
          <w:color w:val="auto"/>
        </w:rPr>
        <w:t>ation. At the same time, the Programme will act as a catalyser for developing and demonstrating innovative, sustainable and economically feasible technologies and management models.</w:t>
      </w:r>
    </w:p>
    <w:p w:rsidR="005B128B" w:rsidRPr="00553BC7" w:rsidRDefault="007E770C" w:rsidP="005B128B">
      <w:pPr>
        <w:spacing w:after="0" w:line="240" w:lineRule="auto"/>
        <w:jc w:val="both"/>
        <w:rPr>
          <w:rFonts w:asciiTheme="majorHAnsi" w:eastAsia="Calibri" w:hAnsiTheme="majorHAnsi"/>
          <w:color w:val="auto"/>
        </w:rPr>
      </w:pPr>
      <w:r w:rsidRPr="00553BC7">
        <w:rPr>
          <w:rFonts w:asciiTheme="majorHAnsi" w:eastAsia="Calibri" w:hAnsiTheme="majorHAnsi"/>
          <w:color w:val="auto"/>
        </w:rPr>
        <w:t xml:space="preserve">The suggested </w:t>
      </w:r>
      <w:r w:rsidR="00086740" w:rsidRPr="00553BC7">
        <w:rPr>
          <w:rFonts w:asciiTheme="majorHAnsi" w:eastAsia="Calibri" w:hAnsiTheme="majorHAnsi"/>
          <w:color w:val="auto"/>
        </w:rPr>
        <w:t xml:space="preserve">sustainable </w:t>
      </w:r>
      <w:r w:rsidRPr="00553BC7">
        <w:rPr>
          <w:rFonts w:asciiTheme="majorHAnsi" w:eastAsia="Calibri" w:hAnsiTheme="majorHAnsi"/>
          <w:color w:val="auto"/>
        </w:rPr>
        <w:t xml:space="preserve">innovations </w:t>
      </w:r>
      <w:r w:rsidR="00F201F0" w:rsidRPr="00553BC7">
        <w:rPr>
          <w:rFonts w:asciiTheme="majorHAnsi" w:eastAsia="Calibri" w:hAnsiTheme="majorHAnsi"/>
          <w:color w:val="auto"/>
        </w:rPr>
        <w:t xml:space="preserve">ought </w:t>
      </w:r>
      <w:r w:rsidRPr="00553BC7">
        <w:rPr>
          <w:rFonts w:asciiTheme="majorHAnsi" w:eastAsia="Calibri" w:hAnsiTheme="majorHAnsi"/>
          <w:color w:val="auto"/>
        </w:rPr>
        <w:t xml:space="preserve">to be </w:t>
      </w:r>
      <w:r w:rsidR="00746AAA" w:rsidRPr="00553BC7">
        <w:rPr>
          <w:rFonts w:asciiTheme="majorHAnsi" w:eastAsia="Calibri" w:hAnsiTheme="majorHAnsi"/>
          <w:color w:val="auto"/>
        </w:rPr>
        <w:t>adopted</w:t>
      </w:r>
      <w:r w:rsidRPr="00553BC7">
        <w:rPr>
          <w:rFonts w:asciiTheme="majorHAnsi" w:eastAsia="Calibri" w:hAnsiTheme="majorHAnsi"/>
          <w:color w:val="auto"/>
        </w:rPr>
        <w:t xml:space="preserve"> by end-users</w:t>
      </w:r>
      <w:r w:rsidR="00F702B3">
        <w:rPr>
          <w:rFonts w:asciiTheme="majorHAnsi" w:eastAsia="Calibri" w:hAnsiTheme="majorHAnsi"/>
          <w:color w:val="auto"/>
        </w:rPr>
        <w:t xml:space="preserve"> </w:t>
      </w:r>
      <w:r w:rsidR="00250E30" w:rsidRPr="00553BC7">
        <w:rPr>
          <w:rFonts w:asciiTheme="majorHAnsi" w:eastAsia="Calibri" w:hAnsiTheme="majorHAnsi"/>
          <w:color w:val="auto"/>
        </w:rPr>
        <w:t xml:space="preserve">and aimed </w:t>
      </w:r>
      <w:r w:rsidR="00F201F0" w:rsidRPr="00553BC7">
        <w:rPr>
          <w:rFonts w:asciiTheme="majorHAnsi" w:eastAsia="Calibri" w:hAnsiTheme="majorHAnsi"/>
          <w:color w:val="auto"/>
        </w:rPr>
        <w:t xml:space="preserve">at </w:t>
      </w:r>
      <w:r w:rsidR="0091739F" w:rsidRPr="00553BC7">
        <w:rPr>
          <w:rFonts w:asciiTheme="majorHAnsi" w:eastAsia="Calibri" w:hAnsiTheme="majorHAnsi"/>
          <w:color w:val="auto"/>
        </w:rPr>
        <w:t>strengthen</w:t>
      </w:r>
      <w:r w:rsidR="00F201F0" w:rsidRPr="00553BC7">
        <w:rPr>
          <w:rFonts w:asciiTheme="majorHAnsi" w:eastAsia="Calibri" w:hAnsiTheme="majorHAnsi"/>
          <w:color w:val="auto"/>
        </w:rPr>
        <w:t>ing</w:t>
      </w:r>
      <w:r w:rsidR="00250E30" w:rsidRPr="00553BC7">
        <w:rPr>
          <w:rFonts w:asciiTheme="majorHAnsi" w:eastAsia="Calibri" w:hAnsiTheme="majorHAnsi"/>
          <w:color w:val="auto"/>
        </w:rPr>
        <w:t xml:space="preserve"> local agri</w:t>
      </w:r>
      <w:r w:rsidR="000521A2" w:rsidRPr="00553BC7">
        <w:rPr>
          <w:rFonts w:asciiTheme="majorHAnsi" w:eastAsia="Calibri" w:hAnsiTheme="majorHAnsi"/>
          <w:color w:val="auto"/>
        </w:rPr>
        <w:t>-</w:t>
      </w:r>
      <w:r w:rsidR="00250E30" w:rsidRPr="00553BC7">
        <w:rPr>
          <w:rFonts w:asciiTheme="majorHAnsi" w:eastAsia="Calibri" w:hAnsiTheme="majorHAnsi"/>
          <w:color w:val="auto"/>
        </w:rPr>
        <w:t>food systems</w:t>
      </w:r>
      <w:r w:rsidR="0091739F" w:rsidRPr="00553BC7">
        <w:rPr>
          <w:rFonts w:asciiTheme="majorHAnsi" w:eastAsia="Calibri" w:hAnsiTheme="majorHAnsi"/>
          <w:color w:val="auto"/>
        </w:rPr>
        <w:t xml:space="preserve">. </w:t>
      </w:r>
      <w:r w:rsidR="00764E1B" w:rsidRPr="00553BC7">
        <w:rPr>
          <w:rFonts w:asciiTheme="majorHAnsi" w:eastAsia="Calibri" w:hAnsiTheme="majorHAnsi"/>
          <w:color w:val="auto"/>
        </w:rPr>
        <w:t>Novel and m</w:t>
      </w:r>
      <w:r w:rsidRPr="00553BC7">
        <w:rPr>
          <w:rFonts w:asciiTheme="majorHAnsi" w:eastAsia="Calibri" w:hAnsiTheme="majorHAnsi"/>
          <w:color w:val="auto"/>
        </w:rPr>
        <w:t>ore efficient technologies, agronomical practices</w:t>
      </w:r>
      <w:r w:rsidR="00BF168D" w:rsidRPr="00553BC7">
        <w:rPr>
          <w:rFonts w:asciiTheme="majorHAnsi" w:eastAsia="Calibri" w:hAnsiTheme="majorHAnsi"/>
          <w:color w:val="auto"/>
        </w:rPr>
        <w:t>,</w:t>
      </w:r>
      <w:r w:rsidR="00764E1B" w:rsidRPr="00553BC7">
        <w:rPr>
          <w:rFonts w:asciiTheme="majorHAnsi" w:eastAsia="Calibri" w:hAnsiTheme="majorHAnsi"/>
          <w:color w:val="auto"/>
        </w:rPr>
        <w:t xml:space="preserve"> </w:t>
      </w:r>
      <w:r w:rsidR="00BF168D" w:rsidRPr="00553BC7">
        <w:rPr>
          <w:rFonts w:asciiTheme="majorHAnsi" w:eastAsia="Calibri" w:hAnsiTheme="majorHAnsi"/>
          <w:color w:val="auto"/>
        </w:rPr>
        <w:t xml:space="preserve">as well as </w:t>
      </w:r>
      <w:r w:rsidR="001236BB" w:rsidRPr="00553BC7">
        <w:rPr>
          <w:rFonts w:asciiTheme="majorHAnsi" w:eastAsia="Calibri" w:hAnsiTheme="majorHAnsi"/>
          <w:color w:val="auto"/>
        </w:rPr>
        <w:t xml:space="preserve">knowledge about </w:t>
      </w:r>
      <w:r w:rsidR="00BF168D" w:rsidRPr="00553BC7">
        <w:rPr>
          <w:rFonts w:asciiTheme="majorHAnsi" w:eastAsia="Calibri" w:hAnsiTheme="majorHAnsi"/>
          <w:color w:val="auto"/>
        </w:rPr>
        <w:t xml:space="preserve">the attributes that regulate the soil-ecosystem services are </w:t>
      </w:r>
      <w:r w:rsidR="00250E30" w:rsidRPr="00553BC7">
        <w:rPr>
          <w:rFonts w:asciiTheme="majorHAnsi" w:eastAsia="Calibri" w:hAnsiTheme="majorHAnsi"/>
          <w:color w:val="auto"/>
        </w:rPr>
        <w:t>required</w:t>
      </w:r>
      <w:r w:rsidR="00764E1B" w:rsidRPr="00553BC7">
        <w:rPr>
          <w:rFonts w:asciiTheme="majorHAnsi" w:eastAsia="Calibri" w:hAnsiTheme="majorHAnsi"/>
          <w:color w:val="auto"/>
        </w:rPr>
        <w:t>, valorising biodiversity and biotechnologies for the production of improved and climate-proof plants and animals</w:t>
      </w:r>
      <w:r w:rsidRPr="00553BC7">
        <w:rPr>
          <w:rFonts w:asciiTheme="majorHAnsi" w:eastAsia="Calibri" w:hAnsiTheme="majorHAnsi"/>
          <w:color w:val="auto"/>
        </w:rPr>
        <w:t>.</w:t>
      </w:r>
      <w:r w:rsidR="00EB35F7" w:rsidRPr="00553BC7">
        <w:rPr>
          <w:rFonts w:asciiTheme="majorHAnsi" w:eastAsia="Calibri" w:hAnsiTheme="majorHAnsi"/>
          <w:color w:val="auto"/>
        </w:rPr>
        <w:t xml:space="preserve"> </w:t>
      </w:r>
      <w:r w:rsidR="00764E1B" w:rsidRPr="00553BC7">
        <w:rPr>
          <w:rFonts w:asciiTheme="majorHAnsi" w:eastAsia="Calibri" w:hAnsiTheme="majorHAnsi"/>
          <w:color w:val="auto"/>
        </w:rPr>
        <w:t>N</w:t>
      </w:r>
      <w:r w:rsidRPr="00553BC7">
        <w:rPr>
          <w:rFonts w:asciiTheme="majorHAnsi" w:eastAsia="Calibri" w:hAnsiTheme="majorHAnsi"/>
          <w:color w:val="auto"/>
        </w:rPr>
        <w:t xml:space="preserve">ew basic knowledge about plant and animal physiology </w:t>
      </w:r>
      <w:r w:rsidR="00764E1B" w:rsidRPr="00553BC7">
        <w:rPr>
          <w:rFonts w:asciiTheme="majorHAnsi" w:eastAsia="Calibri" w:hAnsiTheme="majorHAnsi"/>
          <w:color w:val="auto"/>
        </w:rPr>
        <w:t xml:space="preserve">and ecology </w:t>
      </w:r>
      <w:r w:rsidRPr="00553BC7">
        <w:rPr>
          <w:rFonts w:asciiTheme="majorHAnsi" w:eastAsia="Calibri" w:hAnsiTheme="majorHAnsi"/>
          <w:color w:val="auto"/>
        </w:rPr>
        <w:t xml:space="preserve">is </w:t>
      </w:r>
      <w:r w:rsidR="009B0EC5" w:rsidRPr="00553BC7">
        <w:rPr>
          <w:rFonts w:asciiTheme="majorHAnsi" w:eastAsia="Calibri" w:hAnsiTheme="majorHAnsi"/>
          <w:color w:val="auto"/>
        </w:rPr>
        <w:t xml:space="preserve">also </w:t>
      </w:r>
      <w:r w:rsidR="00764E1B" w:rsidRPr="00553BC7">
        <w:rPr>
          <w:rFonts w:asciiTheme="majorHAnsi" w:eastAsia="Calibri" w:hAnsiTheme="majorHAnsi"/>
          <w:color w:val="auto"/>
        </w:rPr>
        <w:t>needed</w:t>
      </w:r>
      <w:r w:rsidRPr="00553BC7">
        <w:rPr>
          <w:rFonts w:asciiTheme="majorHAnsi" w:eastAsia="Calibri" w:hAnsiTheme="majorHAnsi"/>
          <w:color w:val="auto"/>
        </w:rPr>
        <w:t xml:space="preserve">, </w:t>
      </w:r>
      <w:r w:rsidR="00764E1B" w:rsidRPr="00553BC7">
        <w:rPr>
          <w:rFonts w:asciiTheme="majorHAnsi" w:eastAsia="Calibri" w:hAnsiTheme="majorHAnsi"/>
          <w:color w:val="auto"/>
        </w:rPr>
        <w:t xml:space="preserve">together with </w:t>
      </w:r>
      <w:r w:rsidRPr="00553BC7">
        <w:rPr>
          <w:rFonts w:asciiTheme="majorHAnsi" w:eastAsia="Calibri" w:hAnsiTheme="majorHAnsi"/>
          <w:color w:val="auto"/>
        </w:rPr>
        <w:t xml:space="preserve">better understanding of the physical </w:t>
      </w:r>
      <w:r w:rsidR="00764E1B" w:rsidRPr="00553BC7">
        <w:rPr>
          <w:rFonts w:asciiTheme="majorHAnsi" w:eastAsia="Calibri" w:hAnsiTheme="majorHAnsi"/>
          <w:color w:val="auto"/>
        </w:rPr>
        <w:t xml:space="preserve">and biogeochemical </w:t>
      </w:r>
      <w:r w:rsidRPr="00553BC7">
        <w:rPr>
          <w:rFonts w:asciiTheme="majorHAnsi" w:eastAsia="Calibri" w:hAnsiTheme="majorHAnsi"/>
          <w:color w:val="auto"/>
        </w:rPr>
        <w:t xml:space="preserve">processes </w:t>
      </w:r>
      <w:r w:rsidR="00764E1B" w:rsidRPr="00553BC7">
        <w:rPr>
          <w:rFonts w:asciiTheme="majorHAnsi" w:eastAsia="Calibri" w:hAnsiTheme="majorHAnsi"/>
          <w:color w:val="auto"/>
        </w:rPr>
        <w:t xml:space="preserve">currently limiting </w:t>
      </w:r>
      <w:r w:rsidR="0017081C" w:rsidRPr="00553BC7">
        <w:rPr>
          <w:rFonts w:asciiTheme="majorHAnsi" w:eastAsia="Calibri" w:hAnsiTheme="majorHAnsi"/>
          <w:color w:val="auto"/>
        </w:rPr>
        <w:t xml:space="preserve">water availability </w:t>
      </w:r>
      <w:r w:rsidR="005B128B" w:rsidRPr="00553BC7">
        <w:rPr>
          <w:rFonts w:asciiTheme="majorHAnsi" w:eastAsia="Calibri" w:hAnsiTheme="majorHAnsi"/>
          <w:color w:val="auto"/>
        </w:rPr>
        <w:t xml:space="preserve">and quality </w:t>
      </w:r>
      <w:r w:rsidRPr="00553BC7">
        <w:rPr>
          <w:rFonts w:asciiTheme="majorHAnsi" w:eastAsia="Calibri" w:hAnsiTheme="majorHAnsi"/>
          <w:color w:val="auto"/>
        </w:rPr>
        <w:t xml:space="preserve">and food </w:t>
      </w:r>
      <w:r w:rsidR="00764E1B" w:rsidRPr="00553BC7">
        <w:rPr>
          <w:rFonts w:asciiTheme="majorHAnsi" w:eastAsia="Calibri" w:hAnsiTheme="majorHAnsi"/>
          <w:color w:val="auto"/>
        </w:rPr>
        <w:t>security</w:t>
      </w:r>
      <w:r w:rsidR="005B128B" w:rsidRPr="00553BC7">
        <w:rPr>
          <w:rFonts w:asciiTheme="majorHAnsi" w:eastAsia="Calibri" w:hAnsiTheme="majorHAnsi"/>
          <w:color w:val="auto"/>
        </w:rPr>
        <w:t xml:space="preserve">, as well as of how to improve the management of land and available freshwater resources to prevent or recover pollution, erosion and ecosystem depletion. </w:t>
      </w:r>
    </w:p>
    <w:p w:rsidR="00F07A6C" w:rsidRPr="00553BC7" w:rsidRDefault="007E770C" w:rsidP="00BC7BC4">
      <w:pPr>
        <w:spacing w:after="0" w:line="240" w:lineRule="auto"/>
        <w:jc w:val="both"/>
        <w:rPr>
          <w:rFonts w:asciiTheme="majorHAnsi" w:eastAsia="Calibri" w:hAnsiTheme="majorHAnsi"/>
          <w:color w:val="auto"/>
        </w:rPr>
      </w:pPr>
      <w:r w:rsidRPr="00553BC7">
        <w:rPr>
          <w:rFonts w:asciiTheme="majorHAnsi" w:eastAsia="Calibri" w:hAnsiTheme="majorHAnsi"/>
          <w:color w:val="auto"/>
        </w:rPr>
        <w:t>The historical, nutritional</w:t>
      </w:r>
      <w:r w:rsidR="00764E1B" w:rsidRPr="00553BC7">
        <w:rPr>
          <w:rFonts w:asciiTheme="majorHAnsi" w:eastAsia="Calibri" w:hAnsiTheme="majorHAnsi"/>
          <w:color w:val="auto"/>
        </w:rPr>
        <w:t>,</w:t>
      </w:r>
      <w:r w:rsidR="00F07A6C" w:rsidRPr="00553BC7">
        <w:rPr>
          <w:rFonts w:asciiTheme="majorHAnsi" w:eastAsia="Calibri" w:hAnsiTheme="majorHAnsi"/>
          <w:color w:val="auto"/>
        </w:rPr>
        <w:t xml:space="preserve"> and charming flavour of the </w:t>
      </w:r>
      <w:r w:rsidRPr="00553BC7">
        <w:rPr>
          <w:rFonts w:asciiTheme="majorHAnsi" w:eastAsia="Calibri" w:hAnsiTheme="majorHAnsi"/>
          <w:color w:val="auto"/>
        </w:rPr>
        <w:t>Mediterranean di</w:t>
      </w:r>
      <w:r w:rsidR="00C84134" w:rsidRPr="00553BC7">
        <w:rPr>
          <w:rFonts w:asciiTheme="majorHAnsi" w:eastAsia="Calibri" w:hAnsiTheme="majorHAnsi"/>
          <w:color w:val="auto"/>
        </w:rPr>
        <w:t>et need</w:t>
      </w:r>
      <w:r w:rsidR="00F702B3">
        <w:rPr>
          <w:rFonts w:asciiTheme="majorHAnsi" w:eastAsia="Calibri" w:hAnsiTheme="majorHAnsi"/>
          <w:color w:val="auto"/>
        </w:rPr>
        <w:t>s</w:t>
      </w:r>
      <w:r w:rsidR="00C84134" w:rsidRPr="00553BC7">
        <w:rPr>
          <w:rFonts w:asciiTheme="majorHAnsi" w:eastAsia="Calibri" w:hAnsiTheme="majorHAnsi"/>
          <w:color w:val="auto"/>
        </w:rPr>
        <w:t xml:space="preserve"> to be preserved and rei</w:t>
      </w:r>
      <w:r w:rsidRPr="00553BC7">
        <w:rPr>
          <w:rFonts w:asciiTheme="majorHAnsi" w:eastAsia="Calibri" w:hAnsiTheme="majorHAnsi"/>
          <w:color w:val="auto"/>
        </w:rPr>
        <w:t>nforced</w:t>
      </w:r>
      <w:r w:rsidR="00F07A6C" w:rsidRPr="00553BC7">
        <w:rPr>
          <w:rFonts w:asciiTheme="majorHAnsi" w:eastAsia="Calibri" w:hAnsiTheme="majorHAnsi"/>
          <w:color w:val="auto"/>
        </w:rPr>
        <w:t xml:space="preserve">. </w:t>
      </w:r>
      <w:r w:rsidR="00746AAA" w:rsidRPr="00553BC7">
        <w:rPr>
          <w:rFonts w:asciiTheme="majorHAnsi" w:eastAsia="Calibri" w:hAnsiTheme="majorHAnsi"/>
          <w:color w:val="auto"/>
        </w:rPr>
        <w:t xml:space="preserve">The healthy value of the Mediterranean diet relies </w:t>
      </w:r>
      <w:r w:rsidR="009819AE" w:rsidRPr="00553BC7">
        <w:rPr>
          <w:rFonts w:asciiTheme="majorHAnsi" w:eastAsia="Calibri" w:hAnsiTheme="majorHAnsi"/>
          <w:color w:val="auto"/>
        </w:rPr>
        <w:t xml:space="preserve">on </w:t>
      </w:r>
      <w:r w:rsidR="00746AAA" w:rsidRPr="00553BC7">
        <w:rPr>
          <w:rFonts w:asciiTheme="majorHAnsi" w:eastAsia="Calibri" w:hAnsiTheme="majorHAnsi"/>
          <w:color w:val="auto"/>
        </w:rPr>
        <w:t xml:space="preserve">Mediterranean food diversity, consisting of a broad repertoire of raw materials, as the result of many different genotype/environment combinations, and of a heterogeneous </w:t>
      </w:r>
      <w:r w:rsidR="00553BC7">
        <w:rPr>
          <w:rFonts w:asciiTheme="majorHAnsi" w:eastAsia="Calibri" w:hAnsiTheme="majorHAnsi"/>
          <w:color w:val="auto"/>
        </w:rPr>
        <w:t>processing</w:t>
      </w:r>
      <w:r w:rsidR="00746AAA" w:rsidRPr="00553BC7">
        <w:rPr>
          <w:rFonts w:asciiTheme="majorHAnsi" w:eastAsia="Calibri" w:hAnsiTheme="majorHAnsi"/>
          <w:color w:val="auto"/>
        </w:rPr>
        <w:t xml:space="preserve"> industry.  </w:t>
      </w:r>
      <w:r w:rsidR="00250E30" w:rsidRPr="00553BC7">
        <w:rPr>
          <w:rFonts w:asciiTheme="majorHAnsi" w:hAnsiTheme="majorHAnsi"/>
        </w:rPr>
        <w:t>In this regard</w:t>
      </w:r>
      <w:r w:rsidR="004839EF" w:rsidRPr="00553BC7">
        <w:rPr>
          <w:rFonts w:asciiTheme="majorHAnsi" w:hAnsiTheme="majorHAnsi"/>
        </w:rPr>
        <w:t xml:space="preserve">, </w:t>
      </w:r>
      <w:r w:rsidR="004839EF" w:rsidRPr="00553BC7">
        <w:rPr>
          <w:rFonts w:asciiTheme="majorHAnsi" w:eastAsia="Calibri" w:hAnsiTheme="majorHAnsi"/>
          <w:color w:val="auto"/>
        </w:rPr>
        <w:t>i</w:t>
      </w:r>
      <w:r w:rsidR="0091739F" w:rsidRPr="00553BC7">
        <w:rPr>
          <w:rFonts w:asciiTheme="majorHAnsi" w:eastAsia="Calibri" w:hAnsiTheme="majorHAnsi"/>
          <w:color w:val="auto"/>
        </w:rPr>
        <w:t xml:space="preserve">nnovation </w:t>
      </w:r>
      <w:r w:rsidR="004839EF" w:rsidRPr="00553BC7">
        <w:rPr>
          <w:rFonts w:asciiTheme="majorHAnsi" w:eastAsia="Calibri" w:hAnsiTheme="majorHAnsi"/>
          <w:color w:val="auto"/>
        </w:rPr>
        <w:t xml:space="preserve">must valorise typical productions of high nutritional and economic value, through </w:t>
      </w:r>
      <w:r w:rsidR="0091739F" w:rsidRPr="00553BC7">
        <w:rPr>
          <w:rFonts w:asciiTheme="majorHAnsi" w:eastAsia="Calibri" w:hAnsiTheme="majorHAnsi"/>
          <w:color w:val="auto"/>
        </w:rPr>
        <w:t>labelling</w:t>
      </w:r>
      <w:r w:rsidR="004839EF" w:rsidRPr="00553BC7">
        <w:rPr>
          <w:rFonts w:asciiTheme="majorHAnsi" w:eastAsia="Calibri" w:hAnsiTheme="majorHAnsi"/>
          <w:color w:val="auto"/>
        </w:rPr>
        <w:t xml:space="preserve"> and</w:t>
      </w:r>
      <w:r w:rsidR="0091739F" w:rsidRPr="00553BC7">
        <w:rPr>
          <w:rFonts w:asciiTheme="majorHAnsi" w:eastAsia="Calibri" w:hAnsiTheme="majorHAnsi"/>
          <w:color w:val="auto"/>
        </w:rPr>
        <w:t xml:space="preserve"> traceability</w:t>
      </w:r>
      <w:r w:rsidR="004839EF" w:rsidRPr="00553BC7">
        <w:rPr>
          <w:rFonts w:asciiTheme="majorHAnsi" w:eastAsia="Calibri" w:hAnsiTheme="majorHAnsi"/>
          <w:color w:val="auto"/>
        </w:rPr>
        <w:t xml:space="preserve"> technologies</w:t>
      </w:r>
      <w:r w:rsidR="0091739F" w:rsidRPr="00553BC7">
        <w:rPr>
          <w:rFonts w:asciiTheme="majorHAnsi" w:eastAsia="Calibri" w:hAnsiTheme="majorHAnsi"/>
          <w:color w:val="auto"/>
        </w:rPr>
        <w:t>.</w:t>
      </w:r>
      <w:r w:rsidR="00086740" w:rsidRPr="00553BC7">
        <w:rPr>
          <w:rFonts w:asciiTheme="majorHAnsi" w:eastAsia="Calibri" w:hAnsiTheme="majorHAnsi"/>
          <w:color w:val="auto"/>
        </w:rPr>
        <w:t xml:space="preserve"> </w:t>
      </w:r>
      <w:r w:rsidRPr="00553BC7">
        <w:rPr>
          <w:rFonts w:asciiTheme="majorHAnsi" w:eastAsia="Calibri" w:hAnsiTheme="majorHAnsi"/>
          <w:color w:val="auto"/>
        </w:rPr>
        <w:t xml:space="preserve">PRIMA considers innovation </w:t>
      </w:r>
      <w:r w:rsidR="00553BC7">
        <w:rPr>
          <w:rFonts w:asciiTheme="majorHAnsi" w:eastAsia="Calibri" w:hAnsiTheme="majorHAnsi"/>
          <w:color w:val="auto"/>
        </w:rPr>
        <w:t xml:space="preserve">relevant </w:t>
      </w:r>
      <w:r w:rsidRPr="00553BC7">
        <w:rPr>
          <w:rFonts w:asciiTheme="majorHAnsi" w:eastAsia="Calibri" w:hAnsiTheme="majorHAnsi"/>
          <w:color w:val="auto"/>
        </w:rPr>
        <w:t xml:space="preserve">not only </w:t>
      </w:r>
      <w:r w:rsidR="00553BC7">
        <w:rPr>
          <w:rFonts w:asciiTheme="majorHAnsi" w:eastAsia="Calibri" w:hAnsiTheme="majorHAnsi"/>
          <w:color w:val="auto"/>
        </w:rPr>
        <w:t xml:space="preserve">to better </w:t>
      </w:r>
      <w:r w:rsidR="00F07A6C" w:rsidRPr="00553BC7">
        <w:rPr>
          <w:rFonts w:asciiTheme="majorHAnsi" w:eastAsia="Calibri" w:hAnsiTheme="majorHAnsi"/>
          <w:color w:val="auto"/>
        </w:rPr>
        <w:t>promot</w:t>
      </w:r>
      <w:r w:rsidR="00553BC7">
        <w:rPr>
          <w:rFonts w:asciiTheme="majorHAnsi" w:eastAsia="Calibri" w:hAnsiTheme="majorHAnsi"/>
          <w:color w:val="auto"/>
        </w:rPr>
        <w:t xml:space="preserve">e </w:t>
      </w:r>
      <w:r w:rsidRPr="00553BC7">
        <w:rPr>
          <w:rFonts w:asciiTheme="majorHAnsi" w:eastAsia="Calibri" w:hAnsiTheme="majorHAnsi"/>
          <w:color w:val="auto"/>
        </w:rPr>
        <w:t xml:space="preserve">nutritional values of the traditional Mediterranean food products but also </w:t>
      </w:r>
      <w:r w:rsidR="00553BC7">
        <w:rPr>
          <w:rFonts w:asciiTheme="majorHAnsi" w:eastAsia="Calibri" w:hAnsiTheme="majorHAnsi"/>
          <w:color w:val="auto"/>
        </w:rPr>
        <w:t>to</w:t>
      </w:r>
      <w:r w:rsidRPr="00553BC7">
        <w:rPr>
          <w:rFonts w:asciiTheme="majorHAnsi" w:eastAsia="Calibri" w:hAnsiTheme="majorHAnsi"/>
          <w:color w:val="auto"/>
        </w:rPr>
        <w:t xml:space="preserve"> develop</w:t>
      </w:r>
      <w:r w:rsidR="00553BC7">
        <w:rPr>
          <w:rFonts w:asciiTheme="majorHAnsi" w:eastAsia="Calibri" w:hAnsiTheme="majorHAnsi"/>
          <w:color w:val="auto"/>
        </w:rPr>
        <w:t xml:space="preserve"> </w:t>
      </w:r>
      <w:r w:rsidRPr="00553BC7">
        <w:rPr>
          <w:rFonts w:asciiTheme="majorHAnsi" w:eastAsia="Calibri" w:hAnsiTheme="majorHAnsi"/>
          <w:color w:val="auto"/>
        </w:rPr>
        <w:t>new products</w:t>
      </w:r>
      <w:r w:rsidR="00553BC7">
        <w:rPr>
          <w:rFonts w:asciiTheme="majorHAnsi" w:eastAsia="Calibri" w:hAnsiTheme="majorHAnsi"/>
          <w:color w:val="auto"/>
        </w:rPr>
        <w:t xml:space="preserve"> and business models a</w:t>
      </w:r>
      <w:r w:rsidRPr="00553BC7">
        <w:rPr>
          <w:rFonts w:asciiTheme="majorHAnsi" w:eastAsia="Calibri" w:hAnsiTheme="majorHAnsi"/>
          <w:color w:val="auto"/>
        </w:rPr>
        <w:t>ble to respond to the rapidly changing market preferences</w:t>
      </w:r>
      <w:r w:rsidR="00250E30" w:rsidRPr="00553BC7">
        <w:rPr>
          <w:rFonts w:asciiTheme="majorHAnsi" w:eastAsia="Calibri" w:hAnsiTheme="majorHAnsi"/>
          <w:color w:val="auto"/>
        </w:rPr>
        <w:t xml:space="preserve"> and new challenges of </w:t>
      </w:r>
      <w:r w:rsidR="004839EF" w:rsidRPr="00553BC7">
        <w:rPr>
          <w:rFonts w:asciiTheme="majorHAnsi" w:eastAsia="Calibri" w:hAnsiTheme="majorHAnsi"/>
          <w:color w:val="auto"/>
        </w:rPr>
        <w:t>climate change</w:t>
      </w:r>
      <w:r w:rsidRPr="00553BC7">
        <w:rPr>
          <w:rFonts w:asciiTheme="majorHAnsi" w:eastAsia="Calibri" w:hAnsiTheme="majorHAnsi"/>
          <w:color w:val="auto"/>
        </w:rPr>
        <w:t>.</w:t>
      </w:r>
    </w:p>
    <w:p w:rsidR="00553BC7" w:rsidRDefault="00F07A6C" w:rsidP="00086740">
      <w:pPr>
        <w:spacing w:after="0" w:line="240" w:lineRule="auto"/>
        <w:jc w:val="both"/>
        <w:rPr>
          <w:rFonts w:asciiTheme="majorHAnsi" w:eastAsia="Calibri" w:hAnsiTheme="majorHAnsi"/>
          <w:bCs/>
          <w:lang w:val="en-US"/>
        </w:rPr>
      </w:pPr>
      <w:r w:rsidRPr="00553BC7">
        <w:rPr>
          <w:rFonts w:asciiTheme="majorHAnsi" w:eastAsia="Calibri" w:hAnsiTheme="majorHAnsi"/>
          <w:color w:val="auto"/>
        </w:rPr>
        <w:t xml:space="preserve">The most important feature of PRIMA is the participation of Countries from </w:t>
      </w:r>
      <w:r w:rsidR="00D47750" w:rsidRPr="00553BC7">
        <w:rPr>
          <w:rFonts w:asciiTheme="majorHAnsi" w:eastAsia="Calibri" w:hAnsiTheme="majorHAnsi"/>
          <w:color w:val="auto"/>
        </w:rPr>
        <w:t>the th</w:t>
      </w:r>
      <w:r w:rsidRPr="00553BC7">
        <w:rPr>
          <w:rFonts w:asciiTheme="majorHAnsi" w:eastAsia="Calibri" w:hAnsiTheme="majorHAnsi"/>
          <w:color w:val="auto"/>
        </w:rPr>
        <w:t>re</w:t>
      </w:r>
      <w:r w:rsidR="00D47750" w:rsidRPr="00553BC7">
        <w:rPr>
          <w:rFonts w:asciiTheme="majorHAnsi" w:eastAsia="Calibri" w:hAnsiTheme="majorHAnsi"/>
          <w:color w:val="auto"/>
        </w:rPr>
        <w:t>e</w:t>
      </w:r>
      <w:r w:rsidRPr="00553BC7">
        <w:rPr>
          <w:rFonts w:asciiTheme="majorHAnsi" w:eastAsia="Calibri" w:hAnsiTheme="majorHAnsi"/>
          <w:color w:val="auto"/>
        </w:rPr>
        <w:t xml:space="preserve"> Continents around the </w:t>
      </w:r>
      <w:r w:rsidR="00553BC7">
        <w:rPr>
          <w:rFonts w:asciiTheme="majorHAnsi" w:eastAsia="Calibri" w:hAnsiTheme="majorHAnsi"/>
          <w:color w:val="auto"/>
        </w:rPr>
        <w:t>M</w:t>
      </w:r>
      <w:r w:rsidR="004F264D">
        <w:rPr>
          <w:rFonts w:asciiTheme="majorHAnsi" w:eastAsia="Calibri" w:hAnsiTheme="majorHAnsi"/>
          <w:color w:val="auto"/>
        </w:rPr>
        <w:t>editerranean</w:t>
      </w:r>
      <w:r w:rsidR="00553BC7">
        <w:rPr>
          <w:rFonts w:asciiTheme="majorHAnsi" w:eastAsia="Calibri" w:hAnsiTheme="majorHAnsi"/>
          <w:color w:val="auto"/>
        </w:rPr>
        <w:t xml:space="preserve"> </w:t>
      </w:r>
      <w:r w:rsidRPr="00553BC7">
        <w:rPr>
          <w:rFonts w:asciiTheme="majorHAnsi" w:eastAsia="Calibri" w:hAnsiTheme="majorHAnsi"/>
          <w:color w:val="auto"/>
        </w:rPr>
        <w:t>rim</w:t>
      </w:r>
      <w:r w:rsidR="00D47750" w:rsidRPr="00553BC7">
        <w:rPr>
          <w:rFonts w:asciiTheme="majorHAnsi" w:eastAsia="Calibri" w:hAnsiTheme="majorHAnsi"/>
          <w:color w:val="auto"/>
        </w:rPr>
        <w:t xml:space="preserve"> according to </w:t>
      </w:r>
      <w:r w:rsidRPr="00553BC7">
        <w:rPr>
          <w:rFonts w:asciiTheme="majorHAnsi" w:eastAsia="Calibri" w:hAnsiTheme="majorHAnsi"/>
          <w:color w:val="auto"/>
        </w:rPr>
        <w:t>principles of equal footing</w:t>
      </w:r>
      <w:r w:rsidR="00D47750" w:rsidRPr="00553BC7">
        <w:rPr>
          <w:rFonts w:asciiTheme="majorHAnsi" w:eastAsia="Calibri" w:hAnsiTheme="majorHAnsi"/>
          <w:color w:val="auto"/>
        </w:rPr>
        <w:t>,</w:t>
      </w:r>
      <w:r w:rsidR="00D47750" w:rsidRPr="00553BC7">
        <w:rPr>
          <w:rFonts w:asciiTheme="majorHAnsi" w:eastAsia="Calibri" w:hAnsiTheme="majorHAnsi"/>
          <w:bCs/>
          <w:lang w:val="en-US"/>
        </w:rPr>
        <w:t xml:space="preserve"> mutual interest, </w:t>
      </w:r>
      <w:r w:rsidR="00553BC7">
        <w:rPr>
          <w:rFonts w:asciiTheme="majorHAnsi" w:eastAsia="Calibri" w:hAnsiTheme="majorHAnsi"/>
          <w:bCs/>
          <w:lang w:val="en-US"/>
        </w:rPr>
        <w:t>shared benefits and co-funding.</w:t>
      </w:r>
    </w:p>
    <w:p w:rsidR="001E1794" w:rsidRPr="00553BC7" w:rsidRDefault="00622B83" w:rsidP="00BC7BC4">
      <w:pPr>
        <w:spacing w:after="0" w:line="240" w:lineRule="auto"/>
        <w:jc w:val="both"/>
        <w:rPr>
          <w:rFonts w:asciiTheme="majorHAnsi" w:eastAsia="Calibri" w:hAnsiTheme="majorHAnsi"/>
          <w:color w:val="auto"/>
        </w:rPr>
      </w:pPr>
      <w:r w:rsidRPr="00553BC7">
        <w:rPr>
          <w:rFonts w:asciiTheme="majorHAnsi" w:eastAsia="Calibri" w:hAnsiTheme="majorHAnsi"/>
          <w:bCs/>
          <w:lang w:val="en-US"/>
        </w:rPr>
        <w:t xml:space="preserve">This </w:t>
      </w:r>
      <w:r w:rsidR="00B11CCA">
        <w:rPr>
          <w:rFonts w:asciiTheme="majorHAnsi" w:eastAsia="Calibri" w:hAnsiTheme="majorHAnsi"/>
          <w:bCs/>
          <w:lang w:val="en-US"/>
        </w:rPr>
        <w:t xml:space="preserve">will </w:t>
      </w:r>
      <w:r>
        <w:rPr>
          <w:rFonts w:asciiTheme="majorHAnsi" w:eastAsia="Calibri" w:hAnsiTheme="majorHAnsi"/>
          <w:bCs/>
          <w:lang w:val="en-US"/>
        </w:rPr>
        <w:t xml:space="preserve">allow </w:t>
      </w:r>
      <w:r w:rsidRPr="00553BC7">
        <w:rPr>
          <w:rFonts w:asciiTheme="majorHAnsi" w:eastAsia="Calibri" w:hAnsiTheme="majorHAnsi"/>
          <w:bCs/>
          <w:lang w:val="en-US"/>
        </w:rPr>
        <w:t xml:space="preserve">PRIMA </w:t>
      </w:r>
      <w:r>
        <w:rPr>
          <w:rFonts w:asciiTheme="majorHAnsi" w:eastAsia="Calibri" w:hAnsiTheme="majorHAnsi"/>
          <w:bCs/>
          <w:lang w:val="en-US"/>
        </w:rPr>
        <w:t xml:space="preserve">to </w:t>
      </w:r>
      <w:r w:rsidRPr="00553BC7">
        <w:rPr>
          <w:rFonts w:asciiTheme="majorHAnsi" w:eastAsia="Calibri" w:hAnsiTheme="majorHAnsi"/>
          <w:bCs/>
          <w:lang w:val="en-US"/>
        </w:rPr>
        <w:t xml:space="preserve">strengthen cooperation among researchers </w:t>
      </w:r>
      <w:r>
        <w:rPr>
          <w:rFonts w:asciiTheme="majorHAnsi" w:eastAsia="Calibri" w:hAnsiTheme="majorHAnsi"/>
          <w:bCs/>
          <w:lang w:val="en-US"/>
        </w:rPr>
        <w:t xml:space="preserve">and </w:t>
      </w:r>
      <w:r w:rsidR="009F1398">
        <w:rPr>
          <w:rFonts w:asciiTheme="majorHAnsi" w:eastAsia="Calibri" w:hAnsiTheme="majorHAnsi"/>
          <w:bCs/>
          <w:lang w:val="en-US"/>
        </w:rPr>
        <w:t>peoples</w:t>
      </w:r>
      <w:r w:rsidRPr="00553BC7">
        <w:rPr>
          <w:rFonts w:asciiTheme="majorHAnsi" w:eastAsia="Calibri" w:hAnsiTheme="majorHAnsi"/>
          <w:bCs/>
          <w:lang w:val="en-US"/>
        </w:rPr>
        <w:t xml:space="preserve"> of the Mediterranean</w:t>
      </w:r>
      <w:r>
        <w:rPr>
          <w:rFonts w:asciiTheme="majorHAnsi" w:eastAsia="Calibri" w:hAnsiTheme="majorHAnsi"/>
          <w:bCs/>
          <w:lang w:val="en-US"/>
        </w:rPr>
        <w:t xml:space="preserve">. Shared governance will contribute </w:t>
      </w:r>
      <w:r w:rsidR="0004130E">
        <w:rPr>
          <w:rFonts w:asciiTheme="majorHAnsi" w:eastAsia="Calibri" w:hAnsiTheme="majorHAnsi"/>
          <w:bCs/>
          <w:lang w:val="en-US"/>
        </w:rPr>
        <w:t xml:space="preserve">to </w:t>
      </w:r>
      <w:r>
        <w:rPr>
          <w:rFonts w:asciiTheme="majorHAnsi" w:eastAsia="Calibri" w:hAnsiTheme="majorHAnsi"/>
          <w:color w:val="auto"/>
        </w:rPr>
        <w:t xml:space="preserve">the </w:t>
      </w:r>
      <w:r w:rsidRPr="00553BC7">
        <w:rPr>
          <w:rFonts w:asciiTheme="majorHAnsi" w:eastAsia="Calibri" w:hAnsiTheme="majorHAnsi"/>
          <w:color w:val="auto"/>
        </w:rPr>
        <w:t>promoti</w:t>
      </w:r>
      <w:r>
        <w:rPr>
          <w:rFonts w:asciiTheme="majorHAnsi" w:eastAsia="Calibri" w:hAnsiTheme="majorHAnsi"/>
          <w:color w:val="auto"/>
        </w:rPr>
        <w:t xml:space="preserve">on of </w:t>
      </w:r>
      <w:r w:rsidRPr="00553BC7">
        <w:rPr>
          <w:rFonts w:asciiTheme="majorHAnsi" w:eastAsia="Calibri" w:hAnsiTheme="majorHAnsi"/>
          <w:color w:val="auto"/>
        </w:rPr>
        <w:t>food security, a more sustainable use of natural resources and new business opportunities in the agri-food sector based on local values</w:t>
      </w:r>
      <w:r>
        <w:rPr>
          <w:rFonts w:asciiTheme="majorHAnsi" w:eastAsia="Calibri" w:hAnsiTheme="majorHAnsi"/>
          <w:color w:val="auto"/>
        </w:rPr>
        <w:t xml:space="preserve">, </w:t>
      </w:r>
      <w:r w:rsidRPr="00553BC7">
        <w:rPr>
          <w:rFonts w:asciiTheme="majorHAnsi" w:eastAsia="Calibri" w:hAnsiTheme="majorHAnsi"/>
          <w:color w:val="auto"/>
        </w:rPr>
        <w:t>support</w:t>
      </w:r>
      <w:r>
        <w:rPr>
          <w:rFonts w:asciiTheme="majorHAnsi" w:eastAsia="Calibri" w:hAnsiTheme="majorHAnsi"/>
          <w:color w:val="auto"/>
        </w:rPr>
        <w:t>ing</w:t>
      </w:r>
      <w:r w:rsidRPr="00553BC7">
        <w:rPr>
          <w:rFonts w:asciiTheme="majorHAnsi" w:eastAsia="Calibri" w:hAnsiTheme="majorHAnsi"/>
          <w:color w:val="auto"/>
        </w:rPr>
        <w:t xml:space="preserve"> the development of the area and job creation, par</w:t>
      </w:r>
      <w:r>
        <w:rPr>
          <w:rFonts w:asciiTheme="majorHAnsi" w:eastAsia="Calibri" w:hAnsiTheme="majorHAnsi"/>
          <w:color w:val="auto"/>
        </w:rPr>
        <w:t xml:space="preserve">ticularly for younger citizens. </w:t>
      </w:r>
      <w:r w:rsidR="0004130E" w:rsidRPr="0004130E">
        <w:rPr>
          <w:rFonts w:asciiTheme="majorHAnsi" w:eastAsia="Calibri" w:hAnsiTheme="majorHAnsi"/>
          <w:color w:val="auto"/>
        </w:rPr>
        <w:t>Because its multiple dimensions, the implementation and the outcome of PRIMA will be monitored making reference to the Agenda 2030 framework and Sustainable Development Goals.</w:t>
      </w:r>
    </w:p>
    <w:p w:rsidR="00F702B3" w:rsidRDefault="00F702B3" w:rsidP="00F702B3">
      <w:pPr>
        <w:spacing w:after="0" w:line="240" w:lineRule="auto"/>
        <w:jc w:val="both"/>
        <w:rPr>
          <w:rFonts w:asciiTheme="majorHAnsi" w:eastAsia="Calibri" w:hAnsiTheme="majorHAnsi"/>
          <w:color w:val="auto"/>
        </w:rPr>
      </w:pPr>
      <w:r>
        <w:rPr>
          <w:rFonts w:asciiTheme="majorHAnsi" w:eastAsia="Calibri" w:hAnsiTheme="majorHAnsi"/>
          <w:color w:val="auto"/>
        </w:rPr>
        <w:t xml:space="preserve">In short, </w:t>
      </w:r>
      <w:r w:rsidR="001E1794" w:rsidRPr="00553BC7">
        <w:rPr>
          <w:rFonts w:asciiTheme="majorHAnsi" w:eastAsia="Calibri" w:hAnsiTheme="majorHAnsi"/>
          <w:color w:val="auto"/>
        </w:rPr>
        <w:t>Research and Innovation within PRIMA will</w:t>
      </w:r>
      <w:r w:rsidR="00553BC7">
        <w:rPr>
          <w:rFonts w:asciiTheme="majorHAnsi" w:eastAsia="Calibri" w:hAnsiTheme="majorHAnsi"/>
          <w:color w:val="auto"/>
        </w:rPr>
        <w:t xml:space="preserve"> be</w:t>
      </w:r>
      <w:r w:rsidR="001E1794" w:rsidRPr="00553BC7">
        <w:rPr>
          <w:rFonts w:asciiTheme="majorHAnsi" w:eastAsia="Calibri" w:hAnsiTheme="majorHAnsi"/>
          <w:color w:val="auto"/>
        </w:rPr>
        <w:t xml:space="preserve"> useful </w:t>
      </w:r>
      <w:r>
        <w:rPr>
          <w:rFonts w:asciiTheme="majorHAnsi" w:eastAsia="Calibri" w:hAnsiTheme="majorHAnsi"/>
          <w:color w:val="auto"/>
        </w:rPr>
        <w:t xml:space="preserve">both </w:t>
      </w:r>
      <w:r w:rsidR="001E1794" w:rsidRPr="00553BC7">
        <w:rPr>
          <w:rFonts w:asciiTheme="majorHAnsi" w:eastAsia="Calibri" w:hAnsiTheme="majorHAnsi"/>
          <w:color w:val="auto"/>
        </w:rPr>
        <w:t xml:space="preserve">to </w:t>
      </w:r>
      <w:r w:rsidR="00553BC7">
        <w:rPr>
          <w:rFonts w:asciiTheme="majorHAnsi" w:eastAsia="Calibri" w:hAnsiTheme="majorHAnsi"/>
          <w:color w:val="auto"/>
        </w:rPr>
        <w:t xml:space="preserve">define technical and organisational solutions, </w:t>
      </w:r>
      <w:r>
        <w:rPr>
          <w:rFonts w:asciiTheme="majorHAnsi" w:eastAsia="Calibri" w:hAnsiTheme="majorHAnsi"/>
          <w:color w:val="auto"/>
        </w:rPr>
        <w:t xml:space="preserve">and </w:t>
      </w:r>
      <w:r w:rsidR="00EF0DA8">
        <w:rPr>
          <w:rFonts w:asciiTheme="majorHAnsi" w:eastAsia="Calibri" w:hAnsiTheme="majorHAnsi"/>
          <w:color w:val="auto"/>
        </w:rPr>
        <w:t xml:space="preserve">to promote wellbeing, economic growth and </w:t>
      </w:r>
      <w:r w:rsidR="001E1794" w:rsidRPr="00553BC7">
        <w:rPr>
          <w:rFonts w:asciiTheme="majorHAnsi" w:eastAsia="Calibri" w:hAnsiTheme="majorHAnsi"/>
          <w:color w:val="auto"/>
        </w:rPr>
        <w:t xml:space="preserve">knowledge flows </w:t>
      </w:r>
      <w:r w:rsidR="009F1398">
        <w:rPr>
          <w:rFonts w:asciiTheme="majorHAnsi" w:eastAsia="Calibri" w:hAnsiTheme="majorHAnsi"/>
          <w:color w:val="auto"/>
        </w:rPr>
        <w:t>across the Mediterranean shores.</w:t>
      </w:r>
      <w:r w:rsidR="00622B83">
        <w:rPr>
          <w:rFonts w:asciiTheme="majorHAnsi" w:eastAsia="Calibri" w:hAnsiTheme="majorHAnsi"/>
          <w:color w:val="auto"/>
        </w:rPr>
        <w:t xml:space="preserve"> </w:t>
      </w:r>
    </w:p>
    <w:p w:rsidR="00F702B3" w:rsidRPr="00553BC7" w:rsidRDefault="00F702B3" w:rsidP="00F702B3">
      <w:pPr>
        <w:spacing w:after="0" w:line="240" w:lineRule="auto"/>
        <w:jc w:val="both"/>
        <w:rPr>
          <w:rFonts w:asciiTheme="majorHAnsi" w:eastAsia="Calibri" w:hAnsiTheme="majorHAnsi"/>
          <w:color w:val="auto"/>
        </w:rPr>
      </w:pPr>
      <w:r w:rsidRPr="00553BC7">
        <w:rPr>
          <w:rFonts w:asciiTheme="majorHAnsi" w:eastAsia="Calibri" w:hAnsiTheme="majorHAnsi"/>
          <w:color w:val="auto"/>
        </w:rPr>
        <w:t xml:space="preserve">For these reasons, PRIMA could give a contribution also to deal with root causes of migration and </w:t>
      </w:r>
      <w:r>
        <w:rPr>
          <w:rFonts w:asciiTheme="majorHAnsi" w:eastAsia="Calibri" w:hAnsiTheme="majorHAnsi"/>
          <w:color w:val="auto"/>
        </w:rPr>
        <w:t xml:space="preserve">to reinforce </w:t>
      </w:r>
      <w:r w:rsidRPr="00553BC7">
        <w:rPr>
          <w:rFonts w:asciiTheme="majorHAnsi" w:eastAsia="Calibri" w:hAnsiTheme="majorHAnsi"/>
          <w:color w:val="auto"/>
        </w:rPr>
        <w:t xml:space="preserve">social stability of the area. </w:t>
      </w:r>
    </w:p>
    <w:p w:rsidR="00D47750" w:rsidRPr="00553BC7" w:rsidRDefault="00D47750" w:rsidP="00BC7BC4">
      <w:pPr>
        <w:spacing w:after="0" w:line="240" w:lineRule="auto"/>
        <w:jc w:val="both"/>
        <w:rPr>
          <w:rFonts w:asciiTheme="majorHAnsi" w:eastAsia="Calibri" w:hAnsiTheme="majorHAnsi"/>
          <w:color w:val="auto"/>
        </w:rPr>
      </w:pPr>
    </w:p>
    <w:p w:rsidR="007E770C" w:rsidRPr="00553BC7" w:rsidRDefault="00D47750" w:rsidP="001E1794">
      <w:pPr>
        <w:spacing w:after="0" w:line="240" w:lineRule="auto"/>
        <w:jc w:val="both"/>
        <w:rPr>
          <w:rFonts w:asciiTheme="majorHAnsi" w:eastAsia="Calibri" w:hAnsiTheme="majorHAnsi"/>
          <w:color w:val="auto"/>
        </w:rPr>
      </w:pPr>
      <w:r w:rsidRPr="00553BC7">
        <w:rPr>
          <w:rFonts w:asciiTheme="majorHAnsi" w:eastAsia="Calibri" w:hAnsiTheme="majorHAnsi"/>
          <w:color w:val="auto"/>
        </w:rPr>
        <w:t xml:space="preserve"> </w:t>
      </w:r>
    </w:p>
    <w:p w:rsidR="002F3E3A" w:rsidRPr="00096742" w:rsidRDefault="007E770C" w:rsidP="007D77F6">
      <w:pPr>
        <w:numPr>
          <w:ilvl w:val="0"/>
          <w:numId w:val="14"/>
        </w:numPr>
        <w:spacing w:after="240" w:line="240" w:lineRule="auto"/>
        <w:ind w:left="284" w:hanging="284"/>
        <w:rPr>
          <w:rFonts w:asciiTheme="majorHAnsi" w:eastAsia="Calibri" w:hAnsiTheme="majorHAnsi"/>
          <w:b/>
          <w:color w:val="auto"/>
          <w:sz w:val="24"/>
          <w:szCs w:val="24"/>
          <w:lang w:val="it-IT"/>
        </w:rPr>
      </w:pPr>
      <w:r w:rsidRPr="00096742">
        <w:rPr>
          <w:rFonts w:asciiTheme="majorHAnsi" w:eastAsia="Calibri" w:hAnsiTheme="majorHAnsi"/>
          <w:b/>
          <w:color w:val="auto"/>
          <w:sz w:val="24"/>
          <w:szCs w:val="24"/>
          <w:lang w:val="it-IT"/>
        </w:rPr>
        <w:t>Strategic Context</w:t>
      </w:r>
    </w:p>
    <w:p w:rsidR="00144A20" w:rsidRPr="00553BC7" w:rsidRDefault="007E770C" w:rsidP="00144A20">
      <w:pPr>
        <w:autoSpaceDE w:val="0"/>
        <w:autoSpaceDN w:val="0"/>
        <w:adjustRightInd w:val="0"/>
        <w:spacing w:after="160" w:line="240" w:lineRule="auto"/>
        <w:jc w:val="both"/>
        <w:rPr>
          <w:rFonts w:asciiTheme="majorHAnsi" w:eastAsia="Calibri" w:hAnsiTheme="majorHAnsi"/>
          <w:b/>
          <w:color w:val="auto"/>
        </w:rPr>
      </w:pPr>
      <w:r w:rsidRPr="00553BC7">
        <w:rPr>
          <w:rFonts w:asciiTheme="majorHAnsi" w:eastAsia="Calibri" w:hAnsiTheme="majorHAnsi"/>
          <w:b/>
          <w:color w:val="auto"/>
        </w:rPr>
        <w:t xml:space="preserve">Overview of the current situation in the Mediterranean </w:t>
      </w:r>
      <w:r w:rsidR="003638FB" w:rsidRPr="00553BC7">
        <w:rPr>
          <w:rFonts w:asciiTheme="majorHAnsi" w:eastAsia="Calibri" w:hAnsiTheme="majorHAnsi"/>
          <w:b/>
          <w:color w:val="auto"/>
        </w:rPr>
        <w:t>a</w:t>
      </w:r>
      <w:r w:rsidRPr="00553BC7">
        <w:rPr>
          <w:rFonts w:asciiTheme="majorHAnsi" w:eastAsia="Calibri" w:hAnsiTheme="majorHAnsi"/>
          <w:b/>
          <w:color w:val="auto"/>
        </w:rPr>
        <w:t>rea</w:t>
      </w:r>
    </w:p>
    <w:p w:rsidR="007E770C" w:rsidRPr="00553BC7" w:rsidRDefault="007E770C" w:rsidP="00897EDC">
      <w:pPr>
        <w:autoSpaceDE w:val="0"/>
        <w:autoSpaceDN w:val="0"/>
        <w:adjustRightInd w:val="0"/>
        <w:spacing w:after="0" w:line="240" w:lineRule="auto"/>
        <w:jc w:val="both"/>
        <w:rPr>
          <w:rFonts w:asciiTheme="majorHAnsi" w:eastAsia="Calibri" w:hAnsiTheme="majorHAnsi"/>
          <w:b/>
          <w:color w:val="auto"/>
        </w:rPr>
      </w:pPr>
      <w:r w:rsidRPr="00553BC7">
        <w:rPr>
          <w:rFonts w:asciiTheme="majorHAnsi" w:eastAsia="Calibri" w:hAnsiTheme="majorHAnsi"/>
          <w:color w:val="auto"/>
        </w:rPr>
        <w:t xml:space="preserve">Mediterranean countries share a number of characteristics related to geographical and physical features, </w:t>
      </w:r>
      <w:r w:rsidR="008D6907" w:rsidRPr="00553BC7">
        <w:rPr>
          <w:rFonts w:asciiTheme="majorHAnsi" w:eastAsia="Calibri" w:hAnsiTheme="majorHAnsi"/>
          <w:color w:val="auto"/>
        </w:rPr>
        <w:t xml:space="preserve">which </w:t>
      </w:r>
      <w:r w:rsidR="006D680E" w:rsidRPr="00553BC7">
        <w:rPr>
          <w:rFonts w:asciiTheme="majorHAnsi" w:eastAsia="Calibri" w:hAnsiTheme="majorHAnsi"/>
          <w:color w:val="auto"/>
        </w:rPr>
        <w:t>make</w:t>
      </w:r>
      <w:r w:rsidR="008D6907" w:rsidRPr="00553BC7">
        <w:rPr>
          <w:rFonts w:asciiTheme="majorHAnsi" w:eastAsia="Calibri" w:hAnsiTheme="majorHAnsi"/>
          <w:color w:val="auto"/>
        </w:rPr>
        <w:t xml:space="preserve"> productivity of </w:t>
      </w:r>
      <w:r w:rsidR="00897EDC" w:rsidRPr="00553BC7">
        <w:rPr>
          <w:rFonts w:asciiTheme="majorHAnsi" w:eastAsia="Calibri" w:hAnsiTheme="majorHAnsi"/>
          <w:lang w:val="en-US"/>
        </w:rPr>
        <w:t>agricultural, forest</w:t>
      </w:r>
      <w:r w:rsidR="008D6907" w:rsidRPr="00553BC7">
        <w:rPr>
          <w:rFonts w:asciiTheme="majorHAnsi" w:eastAsia="Calibri" w:hAnsiTheme="majorHAnsi"/>
          <w:lang w:val="en-US"/>
        </w:rPr>
        <w:t xml:space="preserve"> and</w:t>
      </w:r>
      <w:r w:rsidRPr="00553BC7">
        <w:rPr>
          <w:rFonts w:asciiTheme="majorHAnsi" w:eastAsia="Calibri" w:hAnsiTheme="majorHAnsi"/>
          <w:lang w:val="en-US"/>
        </w:rPr>
        <w:t xml:space="preserve"> </w:t>
      </w:r>
      <w:r w:rsidR="008D6907" w:rsidRPr="00553BC7">
        <w:rPr>
          <w:rFonts w:asciiTheme="majorHAnsi" w:eastAsia="Calibri" w:hAnsiTheme="majorHAnsi"/>
          <w:lang w:val="en-US"/>
        </w:rPr>
        <w:t>natural eco</w:t>
      </w:r>
      <w:r w:rsidRPr="00553BC7">
        <w:rPr>
          <w:rFonts w:asciiTheme="majorHAnsi" w:eastAsia="Calibri" w:hAnsiTheme="majorHAnsi"/>
          <w:lang w:val="en-US"/>
        </w:rPr>
        <w:t>systems</w:t>
      </w:r>
      <w:r w:rsidR="006D680E" w:rsidRPr="00553BC7">
        <w:rPr>
          <w:rFonts w:asciiTheme="majorHAnsi" w:eastAsia="Calibri" w:hAnsiTheme="majorHAnsi"/>
          <w:lang w:val="en-US"/>
        </w:rPr>
        <w:t xml:space="preserve"> </w:t>
      </w:r>
      <w:r w:rsidR="008D6907" w:rsidRPr="00553BC7">
        <w:rPr>
          <w:rFonts w:asciiTheme="majorHAnsi" w:eastAsia="Calibri" w:hAnsiTheme="majorHAnsi"/>
          <w:lang w:val="en-US"/>
        </w:rPr>
        <w:t>vulnerable to climate change. Today, these areas are characterized by the</w:t>
      </w:r>
      <w:r w:rsidRPr="00553BC7">
        <w:rPr>
          <w:rFonts w:asciiTheme="majorHAnsi" w:eastAsia="Calibri" w:hAnsiTheme="majorHAnsi"/>
          <w:lang w:val="en-US"/>
        </w:rPr>
        <w:t xml:space="preserve"> presence of large </w:t>
      </w:r>
      <w:r w:rsidRPr="00553BC7">
        <w:rPr>
          <w:rFonts w:asciiTheme="majorHAnsi" w:eastAsia="Calibri" w:hAnsiTheme="majorHAnsi"/>
          <w:color w:val="auto"/>
          <w:lang w:val="en-US"/>
        </w:rPr>
        <w:t>arid and semi-arid zones</w:t>
      </w:r>
      <w:r w:rsidR="008D6907" w:rsidRPr="00553BC7">
        <w:rPr>
          <w:rFonts w:asciiTheme="majorHAnsi" w:eastAsia="Calibri" w:hAnsiTheme="majorHAnsi"/>
          <w:color w:val="auto"/>
          <w:lang w:val="en-US"/>
        </w:rPr>
        <w:t xml:space="preserve">, where </w:t>
      </w:r>
      <w:r w:rsidRPr="00553BC7">
        <w:rPr>
          <w:rFonts w:asciiTheme="majorHAnsi" w:eastAsia="Calibri" w:hAnsiTheme="majorHAnsi"/>
          <w:color w:val="auto"/>
          <w:lang w:val="en-US"/>
        </w:rPr>
        <w:t>severe to moderate water scarcity</w:t>
      </w:r>
      <w:r w:rsidR="008D6907" w:rsidRPr="00553BC7">
        <w:rPr>
          <w:rFonts w:asciiTheme="majorHAnsi" w:eastAsia="Calibri" w:hAnsiTheme="majorHAnsi"/>
          <w:color w:val="auto"/>
          <w:lang w:val="en-US"/>
        </w:rPr>
        <w:t xml:space="preserve"> </w:t>
      </w:r>
      <w:r w:rsidR="00135B97" w:rsidRPr="00553BC7">
        <w:rPr>
          <w:rFonts w:asciiTheme="majorHAnsi" w:eastAsia="Calibri" w:hAnsiTheme="majorHAnsi"/>
          <w:color w:val="auto"/>
          <w:lang w:val="en-US"/>
        </w:rPr>
        <w:t>and soil degradation processes are</w:t>
      </w:r>
      <w:r w:rsidR="008D6907" w:rsidRPr="00553BC7">
        <w:rPr>
          <w:rFonts w:asciiTheme="majorHAnsi" w:eastAsia="Calibri" w:hAnsiTheme="majorHAnsi"/>
          <w:color w:val="auto"/>
          <w:lang w:val="en-US"/>
        </w:rPr>
        <w:t xml:space="preserve"> accompanied by increasing problems of salinity and thermal stress, </w:t>
      </w:r>
      <w:r w:rsidR="00897EDC" w:rsidRPr="00553BC7">
        <w:rPr>
          <w:rFonts w:asciiTheme="majorHAnsi" w:eastAsia="Calibri" w:hAnsiTheme="majorHAnsi"/>
          <w:color w:val="auto"/>
          <w:lang w:val="en-US"/>
        </w:rPr>
        <w:t>as well as</w:t>
      </w:r>
      <w:r w:rsidR="008D6907" w:rsidRPr="00553BC7">
        <w:rPr>
          <w:rFonts w:asciiTheme="majorHAnsi" w:eastAsia="Calibri" w:hAnsiTheme="majorHAnsi"/>
          <w:color w:val="auto"/>
          <w:lang w:val="en-US"/>
        </w:rPr>
        <w:t xml:space="preserve"> by novel stress agents such as anthropic pollution</w:t>
      </w:r>
      <w:r w:rsidRPr="00553BC7">
        <w:rPr>
          <w:rFonts w:asciiTheme="majorHAnsi" w:eastAsia="Calibri" w:hAnsiTheme="majorHAnsi"/>
          <w:color w:val="auto"/>
        </w:rPr>
        <w:t>. The</w:t>
      </w:r>
      <w:r w:rsidR="008D6907" w:rsidRPr="00553BC7">
        <w:rPr>
          <w:rFonts w:asciiTheme="majorHAnsi" w:eastAsia="Calibri" w:hAnsiTheme="majorHAnsi"/>
          <w:color w:val="auto"/>
        </w:rPr>
        <w:t>se agro-ecosystems</w:t>
      </w:r>
      <w:r w:rsidRPr="00553BC7">
        <w:rPr>
          <w:rFonts w:asciiTheme="majorHAnsi" w:eastAsia="Calibri" w:hAnsiTheme="majorHAnsi"/>
          <w:color w:val="auto"/>
        </w:rPr>
        <w:t xml:space="preserve"> </w:t>
      </w:r>
      <w:r w:rsidR="008D6907" w:rsidRPr="00553BC7">
        <w:rPr>
          <w:rFonts w:asciiTheme="majorHAnsi" w:eastAsia="Calibri" w:hAnsiTheme="majorHAnsi"/>
          <w:color w:val="auto"/>
        </w:rPr>
        <w:t xml:space="preserve">have also been the result of </w:t>
      </w:r>
      <w:r w:rsidRPr="00553BC7">
        <w:rPr>
          <w:rFonts w:asciiTheme="majorHAnsi" w:eastAsia="Calibri" w:hAnsiTheme="majorHAnsi"/>
          <w:color w:val="auto"/>
        </w:rPr>
        <w:t xml:space="preserve">long-lasting cultural and commercial </w:t>
      </w:r>
      <w:r w:rsidR="001E0239" w:rsidRPr="00553BC7">
        <w:rPr>
          <w:rFonts w:asciiTheme="majorHAnsi" w:eastAsia="Calibri" w:hAnsiTheme="majorHAnsi"/>
          <w:color w:val="auto"/>
        </w:rPr>
        <w:t>influences, which</w:t>
      </w:r>
      <w:r w:rsidRPr="00553BC7">
        <w:rPr>
          <w:rFonts w:asciiTheme="majorHAnsi" w:eastAsia="Calibri" w:hAnsiTheme="majorHAnsi"/>
          <w:lang w:val="en-US"/>
        </w:rPr>
        <w:t xml:space="preserve"> </w:t>
      </w:r>
      <w:r w:rsidR="008D6907" w:rsidRPr="00553BC7">
        <w:rPr>
          <w:rFonts w:asciiTheme="majorHAnsi" w:eastAsia="Calibri" w:hAnsiTheme="majorHAnsi"/>
          <w:lang w:val="en-US"/>
        </w:rPr>
        <w:t>have shaped th</w:t>
      </w:r>
      <w:r w:rsidR="003D4F43" w:rsidRPr="00553BC7">
        <w:rPr>
          <w:rFonts w:asciiTheme="majorHAnsi" w:eastAsia="Calibri" w:hAnsiTheme="majorHAnsi"/>
          <w:lang w:val="en-US"/>
        </w:rPr>
        <w:t>e</w:t>
      </w:r>
      <w:r w:rsidR="008D6907" w:rsidRPr="00553BC7">
        <w:rPr>
          <w:rFonts w:asciiTheme="majorHAnsi" w:eastAsia="Calibri" w:hAnsiTheme="majorHAnsi"/>
          <w:lang w:val="en-US"/>
        </w:rPr>
        <w:t xml:space="preserve"> landscape of agriculture and environment across </w:t>
      </w:r>
      <w:r w:rsidRPr="00553BC7">
        <w:rPr>
          <w:rFonts w:asciiTheme="majorHAnsi" w:eastAsia="Calibri" w:hAnsiTheme="majorHAnsi"/>
          <w:lang w:val="en-US"/>
        </w:rPr>
        <w:t>all countri</w:t>
      </w:r>
      <w:r w:rsidR="00C84134" w:rsidRPr="00553BC7">
        <w:rPr>
          <w:rFonts w:asciiTheme="majorHAnsi" w:eastAsia="Calibri" w:hAnsiTheme="majorHAnsi"/>
          <w:lang w:val="en-US"/>
        </w:rPr>
        <w:t xml:space="preserve">es of </w:t>
      </w:r>
      <w:r w:rsidR="00C84134" w:rsidRPr="00553BC7">
        <w:rPr>
          <w:rFonts w:asciiTheme="majorHAnsi" w:eastAsia="Calibri" w:hAnsiTheme="majorHAnsi"/>
          <w:lang w:val="en-US"/>
        </w:rPr>
        <w:lastRenderedPageBreak/>
        <w:t>the Mediterranean region</w:t>
      </w:r>
      <w:r w:rsidR="008D6907" w:rsidRPr="00553BC7">
        <w:rPr>
          <w:rFonts w:asciiTheme="majorHAnsi" w:eastAsia="Calibri" w:hAnsiTheme="majorHAnsi"/>
          <w:lang w:val="en-US"/>
        </w:rPr>
        <w:t xml:space="preserve">. Many of the problems that the agriculture of these countries </w:t>
      </w:r>
      <w:r w:rsidRPr="00553BC7">
        <w:rPr>
          <w:rFonts w:asciiTheme="majorHAnsi" w:eastAsia="Calibri" w:hAnsiTheme="majorHAnsi"/>
          <w:lang w:val="en-US"/>
        </w:rPr>
        <w:t xml:space="preserve">are facing </w:t>
      </w:r>
      <w:r w:rsidR="00C84134" w:rsidRPr="00553BC7">
        <w:rPr>
          <w:rFonts w:asciiTheme="majorHAnsi" w:eastAsia="Calibri" w:hAnsiTheme="majorHAnsi"/>
          <w:lang w:val="en-US"/>
        </w:rPr>
        <w:t xml:space="preserve">today </w:t>
      </w:r>
      <w:r w:rsidR="008D6907" w:rsidRPr="00553BC7">
        <w:rPr>
          <w:rFonts w:asciiTheme="majorHAnsi" w:eastAsia="Calibri" w:hAnsiTheme="majorHAnsi"/>
          <w:lang w:val="en-US"/>
        </w:rPr>
        <w:t xml:space="preserve">are therefore </w:t>
      </w:r>
      <w:r w:rsidRPr="00553BC7">
        <w:rPr>
          <w:rFonts w:asciiTheme="majorHAnsi" w:eastAsia="Calibri" w:hAnsiTheme="majorHAnsi"/>
          <w:lang w:val="en-US"/>
        </w:rPr>
        <w:t>common</w:t>
      </w:r>
      <w:r w:rsidR="008D6907" w:rsidRPr="00553BC7">
        <w:rPr>
          <w:rFonts w:asciiTheme="majorHAnsi" w:eastAsia="Calibri" w:hAnsiTheme="majorHAnsi"/>
          <w:lang w:val="en-US"/>
        </w:rPr>
        <w:t>, and</w:t>
      </w:r>
      <w:r w:rsidRPr="00553BC7">
        <w:rPr>
          <w:rFonts w:asciiTheme="majorHAnsi" w:eastAsia="Calibri" w:hAnsiTheme="majorHAnsi"/>
          <w:lang w:val="en-US"/>
        </w:rPr>
        <w:t xml:space="preserve"> need to be addressed collectively.</w:t>
      </w:r>
    </w:p>
    <w:p w:rsidR="007E770C" w:rsidRPr="00553BC7" w:rsidRDefault="007E770C" w:rsidP="00BC7BC4">
      <w:pPr>
        <w:autoSpaceDE w:val="0"/>
        <w:autoSpaceDN w:val="0"/>
        <w:adjustRightInd w:val="0"/>
        <w:spacing w:after="0" w:line="240" w:lineRule="auto"/>
        <w:jc w:val="both"/>
        <w:rPr>
          <w:rFonts w:asciiTheme="majorHAnsi" w:eastAsia="Calibri" w:hAnsiTheme="majorHAnsi"/>
        </w:rPr>
      </w:pPr>
      <w:r w:rsidRPr="00553BC7">
        <w:rPr>
          <w:rFonts w:asciiTheme="majorHAnsi" w:eastAsia="Calibri" w:hAnsiTheme="majorHAnsi"/>
        </w:rPr>
        <w:t xml:space="preserve">The population of Mediterranean countries has been steadily increasing over the last 50 years. It doubled from 250 million </w:t>
      </w:r>
      <w:r w:rsidR="002C0A65" w:rsidRPr="00553BC7">
        <w:rPr>
          <w:rFonts w:asciiTheme="majorHAnsi" w:eastAsia="Calibri" w:hAnsiTheme="majorHAnsi"/>
        </w:rPr>
        <w:t>in 1960 to 513 million in 2015</w:t>
      </w:r>
      <w:r w:rsidR="00897EDC" w:rsidRPr="00553BC7">
        <w:rPr>
          <w:rFonts w:asciiTheme="majorHAnsi" w:eastAsia="Calibri" w:hAnsiTheme="majorHAnsi"/>
        </w:rPr>
        <w:t xml:space="preserve"> </w:t>
      </w:r>
      <w:r w:rsidRPr="00553BC7">
        <w:rPr>
          <w:rFonts w:asciiTheme="majorHAnsi" w:eastAsia="Calibri" w:hAnsiTheme="majorHAnsi"/>
        </w:rPr>
        <w:t>mostly due to the demographic growth in</w:t>
      </w:r>
      <w:r w:rsidR="008D6907" w:rsidRPr="00553BC7">
        <w:rPr>
          <w:rFonts w:asciiTheme="majorHAnsi" w:eastAsia="Calibri" w:hAnsiTheme="majorHAnsi"/>
        </w:rPr>
        <w:t xml:space="preserve"> </w:t>
      </w:r>
      <w:r w:rsidRPr="00553BC7">
        <w:rPr>
          <w:rFonts w:asciiTheme="majorHAnsi" w:eastAsia="Calibri" w:hAnsiTheme="majorHAnsi"/>
        </w:rPr>
        <w:t>countries</w:t>
      </w:r>
      <w:r w:rsidR="008D6907" w:rsidRPr="00553BC7">
        <w:rPr>
          <w:rFonts w:asciiTheme="majorHAnsi" w:eastAsia="Calibri" w:hAnsiTheme="majorHAnsi"/>
        </w:rPr>
        <w:t xml:space="preserve"> of the </w:t>
      </w:r>
      <w:r w:rsidR="003638FB" w:rsidRPr="00553BC7">
        <w:rPr>
          <w:rFonts w:asciiTheme="majorHAnsi" w:eastAsia="Calibri" w:hAnsiTheme="majorHAnsi"/>
        </w:rPr>
        <w:t>S</w:t>
      </w:r>
      <w:r w:rsidR="008D6907" w:rsidRPr="00553BC7">
        <w:rPr>
          <w:rFonts w:asciiTheme="majorHAnsi" w:eastAsia="Calibri" w:hAnsiTheme="majorHAnsi"/>
        </w:rPr>
        <w:t>outhern rim of the Mediterranean basin</w:t>
      </w:r>
      <w:r w:rsidR="00897EDC" w:rsidRPr="00553BC7">
        <w:rPr>
          <w:rFonts w:asciiTheme="majorHAnsi" w:eastAsia="Calibri" w:hAnsiTheme="majorHAnsi"/>
        </w:rPr>
        <w:t>. This</w:t>
      </w:r>
      <w:r w:rsidRPr="00553BC7">
        <w:rPr>
          <w:rFonts w:asciiTheme="majorHAnsi" w:eastAsia="Calibri" w:hAnsiTheme="majorHAnsi"/>
        </w:rPr>
        <w:t xml:space="preserve"> increasing trend will continue in the future</w:t>
      </w:r>
      <w:r w:rsidR="00897EDC" w:rsidRPr="00553BC7">
        <w:rPr>
          <w:rFonts w:asciiTheme="majorHAnsi" w:eastAsia="Calibri" w:hAnsiTheme="majorHAnsi"/>
        </w:rPr>
        <w:t>: i</w:t>
      </w:r>
      <w:r w:rsidRPr="00553BC7">
        <w:rPr>
          <w:rFonts w:asciiTheme="majorHAnsi" w:eastAsia="Calibri" w:hAnsiTheme="majorHAnsi"/>
        </w:rPr>
        <w:t>n 2025, the to</w:t>
      </w:r>
      <w:r w:rsidR="00897EDC" w:rsidRPr="00553BC7">
        <w:rPr>
          <w:rFonts w:asciiTheme="majorHAnsi" w:eastAsia="Calibri" w:hAnsiTheme="majorHAnsi"/>
        </w:rPr>
        <w:t xml:space="preserve">tal population of the </w:t>
      </w:r>
      <w:r w:rsidR="003638FB" w:rsidRPr="00553BC7">
        <w:rPr>
          <w:rFonts w:asciiTheme="majorHAnsi" w:eastAsia="Calibri" w:hAnsiTheme="majorHAnsi"/>
        </w:rPr>
        <w:t>r</w:t>
      </w:r>
      <w:r w:rsidR="00897EDC" w:rsidRPr="00553BC7">
        <w:rPr>
          <w:rFonts w:asciiTheme="majorHAnsi" w:eastAsia="Calibri" w:hAnsiTheme="majorHAnsi"/>
        </w:rPr>
        <w:t xml:space="preserve">egion is </w:t>
      </w:r>
      <w:r w:rsidRPr="00553BC7">
        <w:rPr>
          <w:rFonts w:asciiTheme="majorHAnsi" w:eastAsia="Calibri" w:hAnsiTheme="majorHAnsi"/>
        </w:rPr>
        <w:t>estimated to be around 600 million pe</w:t>
      </w:r>
      <w:r w:rsidR="00C84134" w:rsidRPr="00553BC7">
        <w:rPr>
          <w:rFonts w:asciiTheme="majorHAnsi" w:eastAsia="Calibri" w:hAnsiTheme="majorHAnsi"/>
        </w:rPr>
        <w:t>ople</w:t>
      </w:r>
      <w:r w:rsidRPr="00553BC7">
        <w:rPr>
          <w:rFonts w:asciiTheme="majorHAnsi" w:eastAsia="Calibri" w:hAnsiTheme="majorHAnsi"/>
        </w:rPr>
        <w:t xml:space="preserve"> (UN, World Population Prospects) with 2/3 of the population liv</w:t>
      </w:r>
      <w:r w:rsidR="008D6907" w:rsidRPr="00553BC7">
        <w:rPr>
          <w:rFonts w:asciiTheme="majorHAnsi" w:eastAsia="Calibri" w:hAnsiTheme="majorHAnsi"/>
        </w:rPr>
        <w:t>ing</w:t>
      </w:r>
      <w:r w:rsidRPr="00553BC7">
        <w:rPr>
          <w:rFonts w:asciiTheme="majorHAnsi" w:eastAsia="Calibri" w:hAnsiTheme="majorHAnsi"/>
        </w:rPr>
        <w:t xml:space="preserve"> in the Southern and Eastern </w:t>
      </w:r>
      <w:r w:rsidR="008D6907" w:rsidRPr="00553BC7">
        <w:rPr>
          <w:rFonts w:asciiTheme="majorHAnsi" w:eastAsia="Calibri" w:hAnsiTheme="majorHAnsi"/>
        </w:rPr>
        <w:t xml:space="preserve">Mediterranean </w:t>
      </w:r>
      <w:r w:rsidR="00775129" w:rsidRPr="00553BC7">
        <w:rPr>
          <w:rFonts w:asciiTheme="majorHAnsi" w:eastAsia="Calibri" w:hAnsiTheme="majorHAnsi"/>
        </w:rPr>
        <w:t xml:space="preserve">shores. </w:t>
      </w:r>
      <w:r w:rsidRPr="00553BC7">
        <w:rPr>
          <w:rFonts w:asciiTheme="majorHAnsi" w:eastAsia="Calibri" w:hAnsiTheme="majorHAnsi"/>
        </w:rPr>
        <w:t xml:space="preserve">While the ageing </w:t>
      </w:r>
      <w:r w:rsidR="00EF3822" w:rsidRPr="00553BC7">
        <w:rPr>
          <w:rFonts w:asciiTheme="majorHAnsi" w:eastAsia="Calibri" w:hAnsiTheme="majorHAnsi"/>
        </w:rPr>
        <w:t xml:space="preserve">population </w:t>
      </w:r>
      <w:r w:rsidRPr="00553BC7">
        <w:rPr>
          <w:rFonts w:asciiTheme="majorHAnsi" w:eastAsia="Calibri" w:hAnsiTheme="majorHAnsi"/>
        </w:rPr>
        <w:t xml:space="preserve">issue is becoming a cause of increasing concern in the North of the Mediterranean, in the South creating jobs </w:t>
      </w:r>
      <w:r w:rsidR="00EF3822" w:rsidRPr="00553BC7">
        <w:rPr>
          <w:rFonts w:asciiTheme="majorHAnsi" w:eastAsia="Calibri" w:hAnsiTheme="majorHAnsi"/>
        </w:rPr>
        <w:t xml:space="preserve">and new job opportunities </w:t>
      </w:r>
      <w:r w:rsidRPr="00553BC7">
        <w:rPr>
          <w:rFonts w:asciiTheme="majorHAnsi" w:eastAsia="Calibri" w:hAnsiTheme="majorHAnsi"/>
        </w:rPr>
        <w:t>for the young people is today the main societal challenge. It has been estimated</w:t>
      </w:r>
      <w:r w:rsidR="00897EDC" w:rsidRPr="00553BC7">
        <w:rPr>
          <w:rFonts w:asciiTheme="majorHAnsi" w:eastAsia="Calibri" w:hAnsiTheme="majorHAnsi"/>
        </w:rPr>
        <w:t>, in fact, that over the next two decades</w:t>
      </w:r>
      <w:r w:rsidRPr="00553BC7">
        <w:rPr>
          <w:rFonts w:asciiTheme="majorHAnsi" w:eastAsia="Calibri" w:hAnsiTheme="majorHAnsi"/>
        </w:rPr>
        <w:t xml:space="preserve"> 30 to 40 million new jobs </w:t>
      </w:r>
      <w:r w:rsidR="00897EDC" w:rsidRPr="00553BC7">
        <w:rPr>
          <w:rFonts w:asciiTheme="majorHAnsi" w:eastAsia="Calibri" w:hAnsiTheme="majorHAnsi"/>
        </w:rPr>
        <w:t>will have to</w:t>
      </w:r>
      <w:r w:rsidRPr="00553BC7">
        <w:rPr>
          <w:rFonts w:asciiTheme="majorHAnsi" w:eastAsia="Calibri" w:hAnsiTheme="majorHAnsi"/>
        </w:rPr>
        <w:t xml:space="preserve"> be created </w:t>
      </w:r>
      <w:r w:rsidR="00F3403E" w:rsidRPr="00553BC7">
        <w:rPr>
          <w:rFonts w:asciiTheme="majorHAnsi" w:eastAsia="Calibri" w:hAnsiTheme="majorHAnsi"/>
        </w:rPr>
        <w:t xml:space="preserve">just </w:t>
      </w:r>
      <w:r w:rsidRPr="00553BC7">
        <w:rPr>
          <w:rFonts w:asciiTheme="majorHAnsi" w:eastAsia="Calibri" w:hAnsiTheme="majorHAnsi"/>
        </w:rPr>
        <w:t>to maintain the current rate of employment in the Southern and Eastern M</w:t>
      </w:r>
      <w:r w:rsidR="00F3403E" w:rsidRPr="00553BC7">
        <w:rPr>
          <w:rFonts w:asciiTheme="majorHAnsi" w:eastAsia="Calibri" w:hAnsiTheme="majorHAnsi"/>
        </w:rPr>
        <w:t xml:space="preserve">editerranean Countries (SEMCs) </w:t>
      </w:r>
      <w:r w:rsidRPr="00553BC7">
        <w:rPr>
          <w:rFonts w:asciiTheme="majorHAnsi" w:eastAsia="Calibri" w:hAnsiTheme="majorHAnsi"/>
        </w:rPr>
        <w:t xml:space="preserve">(World Bank, 2012). </w:t>
      </w:r>
      <w:r w:rsidR="00EF3822" w:rsidRPr="00553BC7">
        <w:rPr>
          <w:rFonts w:asciiTheme="majorHAnsi" w:eastAsia="Calibri" w:hAnsiTheme="majorHAnsi"/>
        </w:rPr>
        <w:t xml:space="preserve">The increase of population has mainly occurred </w:t>
      </w:r>
      <w:r w:rsidRPr="00553BC7">
        <w:rPr>
          <w:rFonts w:asciiTheme="majorHAnsi" w:eastAsia="Calibri" w:hAnsiTheme="majorHAnsi"/>
        </w:rPr>
        <w:t>in urban areas and in particu</w:t>
      </w:r>
      <w:r w:rsidR="009F1398">
        <w:rPr>
          <w:rFonts w:asciiTheme="majorHAnsi" w:eastAsia="Calibri" w:hAnsiTheme="majorHAnsi"/>
        </w:rPr>
        <w:t xml:space="preserve">lar </w:t>
      </w:r>
      <w:r w:rsidRPr="00553BC7">
        <w:rPr>
          <w:rFonts w:asciiTheme="majorHAnsi" w:eastAsia="Calibri" w:hAnsiTheme="majorHAnsi"/>
        </w:rPr>
        <w:t>along the co</w:t>
      </w:r>
      <w:r w:rsidR="00C84134" w:rsidRPr="00553BC7">
        <w:rPr>
          <w:rFonts w:asciiTheme="majorHAnsi" w:eastAsia="Calibri" w:hAnsiTheme="majorHAnsi"/>
        </w:rPr>
        <w:t>a</w:t>
      </w:r>
      <w:r w:rsidRPr="00553BC7">
        <w:rPr>
          <w:rFonts w:asciiTheme="majorHAnsi" w:eastAsia="Calibri" w:hAnsiTheme="majorHAnsi"/>
        </w:rPr>
        <w:t>sts</w:t>
      </w:r>
      <w:r w:rsidR="00EF3822" w:rsidRPr="00553BC7">
        <w:rPr>
          <w:rFonts w:asciiTheme="majorHAnsi" w:eastAsia="Calibri" w:hAnsiTheme="majorHAnsi"/>
        </w:rPr>
        <w:t xml:space="preserve">, both </w:t>
      </w:r>
      <w:r w:rsidR="00C84134" w:rsidRPr="00553BC7">
        <w:rPr>
          <w:rFonts w:asciiTheme="majorHAnsi" w:eastAsia="Calibri" w:hAnsiTheme="majorHAnsi"/>
        </w:rPr>
        <w:t xml:space="preserve">in the Northern </w:t>
      </w:r>
      <w:r w:rsidR="00EF3822" w:rsidRPr="00553BC7">
        <w:rPr>
          <w:rFonts w:asciiTheme="majorHAnsi" w:eastAsia="Calibri" w:hAnsiTheme="majorHAnsi"/>
        </w:rPr>
        <w:t xml:space="preserve">and </w:t>
      </w:r>
      <w:r w:rsidRPr="00553BC7">
        <w:rPr>
          <w:rFonts w:asciiTheme="majorHAnsi" w:eastAsia="Calibri" w:hAnsiTheme="majorHAnsi"/>
        </w:rPr>
        <w:t>in the Southern shore</w:t>
      </w:r>
      <w:r w:rsidR="00EF3822" w:rsidRPr="00553BC7">
        <w:rPr>
          <w:rFonts w:asciiTheme="majorHAnsi" w:eastAsia="Calibri" w:hAnsiTheme="majorHAnsi"/>
        </w:rPr>
        <w:t xml:space="preserve"> of the Mediterranean</w:t>
      </w:r>
      <w:r w:rsidRPr="00553BC7">
        <w:rPr>
          <w:rFonts w:asciiTheme="majorHAnsi" w:eastAsia="Calibri" w:hAnsiTheme="majorHAnsi"/>
        </w:rPr>
        <w:t xml:space="preserve">. </w:t>
      </w:r>
      <w:r w:rsidR="00EF3822" w:rsidRPr="00553BC7">
        <w:rPr>
          <w:rFonts w:asciiTheme="majorHAnsi" w:eastAsia="Calibri" w:hAnsiTheme="majorHAnsi"/>
        </w:rPr>
        <w:t xml:space="preserve">Increasing urbanization along the shores increases civil water needs, in competition with agriculture. </w:t>
      </w:r>
      <w:r w:rsidRPr="00553BC7">
        <w:rPr>
          <w:rFonts w:asciiTheme="majorHAnsi" w:eastAsia="Calibri" w:hAnsiTheme="majorHAnsi"/>
        </w:rPr>
        <w:t xml:space="preserve">However, in </w:t>
      </w:r>
      <w:r w:rsidR="003638FB" w:rsidRPr="00553BC7">
        <w:rPr>
          <w:rFonts w:asciiTheme="majorHAnsi" w:eastAsia="Calibri" w:hAnsiTheme="majorHAnsi"/>
        </w:rPr>
        <w:t>SEMCs</w:t>
      </w:r>
      <w:r w:rsidRPr="00553BC7">
        <w:rPr>
          <w:rFonts w:asciiTheme="majorHAnsi" w:eastAsia="Calibri" w:hAnsiTheme="majorHAnsi"/>
        </w:rPr>
        <w:t xml:space="preserve">, rural population is still increasing, </w:t>
      </w:r>
      <w:r w:rsidR="00EF3822" w:rsidRPr="00553BC7">
        <w:rPr>
          <w:rFonts w:asciiTheme="majorHAnsi" w:eastAsia="Calibri" w:hAnsiTheme="majorHAnsi"/>
        </w:rPr>
        <w:t>suggesting</w:t>
      </w:r>
      <w:r w:rsidRPr="00553BC7">
        <w:rPr>
          <w:rFonts w:asciiTheme="majorHAnsi" w:eastAsia="Calibri" w:hAnsiTheme="majorHAnsi"/>
        </w:rPr>
        <w:t xml:space="preserve"> that the development of rural activities </w:t>
      </w:r>
      <w:r w:rsidR="00C84134" w:rsidRPr="00553BC7">
        <w:rPr>
          <w:rFonts w:asciiTheme="majorHAnsi" w:eastAsia="Calibri" w:hAnsiTheme="majorHAnsi"/>
        </w:rPr>
        <w:t>is</w:t>
      </w:r>
      <w:r w:rsidR="00F3403E" w:rsidRPr="00553BC7">
        <w:rPr>
          <w:rFonts w:asciiTheme="majorHAnsi" w:eastAsia="Calibri" w:hAnsiTheme="majorHAnsi"/>
        </w:rPr>
        <w:t xml:space="preserve"> a key issue to fight </w:t>
      </w:r>
      <w:r w:rsidRPr="00553BC7">
        <w:rPr>
          <w:rFonts w:asciiTheme="majorHAnsi" w:eastAsia="Calibri" w:hAnsiTheme="majorHAnsi"/>
        </w:rPr>
        <w:t>poverty.</w:t>
      </w:r>
    </w:p>
    <w:p w:rsidR="007E770C" w:rsidRPr="00553BC7" w:rsidRDefault="007E770C" w:rsidP="00BC7BC4">
      <w:pPr>
        <w:widowControl w:val="0"/>
        <w:spacing w:after="0" w:line="240" w:lineRule="auto"/>
        <w:jc w:val="both"/>
        <w:rPr>
          <w:rFonts w:asciiTheme="majorHAnsi" w:eastAsia="Calibri" w:hAnsiTheme="majorHAnsi"/>
          <w:color w:val="auto"/>
        </w:rPr>
      </w:pPr>
      <w:r w:rsidRPr="00553BC7">
        <w:rPr>
          <w:rFonts w:asciiTheme="majorHAnsi" w:eastAsia="Calibri" w:hAnsiTheme="majorHAnsi"/>
          <w:color w:val="auto"/>
        </w:rPr>
        <w:t>The Mediterranean climate is characterised by infrequent rainfall (less than 100 days a year) that is unevenly distributed over time (long periods of summer drought) and sometimes quite sparse (about 300 to 500 mm per year in some semi-arid regions). Most climate change scenarios for the region call for decreased rainfalls and higher temperatures. IPCC forecasts for the Mediterranean area indicate a yearly temperature increase between 2 and 4°C and a decrease in rainfall between 4 and 30% by 2050. In the most pessimistic scenario, a significant decrease of more than 50% of water resources is predicted for Morocco, Algeria, Middle East and South of Spain (IPCC, 5</w:t>
      </w:r>
      <w:r w:rsidRPr="00553BC7">
        <w:rPr>
          <w:rFonts w:asciiTheme="majorHAnsi" w:eastAsia="Calibri" w:hAnsiTheme="majorHAnsi"/>
          <w:color w:val="auto"/>
          <w:vertAlign w:val="superscript"/>
        </w:rPr>
        <w:t>th</w:t>
      </w:r>
      <w:r w:rsidR="005B128B" w:rsidRPr="00553BC7">
        <w:rPr>
          <w:rFonts w:asciiTheme="majorHAnsi" w:eastAsia="Calibri" w:hAnsiTheme="majorHAnsi"/>
          <w:color w:val="auto"/>
        </w:rPr>
        <w:t xml:space="preserve"> assessment 2013), while the frequency of extreme flood and drought events </w:t>
      </w:r>
      <w:r w:rsidR="00297FAA" w:rsidRPr="00553BC7">
        <w:rPr>
          <w:rFonts w:asciiTheme="majorHAnsi" w:eastAsia="Calibri" w:hAnsiTheme="majorHAnsi"/>
          <w:color w:val="auto"/>
        </w:rPr>
        <w:t>ha</w:t>
      </w:r>
      <w:r w:rsidR="005B128B" w:rsidRPr="00553BC7">
        <w:rPr>
          <w:rFonts w:asciiTheme="majorHAnsi" w:eastAsia="Calibri" w:hAnsiTheme="majorHAnsi"/>
          <w:color w:val="auto"/>
        </w:rPr>
        <w:t xml:space="preserve">s already increased (IPCC). </w:t>
      </w:r>
      <w:r w:rsidRPr="00553BC7">
        <w:rPr>
          <w:rFonts w:asciiTheme="majorHAnsi" w:eastAsia="Calibri" w:hAnsiTheme="majorHAnsi"/>
          <w:color w:val="auto"/>
        </w:rPr>
        <w:t xml:space="preserve">The impact of climate change on the precipitations concerns the whole Mediterranean </w:t>
      </w:r>
      <w:r w:rsidR="003638FB" w:rsidRPr="00553BC7">
        <w:rPr>
          <w:rFonts w:asciiTheme="majorHAnsi" w:eastAsia="Calibri" w:hAnsiTheme="majorHAnsi"/>
          <w:color w:val="auto"/>
        </w:rPr>
        <w:t>a</w:t>
      </w:r>
      <w:r w:rsidRPr="00553BC7">
        <w:rPr>
          <w:rFonts w:asciiTheme="majorHAnsi" w:eastAsia="Calibri" w:hAnsiTheme="majorHAnsi"/>
          <w:color w:val="auto"/>
        </w:rPr>
        <w:t>rea.</w:t>
      </w:r>
    </w:p>
    <w:p w:rsidR="007E770C" w:rsidRPr="00553BC7" w:rsidRDefault="007E770C" w:rsidP="00BC7BC4">
      <w:pPr>
        <w:spacing w:after="0" w:line="240" w:lineRule="auto"/>
        <w:jc w:val="both"/>
        <w:outlineLvl w:val="0"/>
        <w:rPr>
          <w:rFonts w:asciiTheme="majorHAnsi" w:eastAsia="Arial Unicode MS" w:hAnsiTheme="majorHAnsi"/>
          <w:color w:val="auto"/>
          <w:u w:color="000000"/>
        </w:rPr>
      </w:pPr>
      <w:r w:rsidRPr="00553BC7">
        <w:rPr>
          <w:rFonts w:asciiTheme="majorHAnsi" w:eastAsia="Arial Unicode MS" w:hAnsiTheme="majorHAnsi"/>
          <w:color w:val="auto"/>
          <w:u w:color="000000"/>
        </w:rPr>
        <w:t xml:space="preserve">With food insecurity back in the world headlines, agriculture has once again become </w:t>
      </w:r>
      <w:r w:rsidR="00B84ECE" w:rsidRPr="00553BC7">
        <w:rPr>
          <w:rFonts w:asciiTheme="majorHAnsi" w:eastAsia="Arial Unicode MS" w:hAnsiTheme="majorHAnsi"/>
          <w:color w:val="auto"/>
          <w:u w:color="000000"/>
        </w:rPr>
        <w:t>a</w:t>
      </w:r>
      <w:r w:rsidRPr="00553BC7">
        <w:rPr>
          <w:rFonts w:asciiTheme="majorHAnsi" w:eastAsia="Arial Unicode MS" w:hAnsiTheme="majorHAnsi"/>
          <w:color w:val="auto"/>
          <w:u w:color="000000"/>
        </w:rPr>
        <w:t xml:space="preserve"> crucial concern in international strategies. Everywhere in the world, food and water </w:t>
      </w:r>
      <w:r w:rsidR="00EF3822" w:rsidRPr="00553BC7">
        <w:rPr>
          <w:rFonts w:asciiTheme="majorHAnsi" w:eastAsia="Arial Unicode MS" w:hAnsiTheme="majorHAnsi"/>
          <w:color w:val="auto"/>
          <w:u w:color="000000"/>
        </w:rPr>
        <w:t xml:space="preserve">security </w:t>
      </w:r>
      <w:r w:rsidRPr="00553BC7">
        <w:rPr>
          <w:rFonts w:asciiTheme="majorHAnsi" w:eastAsia="Arial Unicode MS" w:hAnsiTheme="majorHAnsi"/>
          <w:color w:val="auto"/>
          <w:u w:color="000000"/>
        </w:rPr>
        <w:t xml:space="preserve">are fundamental challenges. On a global scale, managing scarcity will be the </w:t>
      </w:r>
      <w:r w:rsidR="003F6152" w:rsidRPr="00553BC7">
        <w:rPr>
          <w:rFonts w:asciiTheme="majorHAnsi" w:eastAsia="Arial Unicode MS" w:hAnsiTheme="majorHAnsi"/>
          <w:color w:val="auto"/>
          <w:u w:color="000000"/>
        </w:rPr>
        <w:t>main</w:t>
      </w:r>
      <w:r w:rsidRPr="00553BC7">
        <w:rPr>
          <w:rFonts w:asciiTheme="majorHAnsi" w:eastAsia="Arial Unicode MS" w:hAnsiTheme="majorHAnsi"/>
          <w:color w:val="auto"/>
          <w:u w:color="000000"/>
        </w:rPr>
        <w:t xml:space="preserve"> challenge for food and water supply in the 2030 perspective. Deman</w:t>
      </w:r>
      <w:r w:rsidR="00897EDC" w:rsidRPr="00553BC7">
        <w:rPr>
          <w:rFonts w:asciiTheme="majorHAnsi" w:eastAsia="Arial Unicode MS" w:hAnsiTheme="majorHAnsi"/>
          <w:color w:val="auto"/>
          <w:u w:color="000000"/>
        </w:rPr>
        <w:t>d for food is expected to be 50</w:t>
      </w:r>
      <w:r w:rsidRPr="00553BC7">
        <w:rPr>
          <w:rFonts w:asciiTheme="majorHAnsi" w:eastAsia="Arial Unicode MS" w:hAnsiTheme="majorHAnsi"/>
          <w:color w:val="auto"/>
          <w:u w:color="000000"/>
        </w:rPr>
        <w:t xml:space="preserve">% higher </w:t>
      </w:r>
      <w:r w:rsidR="00EF3822" w:rsidRPr="00553BC7">
        <w:rPr>
          <w:rFonts w:asciiTheme="majorHAnsi" w:eastAsia="Arial Unicode MS" w:hAnsiTheme="majorHAnsi"/>
          <w:color w:val="auto"/>
          <w:u w:color="000000"/>
        </w:rPr>
        <w:t xml:space="preserve">in 2030 </w:t>
      </w:r>
      <w:r w:rsidRPr="00553BC7">
        <w:rPr>
          <w:rFonts w:asciiTheme="majorHAnsi" w:eastAsia="Arial Unicode MS" w:hAnsiTheme="majorHAnsi"/>
          <w:color w:val="auto"/>
          <w:u w:color="000000"/>
        </w:rPr>
        <w:t xml:space="preserve">than in 2008. The Mediterranean area </w:t>
      </w:r>
      <w:r w:rsidR="00284226" w:rsidRPr="00553BC7">
        <w:rPr>
          <w:rFonts w:asciiTheme="majorHAnsi" w:eastAsia="Arial Unicode MS" w:hAnsiTheme="majorHAnsi"/>
          <w:color w:val="auto"/>
          <w:u w:color="000000"/>
        </w:rPr>
        <w:t>magnifies these challenges</w:t>
      </w:r>
      <w:r w:rsidRPr="00553BC7">
        <w:rPr>
          <w:rFonts w:asciiTheme="majorHAnsi" w:eastAsia="Arial Unicode MS" w:hAnsiTheme="majorHAnsi"/>
          <w:color w:val="auto"/>
          <w:u w:color="000000"/>
        </w:rPr>
        <w:t xml:space="preserve">. Indeed, </w:t>
      </w:r>
      <w:r w:rsidR="00B84ECE" w:rsidRPr="00553BC7">
        <w:rPr>
          <w:rFonts w:asciiTheme="majorHAnsi" w:eastAsia="Arial Unicode MS" w:hAnsiTheme="majorHAnsi"/>
          <w:color w:val="auto"/>
          <w:u w:color="000000"/>
        </w:rPr>
        <w:t>the M</w:t>
      </w:r>
      <w:r w:rsidR="001E0239" w:rsidRPr="00553BC7">
        <w:rPr>
          <w:rFonts w:asciiTheme="majorHAnsi" w:eastAsia="Arial Unicode MS" w:hAnsiTheme="majorHAnsi"/>
          <w:color w:val="auto"/>
          <w:u w:color="000000"/>
        </w:rPr>
        <w:t xml:space="preserve">editerranean area </w:t>
      </w:r>
      <w:r w:rsidR="00284226" w:rsidRPr="00553BC7">
        <w:rPr>
          <w:rFonts w:asciiTheme="majorHAnsi" w:eastAsia="Arial Unicode MS" w:hAnsiTheme="majorHAnsi"/>
          <w:color w:val="auto"/>
          <w:u w:color="000000"/>
        </w:rPr>
        <w:t>presents</w:t>
      </w:r>
      <w:r w:rsidR="003638FB" w:rsidRPr="00553BC7">
        <w:rPr>
          <w:rFonts w:asciiTheme="majorHAnsi" w:eastAsia="Arial Unicode MS" w:hAnsiTheme="majorHAnsi"/>
          <w:color w:val="auto"/>
          <w:u w:color="000000"/>
        </w:rPr>
        <w:t>, among the others,</w:t>
      </w:r>
      <w:r w:rsidR="00284226" w:rsidRPr="00553BC7">
        <w:rPr>
          <w:rFonts w:asciiTheme="majorHAnsi" w:eastAsia="Arial Unicode MS" w:hAnsiTheme="majorHAnsi"/>
          <w:color w:val="auto"/>
          <w:u w:color="000000"/>
        </w:rPr>
        <w:t xml:space="preserve"> alarming</w:t>
      </w:r>
      <w:r w:rsidR="00897EDC" w:rsidRPr="00553BC7">
        <w:rPr>
          <w:rFonts w:asciiTheme="majorHAnsi" w:eastAsia="Arial Unicode MS" w:hAnsiTheme="majorHAnsi"/>
          <w:color w:val="auto"/>
          <w:u w:color="000000"/>
        </w:rPr>
        <w:t xml:space="preserve"> </w:t>
      </w:r>
      <w:r w:rsidRPr="00553BC7">
        <w:rPr>
          <w:rFonts w:asciiTheme="majorHAnsi" w:eastAsia="Arial Unicode MS" w:hAnsiTheme="majorHAnsi"/>
          <w:color w:val="auto"/>
          <w:u w:color="000000"/>
        </w:rPr>
        <w:t>demographic trends</w:t>
      </w:r>
      <w:r w:rsidR="00897EDC" w:rsidRPr="00553BC7">
        <w:rPr>
          <w:rFonts w:asciiTheme="majorHAnsi" w:eastAsia="Arial Unicode MS" w:hAnsiTheme="majorHAnsi"/>
          <w:color w:val="auto"/>
          <w:u w:color="000000"/>
        </w:rPr>
        <w:t xml:space="preserve">, </w:t>
      </w:r>
      <w:r w:rsidRPr="00553BC7">
        <w:rPr>
          <w:rFonts w:asciiTheme="majorHAnsi" w:eastAsia="Arial Unicode MS" w:hAnsiTheme="majorHAnsi"/>
          <w:color w:val="auto"/>
          <w:u w:color="000000"/>
        </w:rPr>
        <w:t xml:space="preserve">strong socio-economic disparities (between generations, between coastal areas and hinterlands, </w:t>
      </w:r>
      <w:r w:rsidR="00B84ECE" w:rsidRPr="00553BC7">
        <w:rPr>
          <w:rFonts w:asciiTheme="majorHAnsi" w:eastAsia="Arial Unicode MS" w:hAnsiTheme="majorHAnsi"/>
          <w:color w:val="auto"/>
          <w:u w:color="000000"/>
        </w:rPr>
        <w:t xml:space="preserve">including different </w:t>
      </w:r>
      <w:r w:rsidRPr="00553BC7">
        <w:rPr>
          <w:rFonts w:asciiTheme="majorHAnsi" w:eastAsia="Arial Unicode MS" w:hAnsiTheme="majorHAnsi"/>
          <w:color w:val="auto"/>
          <w:u w:color="000000"/>
        </w:rPr>
        <w:t>access to work)</w:t>
      </w:r>
      <w:r w:rsidR="00897EDC" w:rsidRPr="00553BC7">
        <w:rPr>
          <w:rFonts w:asciiTheme="majorHAnsi" w:eastAsia="Arial Unicode MS" w:hAnsiTheme="majorHAnsi"/>
          <w:color w:val="auto"/>
          <w:u w:color="000000"/>
        </w:rPr>
        <w:t>,</w:t>
      </w:r>
      <w:r w:rsidRPr="00553BC7">
        <w:rPr>
          <w:rFonts w:asciiTheme="majorHAnsi" w:eastAsia="Arial Unicode MS" w:hAnsiTheme="majorHAnsi"/>
          <w:color w:val="auto"/>
          <w:u w:color="000000"/>
        </w:rPr>
        <w:t xml:space="preserve"> high</w:t>
      </w:r>
      <w:r w:rsidR="00B84ECE" w:rsidRPr="00553BC7">
        <w:rPr>
          <w:rFonts w:asciiTheme="majorHAnsi" w:eastAsia="Arial Unicode MS" w:hAnsiTheme="majorHAnsi"/>
          <w:color w:val="auto"/>
          <w:u w:color="000000"/>
        </w:rPr>
        <w:t>ly</w:t>
      </w:r>
      <w:r w:rsidRPr="00553BC7">
        <w:rPr>
          <w:rFonts w:asciiTheme="majorHAnsi" w:eastAsia="Arial Unicode MS" w:hAnsiTheme="majorHAnsi"/>
          <w:color w:val="auto"/>
          <w:u w:color="000000"/>
        </w:rPr>
        <w:t xml:space="preserve"> vulnerab</w:t>
      </w:r>
      <w:r w:rsidR="00B84ECE" w:rsidRPr="00553BC7">
        <w:rPr>
          <w:rFonts w:asciiTheme="majorHAnsi" w:eastAsia="Arial Unicode MS" w:hAnsiTheme="majorHAnsi"/>
          <w:color w:val="auto"/>
          <w:u w:color="000000"/>
        </w:rPr>
        <w:t>le</w:t>
      </w:r>
      <w:r w:rsidRPr="00553BC7">
        <w:rPr>
          <w:rFonts w:asciiTheme="majorHAnsi" w:eastAsia="Arial Unicode MS" w:hAnsiTheme="majorHAnsi"/>
          <w:color w:val="auto"/>
          <w:u w:color="000000"/>
        </w:rPr>
        <w:t xml:space="preserve"> market stocks for the food commodities prices</w:t>
      </w:r>
      <w:r w:rsidR="00897EDC" w:rsidRPr="00553BC7">
        <w:rPr>
          <w:rFonts w:asciiTheme="majorHAnsi" w:eastAsia="Arial Unicode MS" w:hAnsiTheme="majorHAnsi"/>
          <w:color w:val="auto"/>
          <w:u w:color="000000"/>
        </w:rPr>
        <w:t>,</w:t>
      </w:r>
      <w:r w:rsidRPr="00553BC7">
        <w:rPr>
          <w:rFonts w:asciiTheme="majorHAnsi" w:eastAsia="Arial Unicode MS" w:hAnsiTheme="majorHAnsi"/>
          <w:color w:val="auto"/>
          <w:u w:color="000000"/>
        </w:rPr>
        <w:t xml:space="preserve"> lack of investments in agriculture and in rural territories</w:t>
      </w:r>
      <w:r w:rsidR="00897EDC" w:rsidRPr="00553BC7">
        <w:rPr>
          <w:rFonts w:asciiTheme="majorHAnsi" w:eastAsia="Arial Unicode MS" w:hAnsiTheme="majorHAnsi"/>
          <w:color w:val="auto"/>
          <w:u w:color="000000"/>
        </w:rPr>
        <w:t>,</w:t>
      </w:r>
      <w:r w:rsidRPr="00553BC7">
        <w:rPr>
          <w:rFonts w:asciiTheme="majorHAnsi" w:eastAsia="Arial Unicode MS" w:hAnsiTheme="majorHAnsi"/>
          <w:color w:val="auto"/>
          <w:u w:color="000000"/>
        </w:rPr>
        <w:t xml:space="preserve"> insufficien</w:t>
      </w:r>
      <w:r w:rsidR="00B84ECE" w:rsidRPr="00553BC7">
        <w:rPr>
          <w:rFonts w:asciiTheme="majorHAnsi" w:eastAsia="Arial Unicode MS" w:hAnsiTheme="majorHAnsi"/>
          <w:color w:val="auto"/>
          <w:u w:color="000000"/>
        </w:rPr>
        <w:t xml:space="preserve">t of </w:t>
      </w:r>
      <w:r w:rsidRPr="00553BC7">
        <w:rPr>
          <w:rFonts w:asciiTheme="majorHAnsi" w:eastAsia="Arial Unicode MS" w:hAnsiTheme="majorHAnsi"/>
          <w:color w:val="auto"/>
          <w:u w:color="000000"/>
        </w:rPr>
        <w:t>misuse</w:t>
      </w:r>
      <w:r w:rsidR="00B84ECE" w:rsidRPr="00553BC7">
        <w:rPr>
          <w:rFonts w:asciiTheme="majorHAnsi" w:eastAsia="Arial Unicode MS" w:hAnsiTheme="majorHAnsi"/>
          <w:color w:val="auto"/>
          <w:u w:color="000000"/>
        </w:rPr>
        <w:t>d</w:t>
      </w:r>
      <w:r w:rsidRPr="00553BC7">
        <w:rPr>
          <w:rFonts w:asciiTheme="majorHAnsi" w:eastAsia="Arial Unicode MS" w:hAnsiTheme="majorHAnsi"/>
          <w:color w:val="auto"/>
          <w:u w:color="000000"/>
        </w:rPr>
        <w:t xml:space="preserve"> natural resources (water, soils) and inefficien</w:t>
      </w:r>
      <w:r w:rsidR="00B84ECE" w:rsidRPr="00553BC7">
        <w:rPr>
          <w:rFonts w:asciiTheme="majorHAnsi" w:eastAsia="Arial Unicode MS" w:hAnsiTheme="majorHAnsi"/>
          <w:color w:val="auto"/>
          <w:u w:color="000000"/>
        </w:rPr>
        <w:t xml:space="preserve">t </w:t>
      </w:r>
      <w:r w:rsidRPr="00553BC7">
        <w:rPr>
          <w:rFonts w:asciiTheme="majorHAnsi" w:eastAsia="Arial Unicode MS" w:hAnsiTheme="majorHAnsi"/>
          <w:color w:val="auto"/>
          <w:u w:color="000000"/>
        </w:rPr>
        <w:t>logistics systems and agr</w:t>
      </w:r>
      <w:r w:rsidR="00897EDC" w:rsidRPr="00553BC7">
        <w:rPr>
          <w:rFonts w:asciiTheme="majorHAnsi" w:eastAsia="Arial Unicode MS" w:hAnsiTheme="majorHAnsi"/>
          <w:color w:val="auto"/>
          <w:u w:color="000000"/>
        </w:rPr>
        <w:t>i</w:t>
      </w:r>
      <w:r w:rsidRPr="00553BC7">
        <w:rPr>
          <w:rFonts w:asciiTheme="majorHAnsi" w:eastAsia="Arial Unicode MS" w:hAnsiTheme="majorHAnsi"/>
          <w:color w:val="auto"/>
          <w:u w:color="000000"/>
        </w:rPr>
        <w:t xml:space="preserve">-food chains. </w:t>
      </w:r>
      <w:r w:rsidR="00F3403E" w:rsidRPr="00553BC7">
        <w:rPr>
          <w:rFonts w:asciiTheme="majorHAnsi" w:eastAsia="Arial Unicode MS" w:hAnsiTheme="majorHAnsi"/>
          <w:color w:val="auto"/>
          <w:u w:color="000000"/>
        </w:rPr>
        <w:t xml:space="preserve">Furthermore, the market opportunities of products coherent with the Mediterranean diet are </w:t>
      </w:r>
      <w:r w:rsidR="009F1398">
        <w:rPr>
          <w:rFonts w:asciiTheme="majorHAnsi" w:eastAsia="Arial Unicode MS" w:hAnsiTheme="majorHAnsi"/>
          <w:color w:val="auto"/>
          <w:u w:color="000000"/>
        </w:rPr>
        <w:t xml:space="preserve">not </w:t>
      </w:r>
      <w:r w:rsidR="00E562A5" w:rsidRPr="00553BC7">
        <w:rPr>
          <w:rFonts w:asciiTheme="majorHAnsi" w:eastAsia="Arial Unicode MS" w:hAnsiTheme="majorHAnsi"/>
          <w:color w:val="auto"/>
          <w:u w:color="000000"/>
        </w:rPr>
        <w:t>fully exploited</w:t>
      </w:r>
      <w:r w:rsidR="00420024" w:rsidRPr="00553BC7">
        <w:rPr>
          <w:rFonts w:asciiTheme="majorHAnsi" w:eastAsia="Arial Unicode MS" w:hAnsiTheme="majorHAnsi"/>
          <w:color w:val="auto"/>
          <w:u w:color="000000"/>
        </w:rPr>
        <w:t>, a</w:t>
      </w:r>
      <w:r w:rsidR="00F3403E" w:rsidRPr="00553BC7">
        <w:rPr>
          <w:rFonts w:asciiTheme="majorHAnsi" w:eastAsia="Arial Unicode MS" w:hAnsiTheme="majorHAnsi"/>
          <w:color w:val="auto"/>
          <w:u w:color="000000"/>
        </w:rPr>
        <w:t xml:space="preserve">nd this happens when the role of sustainable diets </w:t>
      </w:r>
      <w:r w:rsidR="002F7556" w:rsidRPr="00553BC7">
        <w:rPr>
          <w:rFonts w:asciiTheme="majorHAnsi" w:eastAsia="Arial Unicode MS" w:hAnsiTheme="majorHAnsi"/>
          <w:color w:val="auto"/>
          <w:u w:color="000000"/>
        </w:rPr>
        <w:t>for</w:t>
      </w:r>
      <w:r w:rsidR="00F3403E" w:rsidRPr="00553BC7">
        <w:rPr>
          <w:rFonts w:asciiTheme="majorHAnsi" w:eastAsia="Arial Unicode MS" w:hAnsiTheme="majorHAnsi"/>
          <w:color w:val="auto"/>
          <w:u w:color="000000"/>
        </w:rPr>
        <w:t xml:space="preserve"> the</w:t>
      </w:r>
      <w:r w:rsidR="002F7556" w:rsidRPr="00553BC7">
        <w:rPr>
          <w:rFonts w:asciiTheme="majorHAnsi" w:eastAsia="Arial Unicode MS" w:hAnsiTheme="majorHAnsi"/>
          <w:color w:val="auto"/>
          <w:u w:color="000000"/>
        </w:rPr>
        <w:t xml:space="preserve"> wellbeing of people</w:t>
      </w:r>
      <w:r w:rsidR="00F3403E" w:rsidRPr="00553BC7">
        <w:rPr>
          <w:rFonts w:asciiTheme="majorHAnsi" w:eastAsia="Arial Unicode MS" w:hAnsiTheme="majorHAnsi"/>
          <w:color w:val="auto"/>
          <w:u w:color="000000"/>
        </w:rPr>
        <w:t xml:space="preserve"> is becoming more and more relevant in all countries. </w:t>
      </w:r>
      <w:r w:rsidRPr="00553BC7">
        <w:rPr>
          <w:rFonts w:asciiTheme="majorHAnsi" w:eastAsia="Arial Unicode MS" w:hAnsiTheme="majorHAnsi"/>
          <w:color w:val="auto"/>
          <w:u w:color="000000"/>
        </w:rPr>
        <w:t xml:space="preserve">It is now widely recognised that this complex situation is </w:t>
      </w:r>
      <w:r w:rsidR="00B84ECE" w:rsidRPr="00553BC7">
        <w:rPr>
          <w:rFonts w:asciiTheme="majorHAnsi" w:eastAsia="Arial Unicode MS" w:hAnsiTheme="majorHAnsi"/>
          <w:color w:val="auto"/>
          <w:u w:color="000000"/>
        </w:rPr>
        <w:t>at the basis of migratory fl</w:t>
      </w:r>
      <w:r w:rsidR="00897EDC" w:rsidRPr="00553BC7">
        <w:rPr>
          <w:rFonts w:asciiTheme="majorHAnsi" w:eastAsia="Arial Unicode MS" w:hAnsiTheme="majorHAnsi"/>
          <w:color w:val="auto"/>
          <w:u w:color="000000"/>
        </w:rPr>
        <w:t>ows</w:t>
      </w:r>
      <w:r w:rsidR="00B84ECE" w:rsidRPr="00553BC7">
        <w:rPr>
          <w:rFonts w:asciiTheme="majorHAnsi" w:eastAsia="Arial Unicode MS" w:hAnsiTheme="majorHAnsi"/>
          <w:color w:val="auto"/>
          <w:u w:color="000000"/>
        </w:rPr>
        <w:t xml:space="preserve">, as is </w:t>
      </w:r>
      <w:r w:rsidRPr="00553BC7">
        <w:rPr>
          <w:rFonts w:asciiTheme="majorHAnsi" w:eastAsia="Arial Unicode MS" w:hAnsiTheme="majorHAnsi"/>
          <w:color w:val="auto"/>
          <w:u w:color="000000"/>
        </w:rPr>
        <w:t xml:space="preserve">likely to increase migration in the coming decades. The current situation of social and political turbulence in the Mediterranean </w:t>
      </w:r>
      <w:r w:rsidR="00297FAA" w:rsidRPr="00553BC7">
        <w:rPr>
          <w:rFonts w:asciiTheme="majorHAnsi" w:eastAsia="Arial Unicode MS" w:hAnsiTheme="majorHAnsi"/>
          <w:color w:val="auto"/>
          <w:u w:color="000000"/>
        </w:rPr>
        <w:t>b</w:t>
      </w:r>
      <w:r w:rsidRPr="00553BC7">
        <w:rPr>
          <w:rFonts w:asciiTheme="majorHAnsi" w:eastAsia="Arial Unicode MS" w:hAnsiTheme="majorHAnsi"/>
          <w:color w:val="auto"/>
          <w:u w:color="000000"/>
        </w:rPr>
        <w:t xml:space="preserve">asin invites us to reflect upon the challenges facing economies in EU’s bordering countries and the potential leverage for sustainable development in the region. An improvement of living conditions is among the main demands of Mediterranean citizens, facing a multidimensional insecurity that plunges them in a highly vulnerable situation on a daily basis. </w:t>
      </w:r>
      <w:r w:rsidR="003F6152" w:rsidRPr="00553BC7">
        <w:rPr>
          <w:rFonts w:asciiTheme="majorHAnsi" w:eastAsia="Arial Unicode MS" w:hAnsiTheme="majorHAnsi"/>
          <w:color w:val="auto"/>
          <w:u w:color="000000"/>
        </w:rPr>
        <w:t>The access to food and water is a</w:t>
      </w:r>
      <w:r w:rsidRPr="00553BC7">
        <w:rPr>
          <w:rFonts w:asciiTheme="majorHAnsi" w:eastAsia="Arial Unicode MS" w:hAnsiTheme="majorHAnsi"/>
          <w:color w:val="auto"/>
          <w:u w:color="000000"/>
        </w:rPr>
        <w:t xml:space="preserve"> determin</w:t>
      </w:r>
      <w:r w:rsidR="003F6152" w:rsidRPr="00553BC7">
        <w:rPr>
          <w:rFonts w:asciiTheme="majorHAnsi" w:eastAsia="Arial Unicode MS" w:hAnsiTheme="majorHAnsi"/>
          <w:color w:val="auto"/>
          <w:u w:color="000000"/>
        </w:rPr>
        <w:t>ant</w:t>
      </w:r>
      <w:r w:rsidRPr="00553BC7">
        <w:rPr>
          <w:rFonts w:asciiTheme="majorHAnsi" w:eastAsia="Arial Unicode MS" w:hAnsiTheme="majorHAnsi"/>
          <w:color w:val="auto"/>
          <w:u w:color="000000"/>
        </w:rPr>
        <w:t xml:space="preserve"> an</w:t>
      </w:r>
      <w:r w:rsidR="003F6152" w:rsidRPr="00553BC7">
        <w:rPr>
          <w:rFonts w:asciiTheme="majorHAnsi" w:eastAsia="Arial Unicode MS" w:hAnsiTheme="majorHAnsi"/>
          <w:color w:val="auto"/>
          <w:u w:color="000000"/>
        </w:rPr>
        <w:t>d</w:t>
      </w:r>
      <w:r w:rsidRPr="00553BC7">
        <w:rPr>
          <w:rFonts w:asciiTheme="majorHAnsi" w:eastAsia="Arial Unicode MS" w:hAnsiTheme="majorHAnsi"/>
          <w:color w:val="auto"/>
          <w:u w:color="000000"/>
        </w:rPr>
        <w:t xml:space="preserve"> interconnected challenge in this area and securing food and water availability is of </w:t>
      </w:r>
      <w:r w:rsidR="003F6152" w:rsidRPr="00553BC7">
        <w:rPr>
          <w:rFonts w:asciiTheme="majorHAnsi" w:eastAsia="Arial Unicode MS" w:hAnsiTheme="majorHAnsi"/>
          <w:color w:val="auto"/>
          <w:u w:color="000000"/>
        </w:rPr>
        <w:t>crucial</w:t>
      </w:r>
      <w:r w:rsidRPr="00553BC7">
        <w:rPr>
          <w:rFonts w:asciiTheme="majorHAnsi" w:eastAsia="Arial Unicode MS" w:hAnsiTheme="majorHAnsi"/>
          <w:color w:val="auto"/>
          <w:u w:color="000000"/>
        </w:rPr>
        <w:t xml:space="preserve"> </w:t>
      </w:r>
      <w:r w:rsidR="00897EDC" w:rsidRPr="00553BC7">
        <w:rPr>
          <w:rFonts w:asciiTheme="majorHAnsi" w:eastAsia="Arial Unicode MS" w:hAnsiTheme="majorHAnsi"/>
          <w:color w:val="auto"/>
          <w:u w:color="000000"/>
        </w:rPr>
        <w:t>-</w:t>
      </w:r>
      <w:r w:rsidRPr="00553BC7">
        <w:rPr>
          <w:rFonts w:asciiTheme="majorHAnsi" w:eastAsia="Arial Unicode MS" w:hAnsiTheme="majorHAnsi"/>
          <w:color w:val="auto"/>
          <w:u w:color="000000"/>
        </w:rPr>
        <w:t xml:space="preserve"> political, social, economic - importance in the region. </w:t>
      </w:r>
      <w:r w:rsidR="00F3403E" w:rsidRPr="00553BC7">
        <w:rPr>
          <w:rFonts w:asciiTheme="majorHAnsi" w:eastAsia="Arial Unicode MS" w:hAnsiTheme="majorHAnsi"/>
          <w:color w:val="auto"/>
          <w:u w:color="000000"/>
        </w:rPr>
        <w:t>At the same time, innovat</w:t>
      </w:r>
      <w:r w:rsidR="00ED7832" w:rsidRPr="00553BC7">
        <w:rPr>
          <w:rFonts w:asciiTheme="majorHAnsi" w:eastAsia="Arial Unicode MS" w:hAnsiTheme="majorHAnsi"/>
          <w:color w:val="auto"/>
          <w:u w:color="000000"/>
        </w:rPr>
        <w:t xml:space="preserve">ive food systems can contribute to deal with social and environmental issues and promote sustainable development and economic growth. </w:t>
      </w:r>
    </w:p>
    <w:p w:rsidR="00ED7832" w:rsidRPr="00553BC7" w:rsidRDefault="00ED7832" w:rsidP="00BC7BC4">
      <w:pPr>
        <w:spacing w:after="0" w:line="240" w:lineRule="auto"/>
        <w:jc w:val="both"/>
        <w:outlineLvl w:val="0"/>
        <w:rPr>
          <w:rFonts w:asciiTheme="majorHAnsi" w:eastAsia="Arial Unicode MS" w:hAnsiTheme="majorHAnsi"/>
          <w:color w:val="auto"/>
          <w:u w:color="000000"/>
        </w:rPr>
      </w:pPr>
    </w:p>
    <w:p w:rsidR="00C0740D" w:rsidRPr="00553BC7" w:rsidRDefault="00C0740D" w:rsidP="00BC7BC4">
      <w:pPr>
        <w:spacing w:after="0" w:line="240" w:lineRule="auto"/>
        <w:jc w:val="both"/>
        <w:outlineLvl w:val="0"/>
        <w:rPr>
          <w:rFonts w:asciiTheme="majorHAnsi" w:eastAsia="Arial Unicode MS" w:hAnsiTheme="majorHAnsi"/>
          <w:b/>
          <w:bCs/>
          <w:color w:val="auto"/>
          <w:u w:color="000000"/>
        </w:rPr>
      </w:pPr>
    </w:p>
    <w:p w:rsidR="007E770C" w:rsidRPr="00553BC7" w:rsidRDefault="007E770C" w:rsidP="00BC7BC4">
      <w:pPr>
        <w:autoSpaceDE w:val="0"/>
        <w:autoSpaceDN w:val="0"/>
        <w:adjustRightInd w:val="0"/>
        <w:spacing w:after="160" w:line="240" w:lineRule="auto"/>
        <w:jc w:val="both"/>
        <w:rPr>
          <w:rFonts w:asciiTheme="majorHAnsi" w:eastAsia="Times New Roman" w:hAnsiTheme="majorHAnsi"/>
          <w:color w:val="auto"/>
          <w:u w:val="single"/>
        </w:rPr>
      </w:pPr>
      <w:r w:rsidRPr="00553BC7">
        <w:rPr>
          <w:rFonts w:asciiTheme="majorHAnsi" w:eastAsia="Times New Roman" w:hAnsiTheme="majorHAnsi"/>
          <w:color w:val="auto"/>
          <w:u w:val="single"/>
        </w:rPr>
        <w:t>Water scarcity and over exploitation of water resources</w:t>
      </w:r>
    </w:p>
    <w:p w:rsidR="007E770C" w:rsidRPr="00553BC7" w:rsidRDefault="003638FB" w:rsidP="00BC7BC4">
      <w:pPr>
        <w:autoSpaceDE w:val="0"/>
        <w:autoSpaceDN w:val="0"/>
        <w:adjustRightInd w:val="0"/>
        <w:spacing w:after="0" w:line="240" w:lineRule="auto"/>
        <w:jc w:val="both"/>
        <w:rPr>
          <w:rFonts w:asciiTheme="majorHAnsi" w:eastAsia="Calibri" w:hAnsiTheme="majorHAnsi"/>
          <w:color w:val="auto"/>
        </w:rPr>
      </w:pPr>
      <w:r w:rsidRPr="00553BC7">
        <w:rPr>
          <w:rFonts w:asciiTheme="majorHAnsi" w:eastAsia="Times New Roman" w:hAnsiTheme="majorHAnsi"/>
          <w:color w:val="auto"/>
        </w:rPr>
        <w:t>According to Plan Bleu</w:t>
      </w:r>
      <w:r w:rsidR="007E770C" w:rsidRPr="00553BC7">
        <w:rPr>
          <w:rFonts w:asciiTheme="majorHAnsi" w:eastAsia="Times New Roman" w:hAnsiTheme="majorHAnsi"/>
          <w:color w:val="auto"/>
        </w:rPr>
        <w:t xml:space="preserve"> 2010 report, 180 million persons are considered as </w:t>
      </w:r>
      <w:r w:rsidRPr="006153D3">
        <w:rPr>
          <w:rFonts w:asciiTheme="majorHAnsi" w:eastAsia="Times New Roman" w:hAnsiTheme="majorHAnsi"/>
          <w:i/>
          <w:color w:val="auto"/>
        </w:rPr>
        <w:t>water poor</w:t>
      </w:r>
      <w:r w:rsidR="007E770C" w:rsidRPr="009F1398">
        <w:rPr>
          <w:rFonts w:asciiTheme="majorHAnsi" w:eastAsia="Times New Roman" w:hAnsiTheme="majorHAnsi"/>
          <w:color w:val="auto"/>
        </w:rPr>
        <w:t xml:space="preserve"> </w:t>
      </w:r>
      <w:r w:rsidR="007E770C" w:rsidRPr="00553BC7">
        <w:rPr>
          <w:rFonts w:asciiTheme="majorHAnsi" w:eastAsia="Times New Roman" w:hAnsiTheme="majorHAnsi"/>
          <w:color w:val="auto"/>
        </w:rPr>
        <w:t>since they rely on less than 1000 m</w:t>
      </w:r>
      <w:r w:rsidR="007E770C" w:rsidRPr="00553BC7">
        <w:rPr>
          <w:rFonts w:asciiTheme="majorHAnsi" w:eastAsia="Times New Roman" w:hAnsiTheme="majorHAnsi"/>
          <w:color w:val="auto"/>
          <w:vertAlign w:val="superscript"/>
        </w:rPr>
        <w:t>3</w:t>
      </w:r>
      <w:r w:rsidR="007E770C" w:rsidRPr="00553BC7">
        <w:rPr>
          <w:rFonts w:asciiTheme="majorHAnsi" w:eastAsia="Times New Roman" w:hAnsiTheme="majorHAnsi"/>
          <w:color w:val="auto"/>
        </w:rPr>
        <w:t>/capita/year</w:t>
      </w:r>
      <w:r w:rsidRPr="00553BC7">
        <w:rPr>
          <w:rFonts w:asciiTheme="majorHAnsi" w:eastAsia="Times New Roman" w:hAnsiTheme="majorHAnsi"/>
          <w:color w:val="auto"/>
        </w:rPr>
        <w:t>, while the UN</w:t>
      </w:r>
      <w:r w:rsidR="007E770C" w:rsidRPr="00553BC7">
        <w:rPr>
          <w:rFonts w:asciiTheme="majorHAnsi" w:eastAsia="Times New Roman" w:hAnsiTheme="majorHAnsi"/>
          <w:color w:val="auto"/>
        </w:rPr>
        <w:t xml:space="preserve"> alert</w:t>
      </w:r>
      <w:r w:rsidRPr="00553BC7">
        <w:rPr>
          <w:rFonts w:asciiTheme="majorHAnsi" w:eastAsia="Times New Roman" w:hAnsiTheme="majorHAnsi"/>
          <w:color w:val="auto"/>
        </w:rPr>
        <w:t>s</w:t>
      </w:r>
      <w:r w:rsidR="007E770C" w:rsidRPr="00553BC7">
        <w:rPr>
          <w:rFonts w:asciiTheme="majorHAnsi" w:eastAsia="Times New Roman" w:hAnsiTheme="majorHAnsi"/>
          <w:color w:val="auto"/>
        </w:rPr>
        <w:t xml:space="preserve"> </w:t>
      </w:r>
      <w:r w:rsidR="008C2916" w:rsidRPr="00553BC7">
        <w:rPr>
          <w:rFonts w:asciiTheme="majorHAnsi" w:eastAsia="Times New Roman" w:hAnsiTheme="majorHAnsi"/>
          <w:color w:val="auto"/>
        </w:rPr>
        <w:t xml:space="preserve">that the </w:t>
      </w:r>
      <w:r w:rsidR="007E770C" w:rsidRPr="00553BC7">
        <w:rPr>
          <w:rFonts w:asciiTheme="majorHAnsi" w:eastAsia="Times New Roman" w:hAnsiTheme="majorHAnsi"/>
          <w:color w:val="auto"/>
        </w:rPr>
        <w:t>threshold is 1700 m</w:t>
      </w:r>
      <w:r w:rsidR="007E770C" w:rsidRPr="00553BC7">
        <w:rPr>
          <w:rFonts w:asciiTheme="majorHAnsi" w:eastAsia="Times New Roman" w:hAnsiTheme="majorHAnsi"/>
          <w:color w:val="auto"/>
          <w:vertAlign w:val="superscript"/>
        </w:rPr>
        <w:t>3</w:t>
      </w:r>
      <w:r w:rsidR="007E770C" w:rsidRPr="00553BC7">
        <w:rPr>
          <w:rFonts w:asciiTheme="majorHAnsi" w:eastAsia="Times New Roman" w:hAnsiTheme="majorHAnsi"/>
          <w:color w:val="auto"/>
        </w:rPr>
        <w:t>/capita/year. Plan Bleu forecast</w:t>
      </w:r>
      <w:r w:rsidR="00603154" w:rsidRPr="00553BC7">
        <w:rPr>
          <w:rFonts w:asciiTheme="majorHAnsi" w:eastAsia="Times New Roman" w:hAnsiTheme="majorHAnsi"/>
          <w:color w:val="auto"/>
        </w:rPr>
        <w:t>s</w:t>
      </w:r>
      <w:r w:rsidR="007E770C" w:rsidRPr="00553BC7">
        <w:rPr>
          <w:rFonts w:asciiTheme="majorHAnsi" w:eastAsia="Times New Roman" w:hAnsiTheme="majorHAnsi"/>
          <w:color w:val="auto"/>
        </w:rPr>
        <w:t xml:space="preserve"> that 80 millions of Mediterranean </w:t>
      </w:r>
      <w:r w:rsidR="008C2916" w:rsidRPr="00553BC7">
        <w:rPr>
          <w:rFonts w:asciiTheme="majorHAnsi" w:eastAsia="Times New Roman" w:hAnsiTheme="majorHAnsi"/>
          <w:color w:val="auto"/>
        </w:rPr>
        <w:t xml:space="preserve">citizens </w:t>
      </w:r>
      <w:r w:rsidR="007E770C" w:rsidRPr="00553BC7">
        <w:rPr>
          <w:rFonts w:asciiTheme="majorHAnsi" w:eastAsia="Times New Roman" w:hAnsiTheme="majorHAnsi"/>
          <w:color w:val="auto"/>
        </w:rPr>
        <w:t xml:space="preserve">could be in </w:t>
      </w:r>
      <w:r w:rsidR="008C2916" w:rsidRPr="00553BC7">
        <w:rPr>
          <w:rFonts w:asciiTheme="majorHAnsi" w:eastAsia="Times New Roman" w:hAnsiTheme="majorHAnsi"/>
          <w:color w:val="auto"/>
        </w:rPr>
        <w:t xml:space="preserve">a </w:t>
      </w:r>
      <w:r w:rsidR="007E770C" w:rsidRPr="00553BC7">
        <w:rPr>
          <w:rFonts w:asciiTheme="majorHAnsi" w:eastAsia="Times New Roman" w:hAnsiTheme="majorHAnsi"/>
          <w:color w:val="auto"/>
        </w:rPr>
        <w:t>shortage situation (less than 500 m</w:t>
      </w:r>
      <w:r w:rsidR="007E770C" w:rsidRPr="00553BC7">
        <w:rPr>
          <w:rFonts w:asciiTheme="majorHAnsi" w:eastAsia="Times New Roman" w:hAnsiTheme="majorHAnsi"/>
          <w:color w:val="auto"/>
          <w:vertAlign w:val="superscript"/>
        </w:rPr>
        <w:t>3</w:t>
      </w:r>
      <w:r w:rsidR="007E770C" w:rsidRPr="00553BC7">
        <w:rPr>
          <w:rFonts w:asciiTheme="majorHAnsi" w:eastAsia="Times New Roman" w:hAnsiTheme="majorHAnsi"/>
          <w:color w:val="auto"/>
        </w:rPr>
        <w:t xml:space="preserve">/inhabitant/year) by 2025. Water scarcity in the </w:t>
      </w:r>
      <w:r w:rsidR="00297FAA" w:rsidRPr="00553BC7">
        <w:rPr>
          <w:rFonts w:asciiTheme="majorHAnsi" w:eastAsia="Times New Roman" w:hAnsiTheme="majorHAnsi"/>
          <w:color w:val="auto"/>
        </w:rPr>
        <w:t>r</w:t>
      </w:r>
      <w:r w:rsidR="007E770C" w:rsidRPr="00553BC7">
        <w:rPr>
          <w:rFonts w:asciiTheme="majorHAnsi" w:eastAsia="Times New Roman" w:hAnsiTheme="majorHAnsi"/>
          <w:color w:val="auto"/>
        </w:rPr>
        <w:t>egion arises from the pressure to meet the increasing food and domestic water needs, exacerbated by extreme climate variability. Increased cost of energy production coupled with water scarcity, misuse of irrigation water, deteriorated water quality and overexploit</w:t>
      </w:r>
      <w:r w:rsidR="0017081C" w:rsidRPr="00553BC7">
        <w:rPr>
          <w:rFonts w:asciiTheme="majorHAnsi" w:eastAsia="Times New Roman" w:hAnsiTheme="majorHAnsi"/>
          <w:color w:val="auto"/>
        </w:rPr>
        <w:t>ation of resources often result</w:t>
      </w:r>
      <w:r w:rsidR="007E770C" w:rsidRPr="00553BC7">
        <w:rPr>
          <w:rFonts w:asciiTheme="majorHAnsi" w:eastAsia="Times New Roman" w:hAnsiTheme="majorHAnsi"/>
          <w:color w:val="auto"/>
        </w:rPr>
        <w:t xml:space="preserve"> in deficit in food production. Consequently, it negatively affects economic conditions and produces various types of conflicts</w:t>
      </w:r>
      <w:r w:rsidR="008E3759" w:rsidRPr="00553BC7">
        <w:rPr>
          <w:rFonts w:asciiTheme="majorHAnsi" w:eastAsia="Times New Roman" w:hAnsiTheme="majorHAnsi"/>
          <w:color w:val="auto"/>
        </w:rPr>
        <w:t>,</w:t>
      </w:r>
      <w:r w:rsidR="007E770C" w:rsidRPr="00553BC7">
        <w:rPr>
          <w:rFonts w:asciiTheme="majorHAnsi" w:eastAsia="Times New Roman" w:hAnsiTheme="majorHAnsi"/>
          <w:color w:val="auto"/>
        </w:rPr>
        <w:t xml:space="preserve"> ranging from social domestic conflicts to sector</w:t>
      </w:r>
      <w:r w:rsidR="00603154" w:rsidRPr="00553BC7">
        <w:rPr>
          <w:rFonts w:asciiTheme="majorHAnsi" w:eastAsia="Times New Roman" w:hAnsiTheme="majorHAnsi"/>
          <w:color w:val="auto"/>
        </w:rPr>
        <w:t>ial</w:t>
      </w:r>
      <w:r w:rsidR="007E770C" w:rsidRPr="00553BC7">
        <w:rPr>
          <w:rFonts w:asciiTheme="majorHAnsi" w:eastAsia="Times New Roman" w:hAnsiTheme="majorHAnsi"/>
          <w:color w:val="auto"/>
        </w:rPr>
        <w:t xml:space="preserve"> </w:t>
      </w:r>
      <w:r w:rsidR="00603154" w:rsidRPr="00553BC7">
        <w:rPr>
          <w:rFonts w:asciiTheme="majorHAnsi" w:eastAsia="Times New Roman" w:hAnsiTheme="majorHAnsi"/>
          <w:color w:val="auto"/>
        </w:rPr>
        <w:t>ones</w:t>
      </w:r>
      <w:r w:rsidR="007E770C" w:rsidRPr="00553BC7">
        <w:rPr>
          <w:rFonts w:asciiTheme="majorHAnsi" w:eastAsia="Times New Roman" w:hAnsiTheme="majorHAnsi"/>
          <w:color w:val="auto"/>
        </w:rPr>
        <w:t xml:space="preserve"> (from agriculture and aquac</w:t>
      </w:r>
      <w:r w:rsidR="00603154" w:rsidRPr="00553BC7">
        <w:rPr>
          <w:rFonts w:asciiTheme="majorHAnsi" w:eastAsia="Times New Roman" w:hAnsiTheme="majorHAnsi"/>
          <w:color w:val="auto"/>
        </w:rPr>
        <w:t>ulture to urban areas, industry</w:t>
      </w:r>
      <w:r w:rsidR="007E770C" w:rsidRPr="00553BC7">
        <w:rPr>
          <w:rFonts w:asciiTheme="majorHAnsi" w:eastAsia="Times New Roman" w:hAnsiTheme="majorHAnsi"/>
          <w:color w:val="auto"/>
        </w:rPr>
        <w:t xml:space="preserve"> and tourism) and trans-boundary conflicts. </w:t>
      </w:r>
      <w:r w:rsidR="007E770C" w:rsidRPr="00553BC7">
        <w:rPr>
          <w:rFonts w:asciiTheme="majorHAnsi" w:eastAsia="Calibri" w:hAnsiTheme="majorHAnsi"/>
          <w:color w:val="auto"/>
        </w:rPr>
        <w:t>According to the 2015 Global Risks Report of the World Economic Forum, water crises are listed as the number one risk that could undermine economic growth</w:t>
      </w:r>
      <w:r w:rsidR="00603154" w:rsidRPr="00553BC7">
        <w:rPr>
          <w:rFonts w:asciiTheme="majorHAnsi" w:eastAsia="Calibri" w:hAnsiTheme="majorHAnsi"/>
          <w:color w:val="auto"/>
        </w:rPr>
        <w:t>,</w:t>
      </w:r>
      <w:r w:rsidR="007E770C" w:rsidRPr="00553BC7">
        <w:rPr>
          <w:rFonts w:asciiTheme="majorHAnsi" w:eastAsia="Calibri" w:hAnsiTheme="majorHAnsi"/>
          <w:color w:val="auto"/>
        </w:rPr>
        <w:t xml:space="preserve"> impacting several countries or industries within the next 10 years. In the future, geopolitical tensions over access to strategic water resources could become more systemically impactful, and water shortage coupled with poverty and societal instability could weaken intra-state cohesion. </w:t>
      </w:r>
    </w:p>
    <w:p w:rsidR="007E770C" w:rsidRPr="00553BC7" w:rsidRDefault="007E770C" w:rsidP="00BC7BC4">
      <w:pPr>
        <w:spacing w:after="0" w:line="240" w:lineRule="auto"/>
        <w:jc w:val="both"/>
        <w:rPr>
          <w:rFonts w:asciiTheme="majorHAnsi" w:eastAsia="Times New Roman" w:hAnsiTheme="majorHAnsi"/>
          <w:color w:val="auto"/>
        </w:rPr>
      </w:pPr>
      <w:r w:rsidRPr="00553BC7">
        <w:rPr>
          <w:rFonts w:asciiTheme="majorHAnsi" w:eastAsia="Times New Roman" w:hAnsiTheme="majorHAnsi"/>
          <w:color w:val="auto"/>
        </w:rPr>
        <w:t xml:space="preserve">Due to its limited availability and the high connections with </w:t>
      </w:r>
      <w:r w:rsidR="00ED7832" w:rsidRPr="00553BC7">
        <w:rPr>
          <w:rFonts w:asciiTheme="majorHAnsi" w:eastAsia="Times New Roman" w:hAnsiTheme="majorHAnsi"/>
          <w:color w:val="auto"/>
        </w:rPr>
        <w:t xml:space="preserve">food systems and </w:t>
      </w:r>
      <w:r w:rsidRPr="00553BC7">
        <w:rPr>
          <w:rFonts w:asciiTheme="majorHAnsi" w:eastAsia="Times New Roman" w:hAnsiTheme="majorHAnsi"/>
          <w:color w:val="auto"/>
        </w:rPr>
        <w:t xml:space="preserve">societal and economic challenges, addressing sustainable water management is vital in the region. In </w:t>
      </w:r>
      <w:r w:rsidR="000F0238" w:rsidRPr="00553BC7">
        <w:rPr>
          <w:rFonts w:asciiTheme="majorHAnsi" w:eastAsia="Times New Roman" w:hAnsiTheme="majorHAnsi"/>
          <w:color w:val="auto"/>
        </w:rPr>
        <w:t>fact,</w:t>
      </w:r>
      <w:r w:rsidRPr="00553BC7">
        <w:rPr>
          <w:rFonts w:asciiTheme="majorHAnsi" w:eastAsia="Times New Roman" w:hAnsiTheme="majorHAnsi"/>
          <w:color w:val="auto"/>
        </w:rPr>
        <w:t xml:space="preserve"> many countries in the Mediterranean are overexploiting and intensively using their scarce water resources</w:t>
      </w:r>
      <w:r w:rsidR="00603154" w:rsidRPr="00553BC7">
        <w:rPr>
          <w:rFonts w:asciiTheme="majorHAnsi" w:eastAsia="Times New Roman" w:hAnsiTheme="majorHAnsi"/>
          <w:color w:val="auto"/>
        </w:rPr>
        <w:t>,</w:t>
      </w:r>
      <w:r w:rsidRPr="00553BC7">
        <w:rPr>
          <w:rFonts w:asciiTheme="majorHAnsi" w:eastAsia="Times New Roman" w:hAnsiTheme="majorHAnsi"/>
          <w:color w:val="auto"/>
        </w:rPr>
        <w:t xml:space="preserve"> resulting in a fall in water table and river levels, and emptying of falls, reservoirs and</w:t>
      </w:r>
      <w:r w:rsidR="008E3759" w:rsidRPr="00553BC7">
        <w:rPr>
          <w:rFonts w:asciiTheme="majorHAnsi" w:eastAsia="Times New Roman" w:hAnsiTheme="majorHAnsi"/>
          <w:color w:val="auto"/>
        </w:rPr>
        <w:t xml:space="preserve"> wetlands. These countries are therefore </w:t>
      </w:r>
      <w:r w:rsidRPr="00553BC7">
        <w:rPr>
          <w:rFonts w:asciiTheme="majorHAnsi" w:eastAsia="Times New Roman" w:hAnsiTheme="majorHAnsi"/>
          <w:color w:val="auto"/>
        </w:rPr>
        <w:t xml:space="preserve">headed towards a serious national water crisis. For instance, Egypt, Israel, Malta, Jordan and Syria extract more than their total renewable water resources, </w:t>
      </w:r>
      <w:r w:rsidR="00603154" w:rsidRPr="00553BC7">
        <w:rPr>
          <w:rFonts w:asciiTheme="majorHAnsi" w:eastAsia="Times New Roman" w:hAnsiTheme="majorHAnsi"/>
          <w:color w:val="auto"/>
        </w:rPr>
        <w:t>raising</w:t>
      </w:r>
      <w:r w:rsidRPr="00553BC7">
        <w:rPr>
          <w:rFonts w:asciiTheme="majorHAnsi" w:eastAsia="Times New Roman" w:hAnsiTheme="majorHAnsi"/>
          <w:color w:val="auto"/>
        </w:rPr>
        <w:t xml:space="preserve"> serious environmental concerns and issues regarding water resources sustainability.</w:t>
      </w:r>
    </w:p>
    <w:p w:rsidR="007E770C" w:rsidRPr="00553BC7" w:rsidRDefault="007E770C" w:rsidP="00BC7BC4">
      <w:pPr>
        <w:spacing w:after="0" w:line="240" w:lineRule="auto"/>
        <w:jc w:val="both"/>
        <w:rPr>
          <w:rFonts w:asciiTheme="majorHAnsi" w:eastAsia="Times New Roman" w:hAnsiTheme="majorHAnsi"/>
          <w:color w:val="auto"/>
        </w:rPr>
      </w:pPr>
      <w:r w:rsidRPr="00553BC7">
        <w:rPr>
          <w:rFonts w:asciiTheme="majorHAnsi" w:eastAsia="Times New Roman" w:hAnsiTheme="majorHAnsi"/>
          <w:color w:val="auto"/>
          <w:lang w:val="en-US"/>
        </w:rPr>
        <w:t>Within this context of high pressure on water resources, agriculture remains, by far, the largest water-consuming sector in the Mediterranean (70% of the total water consumed).</w:t>
      </w:r>
      <w:r w:rsidRPr="00553BC7">
        <w:rPr>
          <w:rFonts w:asciiTheme="majorHAnsi" w:eastAsia="Calibri" w:hAnsiTheme="majorHAnsi"/>
          <w:color w:val="auto"/>
        </w:rPr>
        <w:t xml:space="preserve"> The competition for water use between agriculture, drinking water and other uses, such as tourism-related activities, is more and more severe. Water used for irrigation represents 60% of the total </w:t>
      </w:r>
      <w:r w:rsidR="00FF4E72" w:rsidRPr="00553BC7">
        <w:rPr>
          <w:rFonts w:asciiTheme="majorHAnsi" w:eastAsia="Calibri" w:hAnsiTheme="majorHAnsi"/>
          <w:color w:val="auto"/>
        </w:rPr>
        <w:t>water quantities used for human-</w:t>
      </w:r>
      <w:r w:rsidRPr="00553BC7">
        <w:rPr>
          <w:rFonts w:asciiTheme="majorHAnsi" w:eastAsia="Calibri" w:hAnsiTheme="majorHAnsi"/>
          <w:color w:val="auto"/>
        </w:rPr>
        <w:t>related activities in the Mediterranean area, and this percentage extends to more than 80% of total water u</w:t>
      </w:r>
      <w:r w:rsidR="00FF4E72" w:rsidRPr="00553BC7">
        <w:rPr>
          <w:rFonts w:asciiTheme="majorHAnsi" w:eastAsia="Calibri" w:hAnsiTheme="majorHAnsi"/>
          <w:color w:val="auto"/>
        </w:rPr>
        <w:t>se</w:t>
      </w:r>
      <w:r w:rsidRPr="00553BC7">
        <w:rPr>
          <w:rFonts w:asciiTheme="majorHAnsi" w:eastAsia="Calibri" w:hAnsiTheme="majorHAnsi"/>
          <w:color w:val="auto"/>
        </w:rPr>
        <w:t xml:space="preserve"> in Morocco, Greece, Egypt, Cyprus, Syria, Tunisia and Turkey</w:t>
      </w:r>
      <w:r w:rsidRPr="00553BC7">
        <w:rPr>
          <w:rFonts w:asciiTheme="majorHAnsi" w:eastAsia="Times New Roman" w:hAnsiTheme="majorHAnsi"/>
          <w:color w:val="auto"/>
          <w:lang w:val="en-US"/>
        </w:rPr>
        <w:t xml:space="preserve"> (FAO</w:t>
      </w:r>
      <w:r w:rsidR="008E3759" w:rsidRPr="00553BC7">
        <w:rPr>
          <w:rFonts w:asciiTheme="majorHAnsi" w:eastAsia="Times New Roman" w:hAnsiTheme="majorHAnsi"/>
          <w:color w:val="auto"/>
          <w:lang w:val="en-US"/>
        </w:rPr>
        <w:t>,</w:t>
      </w:r>
      <w:r w:rsidRPr="00553BC7">
        <w:rPr>
          <w:rFonts w:asciiTheme="majorHAnsi" w:eastAsia="Times New Roman" w:hAnsiTheme="majorHAnsi"/>
          <w:color w:val="auto"/>
          <w:lang w:val="en-US"/>
        </w:rPr>
        <w:t xml:space="preserve"> 2015). At the same time, water is crucial for Mediterranean agriculture</w:t>
      </w:r>
      <w:r w:rsidR="008E3759" w:rsidRPr="00553BC7">
        <w:rPr>
          <w:rFonts w:asciiTheme="majorHAnsi" w:eastAsia="Times New Roman" w:hAnsiTheme="majorHAnsi"/>
          <w:color w:val="auto"/>
          <w:lang w:val="en-US"/>
        </w:rPr>
        <w:t>,</w:t>
      </w:r>
      <w:r w:rsidRPr="00553BC7">
        <w:rPr>
          <w:rFonts w:asciiTheme="majorHAnsi" w:eastAsia="Times New Roman" w:hAnsiTheme="majorHAnsi"/>
          <w:color w:val="auto"/>
          <w:lang w:val="en-US"/>
        </w:rPr>
        <w:t xml:space="preserve"> as it ensures higher and stable productivity</w:t>
      </w:r>
      <w:r w:rsidR="00704ACF" w:rsidRPr="00553BC7">
        <w:rPr>
          <w:rFonts w:asciiTheme="majorHAnsi" w:eastAsia="Times New Roman" w:hAnsiTheme="majorHAnsi"/>
          <w:color w:val="auto"/>
          <w:lang w:val="en-US"/>
        </w:rPr>
        <w:t>,</w:t>
      </w:r>
      <w:r w:rsidRPr="00553BC7">
        <w:rPr>
          <w:rFonts w:asciiTheme="majorHAnsi" w:eastAsia="Times New Roman" w:hAnsiTheme="majorHAnsi"/>
          <w:color w:val="auto"/>
          <w:lang w:val="en-US"/>
        </w:rPr>
        <w:t xml:space="preserve"> as well as production diversity</w:t>
      </w:r>
      <w:r w:rsidR="00704ACF" w:rsidRPr="00553BC7">
        <w:rPr>
          <w:rFonts w:asciiTheme="majorHAnsi" w:eastAsia="Times New Roman" w:hAnsiTheme="majorHAnsi"/>
          <w:color w:val="auto"/>
          <w:lang w:val="en-US"/>
        </w:rPr>
        <w:t xml:space="preserve"> and</w:t>
      </w:r>
      <w:r w:rsidRPr="00553BC7">
        <w:rPr>
          <w:rFonts w:asciiTheme="majorHAnsi" w:eastAsia="Times New Roman" w:hAnsiTheme="majorHAnsi"/>
          <w:color w:val="auto"/>
          <w:lang w:val="en-US"/>
        </w:rPr>
        <w:t xml:space="preserve"> it has a major role in securing food production and reducing poverty in the </w:t>
      </w:r>
      <w:r w:rsidR="008E3759" w:rsidRPr="00553BC7">
        <w:rPr>
          <w:rFonts w:asciiTheme="majorHAnsi" w:eastAsia="Times New Roman" w:hAnsiTheme="majorHAnsi"/>
          <w:color w:val="auto"/>
          <w:lang w:val="en-US"/>
        </w:rPr>
        <w:t>r</w:t>
      </w:r>
      <w:r w:rsidRPr="00553BC7">
        <w:rPr>
          <w:rFonts w:asciiTheme="majorHAnsi" w:eastAsia="Times New Roman" w:hAnsiTheme="majorHAnsi"/>
          <w:color w:val="auto"/>
          <w:lang w:val="en-US"/>
        </w:rPr>
        <w:t>egion. The demand for water is continuously increasing in response to population growth. The situation is aggravated by the increasing frequency of droughts, a consequence largely attributable to climate change. Therefore, the competition for water among different sectors of society (agriculture, urban and industry) will continue to grow, particularly during summer periods when supply is scarce and demand is high.</w:t>
      </w:r>
      <w:r w:rsidRPr="00553BC7">
        <w:rPr>
          <w:rFonts w:asciiTheme="majorHAnsi" w:eastAsia="Times New Roman" w:hAnsiTheme="majorHAnsi"/>
          <w:color w:val="auto"/>
        </w:rPr>
        <w:t xml:space="preserve"> </w:t>
      </w:r>
    </w:p>
    <w:p w:rsidR="007E770C" w:rsidRPr="00553BC7" w:rsidRDefault="007E770C" w:rsidP="00BC7BC4">
      <w:pPr>
        <w:spacing w:after="0" w:line="240" w:lineRule="auto"/>
        <w:jc w:val="both"/>
        <w:rPr>
          <w:rFonts w:asciiTheme="majorHAnsi" w:eastAsia="Times New Roman" w:hAnsiTheme="majorHAnsi"/>
          <w:color w:val="auto"/>
        </w:rPr>
      </w:pPr>
      <w:r w:rsidRPr="00553BC7">
        <w:rPr>
          <w:rFonts w:asciiTheme="majorHAnsi" w:eastAsia="Times New Roman" w:hAnsiTheme="majorHAnsi"/>
          <w:color w:val="auto"/>
        </w:rPr>
        <w:t xml:space="preserve">Water scarcity and </w:t>
      </w:r>
      <w:r w:rsidR="00FF4E72" w:rsidRPr="00553BC7">
        <w:rPr>
          <w:rFonts w:asciiTheme="majorHAnsi" w:eastAsia="Times New Roman" w:hAnsiTheme="majorHAnsi"/>
          <w:color w:val="auto"/>
        </w:rPr>
        <w:t>the simultaneous over</w:t>
      </w:r>
      <w:r w:rsidRPr="00553BC7">
        <w:rPr>
          <w:rFonts w:asciiTheme="majorHAnsi" w:eastAsia="Times New Roman" w:hAnsiTheme="majorHAnsi"/>
          <w:color w:val="auto"/>
        </w:rPr>
        <w:t>exploitation of wat</w:t>
      </w:r>
      <w:r w:rsidR="00FF4E72" w:rsidRPr="00553BC7">
        <w:rPr>
          <w:rFonts w:asciiTheme="majorHAnsi" w:eastAsia="Times New Roman" w:hAnsiTheme="majorHAnsi"/>
          <w:color w:val="auto"/>
        </w:rPr>
        <w:t>er resources</w:t>
      </w:r>
      <w:r w:rsidRPr="00553BC7">
        <w:rPr>
          <w:rFonts w:asciiTheme="majorHAnsi" w:eastAsia="Times New Roman" w:hAnsiTheme="majorHAnsi"/>
          <w:color w:val="auto"/>
        </w:rPr>
        <w:t xml:space="preserve"> result in additional environmental and agriculture threats</w:t>
      </w:r>
      <w:r w:rsidR="008E3759" w:rsidRPr="00553BC7">
        <w:rPr>
          <w:rFonts w:asciiTheme="majorHAnsi" w:eastAsia="Times New Roman" w:hAnsiTheme="majorHAnsi"/>
          <w:color w:val="auto"/>
        </w:rPr>
        <w:t>,</w:t>
      </w:r>
      <w:r w:rsidRPr="00553BC7">
        <w:rPr>
          <w:rFonts w:asciiTheme="majorHAnsi" w:eastAsia="Times New Roman" w:hAnsiTheme="majorHAnsi"/>
          <w:color w:val="auto"/>
        </w:rPr>
        <w:t xml:space="preserve"> such as the risk of soil salinization and desertification. The consequences of these two related processes have in add</w:t>
      </w:r>
      <w:r w:rsidR="00FF4E72" w:rsidRPr="00553BC7">
        <w:rPr>
          <w:rFonts w:asciiTheme="majorHAnsi" w:eastAsia="Times New Roman" w:hAnsiTheme="majorHAnsi"/>
          <w:color w:val="auto"/>
        </w:rPr>
        <w:t>ition a long-lasting risk</w:t>
      </w:r>
      <w:r w:rsidRPr="00553BC7">
        <w:rPr>
          <w:rFonts w:asciiTheme="majorHAnsi" w:eastAsia="Times New Roman" w:hAnsiTheme="majorHAnsi"/>
          <w:color w:val="auto"/>
        </w:rPr>
        <w:t xml:space="preserve">, as it is extremely complex to regenerate degraded soil and water surface and underground water affected by salinization. </w:t>
      </w:r>
    </w:p>
    <w:p w:rsidR="007C4CC0" w:rsidRPr="00553BC7" w:rsidRDefault="007C4CC0" w:rsidP="00BC7BC4">
      <w:pPr>
        <w:spacing w:after="160" w:line="240" w:lineRule="auto"/>
        <w:rPr>
          <w:rFonts w:asciiTheme="majorHAnsi" w:eastAsia="Calibri" w:hAnsiTheme="majorHAnsi"/>
          <w:b/>
          <w:color w:val="auto"/>
          <w:lang w:val="en-US"/>
        </w:rPr>
      </w:pPr>
    </w:p>
    <w:p w:rsidR="007E770C" w:rsidRPr="00553BC7" w:rsidRDefault="007E770C" w:rsidP="00BC7BC4">
      <w:pPr>
        <w:spacing w:after="160" w:line="240" w:lineRule="auto"/>
        <w:rPr>
          <w:rFonts w:asciiTheme="majorHAnsi" w:eastAsia="Calibri" w:hAnsiTheme="majorHAnsi"/>
          <w:color w:val="auto"/>
          <w:u w:val="single"/>
          <w:lang w:val="en-US"/>
        </w:rPr>
      </w:pPr>
      <w:r w:rsidRPr="00553BC7">
        <w:rPr>
          <w:rFonts w:asciiTheme="majorHAnsi" w:eastAsia="Calibri" w:hAnsiTheme="majorHAnsi"/>
          <w:color w:val="auto"/>
          <w:u w:val="single"/>
          <w:lang w:val="en-US"/>
        </w:rPr>
        <w:t>Agriculture as a condition for food security and rural development</w:t>
      </w:r>
    </w:p>
    <w:p w:rsidR="007E770C" w:rsidRPr="00553BC7" w:rsidRDefault="007E770C" w:rsidP="00BC7BC4">
      <w:pPr>
        <w:spacing w:after="0" w:line="240" w:lineRule="auto"/>
        <w:jc w:val="both"/>
        <w:outlineLvl w:val="0"/>
        <w:rPr>
          <w:rFonts w:asciiTheme="majorHAnsi" w:eastAsia="Arial Unicode MS" w:hAnsiTheme="majorHAnsi"/>
          <w:b/>
          <w:u w:color="000000"/>
          <w:lang w:eastAsia="it-IT"/>
        </w:rPr>
      </w:pPr>
      <w:r w:rsidRPr="00553BC7">
        <w:rPr>
          <w:rFonts w:asciiTheme="majorHAnsi" w:eastAsia="Arial Unicode MS" w:hAnsiTheme="majorHAnsi"/>
          <w:u w:color="000000"/>
          <w:lang w:eastAsia="it-IT"/>
        </w:rPr>
        <w:t>Mediterranean agriculture is globally less and less able to provide sufficient amount of good quality, healthy food for its inhabitants. This is particular</w:t>
      </w:r>
      <w:r w:rsidR="00892EBD" w:rsidRPr="00553BC7">
        <w:rPr>
          <w:rFonts w:asciiTheme="majorHAnsi" w:eastAsia="Arial Unicode MS" w:hAnsiTheme="majorHAnsi"/>
          <w:u w:color="000000"/>
          <w:lang w:eastAsia="it-IT"/>
        </w:rPr>
        <w:t>ly</w:t>
      </w:r>
      <w:r w:rsidRPr="00553BC7">
        <w:rPr>
          <w:rFonts w:asciiTheme="majorHAnsi" w:eastAsia="Arial Unicode MS" w:hAnsiTheme="majorHAnsi"/>
          <w:u w:color="000000"/>
          <w:lang w:eastAsia="it-IT"/>
        </w:rPr>
        <w:t xml:space="preserve"> crucial for the Southern shores</w:t>
      </w:r>
      <w:r w:rsidR="00F0139A" w:rsidRPr="00553BC7">
        <w:rPr>
          <w:rFonts w:asciiTheme="majorHAnsi" w:eastAsia="Arial Unicode MS" w:hAnsiTheme="majorHAnsi"/>
          <w:u w:color="000000"/>
          <w:lang w:eastAsia="it-IT"/>
        </w:rPr>
        <w:t>,</w:t>
      </w:r>
      <w:r w:rsidRPr="00553BC7">
        <w:rPr>
          <w:rFonts w:asciiTheme="majorHAnsi" w:eastAsia="Arial Unicode MS" w:hAnsiTheme="majorHAnsi"/>
          <w:u w:color="000000"/>
          <w:lang w:eastAsia="it-IT"/>
        </w:rPr>
        <w:t xml:space="preserve"> where the demographic trend is continuing at a high level. The total agricultural deficits of </w:t>
      </w:r>
      <w:r w:rsidR="008E3759" w:rsidRPr="00553BC7">
        <w:rPr>
          <w:rFonts w:asciiTheme="majorHAnsi" w:eastAsia="Arial Unicode MS" w:hAnsiTheme="majorHAnsi"/>
          <w:u w:color="000000"/>
          <w:lang w:eastAsia="it-IT"/>
        </w:rPr>
        <w:t>SEMCs</w:t>
      </w:r>
      <w:r w:rsidRPr="00553BC7">
        <w:rPr>
          <w:rFonts w:asciiTheme="majorHAnsi" w:eastAsia="Arial Unicode MS" w:hAnsiTheme="majorHAnsi"/>
          <w:u w:color="000000"/>
          <w:lang w:eastAsia="it-IT"/>
        </w:rPr>
        <w:t xml:space="preserve"> increased from an average of 13 billion USD in 1980-2007 to an average of 48 billi</w:t>
      </w:r>
      <w:r w:rsidR="00F9147B" w:rsidRPr="00553BC7">
        <w:rPr>
          <w:rFonts w:asciiTheme="majorHAnsi" w:eastAsia="Arial Unicode MS" w:hAnsiTheme="majorHAnsi"/>
          <w:u w:color="000000"/>
          <w:lang w:eastAsia="it-IT"/>
        </w:rPr>
        <w:t>on USD in 2008-2013. Several Euro</w:t>
      </w:r>
      <w:r w:rsidR="008E3759" w:rsidRPr="00553BC7">
        <w:rPr>
          <w:rFonts w:asciiTheme="majorHAnsi" w:eastAsia="Arial Unicode MS" w:hAnsiTheme="majorHAnsi"/>
          <w:u w:color="000000"/>
          <w:lang w:eastAsia="it-IT"/>
        </w:rPr>
        <w:t>-</w:t>
      </w:r>
      <w:r w:rsidRPr="00553BC7">
        <w:rPr>
          <w:rFonts w:asciiTheme="majorHAnsi" w:eastAsia="Arial Unicode MS" w:hAnsiTheme="majorHAnsi"/>
          <w:u w:color="000000"/>
          <w:lang w:eastAsia="it-IT"/>
        </w:rPr>
        <w:t xml:space="preserve">Mediterranean countries and territories are </w:t>
      </w:r>
      <w:r w:rsidRPr="00553BC7">
        <w:rPr>
          <w:rFonts w:asciiTheme="majorHAnsi" w:eastAsia="Arial Unicode MS" w:hAnsiTheme="majorHAnsi"/>
          <w:u w:color="000000"/>
          <w:lang w:eastAsia="it-IT"/>
        </w:rPr>
        <w:lastRenderedPageBreak/>
        <w:t>also relying more and more on international markets to respond to basic food needs for their citizens. Although the Mediterranean area concentrates only 7% of the world’s population, it stands for 25% of the world</w:t>
      </w:r>
      <w:r w:rsidR="00892EBD" w:rsidRPr="00553BC7">
        <w:rPr>
          <w:rFonts w:asciiTheme="majorHAnsi" w:eastAsia="Arial Unicode MS" w:hAnsiTheme="majorHAnsi"/>
          <w:u w:color="000000"/>
          <w:lang w:eastAsia="it-IT"/>
        </w:rPr>
        <w:t>’s cereal</w:t>
      </w:r>
      <w:r w:rsidRPr="00553BC7">
        <w:rPr>
          <w:rFonts w:asciiTheme="majorHAnsi" w:eastAsia="Arial Unicode MS" w:hAnsiTheme="majorHAnsi"/>
          <w:u w:color="000000"/>
          <w:lang w:eastAsia="it-IT"/>
        </w:rPr>
        <w:t xml:space="preserve"> imports (WTO</w:t>
      </w:r>
      <w:r w:rsidR="008E3759" w:rsidRPr="00553BC7">
        <w:rPr>
          <w:rFonts w:asciiTheme="majorHAnsi" w:eastAsia="Arial Unicode MS" w:hAnsiTheme="majorHAnsi"/>
          <w:u w:color="000000"/>
          <w:lang w:eastAsia="it-IT"/>
        </w:rPr>
        <w:t>,</w:t>
      </w:r>
      <w:r w:rsidRPr="00553BC7">
        <w:rPr>
          <w:rFonts w:asciiTheme="majorHAnsi" w:eastAsia="Arial Unicode MS" w:hAnsiTheme="majorHAnsi"/>
          <w:u w:color="000000"/>
          <w:lang w:eastAsia="it-IT"/>
        </w:rPr>
        <w:t xml:space="preserve"> 2015). Except for France, Morocco, Spain and Turkey, most Mediterranean countries and territories are importing cereals and the</w:t>
      </w:r>
      <w:r w:rsidR="00892EBD" w:rsidRPr="00553BC7">
        <w:rPr>
          <w:rFonts w:asciiTheme="majorHAnsi" w:eastAsia="Arial Unicode MS" w:hAnsiTheme="majorHAnsi"/>
          <w:u w:color="000000"/>
          <w:lang w:eastAsia="it-IT"/>
        </w:rPr>
        <w:t xml:space="preserve"> total amount of them</w:t>
      </w:r>
      <w:r w:rsidRPr="00553BC7">
        <w:rPr>
          <w:rFonts w:asciiTheme="majorHAnsi" w:eastAsia="Arial Unicode MS" w:hAnsiTheme="majorHAnsi"/>
          <w:u w:color="000000"/>
          <w:lang w:eastAsia="it-IT"/>
        </w:rPr>
        <w:t xml:space="preserve"> doubled between 1980 and 2000. Imports can certainly compensate for a lack of production, but at the cost of high dependency on the international market and the social risks that have been already evidenced by the recent food crises, due to the price of food commodities in the world market. The fact that </w:t>
      </w:r>
      <w:r w:rsidR="00892EBD" w:rsidRPr="00553BC7">
        <w:rPr>
          <w:rFonts w:asciiTheme="majorHAnsi" w:eastAsia="Arial Unicode MS" w:hAnsiTheme="majorHAnsi"/>
          <w:u w:color="000000"/>
          <w:lang w:eastAsia="it-IT"/>
        </w:rPr>
        <w:t xml:space="preserve">the </w:t>
      </w:r>
      <w:r w:rsidRPr="00553BC7">
        <w:rPr>
          <w:rFonts w:asciiTheme="majorHAnsi" w:eastAsia="Arial Unicode MS" w:hAnsiTheme="majorHAnsi"/>
          <w:u w:color="000000"/>
          <w:lang w:eastAsia="it-IT"/>
        </w:rPr>
        <w:t>Mediterranean region and</w:t>
      </w:r>
      <w:r w:rsidR="00F0139A" w:rsidRPr="00553BC7">
        <w:rPr>
          <w:rFonts w:asciiTheme="majorHAnsi" w:eastAsia="Arial Unicode MS" w:hAnsiTheme="majorHAnsi"/>
          <w:u w:color="000000"/>
          <w:lang w:eastAsia="it-IT"/>
        </w:rPr>
        <w:t>,</w:t>
      </w:r>
      <w:r w:rsidRPr="00553BC7">
        <w:rPr>
          <w:rFonts w:asciiTheme="majorHAnsi" w:eastAsia="Arial Unicode MS" w:hAnsiTheme="majorHAnsi"/>
          <w:u w:color="000000"/>
          <w:lang w:eastAsia="it-IT"/>
        </w:rPr>
        <w:t xml:space="preserve"> </w:t>
      </w:r>
      <w:r w:rsidR="00892EBD" w:rsidRPr="00553BC7">
        <w:rPr>
          <w:rFonts w:asciiTheme="majorHAnsi" w:eastAsia="Arial Unicode MS" w:hAnsiTheme="majorHAnsi"/>
          <w:u w:color="000000"/>
          <w:lang w:eastAsia="it-IT"/>
        </w:rPr>
        <w:t>particularly</w:t>
      </w:r>
      <w:r w:rsidR="00F0139A" w:rsidRPr="00553BC7">
        <w:rPr>
          <w:rFonts w:asciiTheme="majorHAnsi" w:eastAsia="Arial Unicode MS" w:hAnsiTheme="majorHAnsi"/>
          <w:u w:color="000000"/>
          <w:lang w:eastAsia="it-IT"/>
        </w:rPr>
        <w:t>,</w:t>
      </w:r>
      <w:r w:rsidRPr="00553BC7">
        <w:rPr>
          <w:rFonts w:asciiTheme="majorHAnsi" w:eastAsia="Arial Unicode MS" w:hAnsiTheme="majorHAnsi"/>
          <w:u w:color="000000"/>
          <w:lang w:eastAsia="it-IT"/>
        </w:rPr>
        <w:t xml:space="preserve"> the </w:t>
      </w:r>
      <w:r w:rsidR="008E3759" w:rsidRPr="00553BC7">
        <w:rPr>
          <w:rFonts w:asciiTheme="majorHAnsi" w:eastAsia="Arial Unicode MS" w:hAnsiTheme="majorHAnsi"/>
          <w:u w:color="000000"/>
          <w:lang w:eastAsia="it-IT"/>
        </w:rPr>
        <w:t>S</w:t>
      </w:r>
      <w:r w:rsidRPr="00553BC7">
        <w:rPr>
          <w:rFonts w:asciiTheme="majorHAnsi" w:eastAsia="Arial Unicode MS" w:hAnsiTheme="majorHAnsi"/>
          <w:u w:color="000000"/>
          <w:lang w:eastAsia="it-IT"/>
        </w:rPr>
        <w:t>outhern shore relies on imports for a large share of its food consumption is a major concern for policymakers</w:t>
      </w:r>
      <w:r w:rsidR="00F0139A" w:rsidRPr="00553BC7">
        <w:rPr>
          <w:rFonts w:asciiTheme="majorHAnsi" w:eastAsia="Arial Unicode MS" w:hAnsiTheme="majorHAnsi"/>
          <w:u w:color="000000"/>
          <w:lang w:eastAsia="it-IT"/>
        </w:rPr>
        <w:t>,</w:t>
      </w:r>
      <w:r w:rsidRPr="00553BC7">
        <w:rPr>
          <w:rFonts w:asciiTheme="majorHAnsi" w:eastAsia="Arial Unicode MS" w:hAnsiTheme="majorHAnsi"/>
          <w:u w:color="000000"/>
          <w:lang w:eastAsia="it-IT"/>
        </w:rPr>
        <w:t xml:space="preserve"> who view this as a threat to national food security and a source of political vulnerability. </w:t>
      </w:r>
    </w:p>
    <w:p w:rsidR="007E770C" w:rsidRPr="00553BC7" w:rsidRDefault="007E770C" w:rsidP="00BC7BC4">
      <w:pPr>
        <w:spacing w:after="0" w:line="240" w:lineRule="auto"/>
        <w:jc w:val="both"/>
        <w:rPr>
          <w:rFonts w:asciiTheme="majorHAnsi" w:eastAsia="Calibri" w:hAnsiTheme="majorHAnsi"/>
          <w:bCs/>
          <w:u w:color="000000"/>
          <w:bdr w:val="nil"/>
          <w:lang w:eastAsia="it-IT"/>
        </w:rPr>
      </w:pPr>
      <w:r w:rsidRPr="00553BC7">
        <w:rPr>
          <w:rFonts w:asciiTheme="majorHAnsi" w:eastAsia="Calibri" w:hAnsiTheme="majorHAnsi"/>
          <w:bCs/>
          <w:u w:color="000000"/>
          <w:bdr w:val="nil"/>
          <w:lang w:eastAsia="it-IT"/>
        </w:rPr>
        <w:t>Simultaneously</w:t>
      </w:r>
      <w:r w:rsidR="00F0139A" w:rsidRPr="00553BC7">
        <w:rPr>
          <w:rFonts w:asciiTheme="majorHAnsi" w:eastAsia="Calibri" w:hAnsiTheme="majorHAnsi"/>
          <w:bCs/>
          <w:u w:color="000000"/>
          <w:bdr w:val="nil"/>
          <w:lang w:eastAsia="it-IT"/>
        </w:rPr>
        <w:t xml:space="preserve">, in the Mediterranean </w:t>
      </w:r>
      <w:r w:rsidR="008E3759" w:rsidRPr="00553BC7">
        <w:rPr>
          <w:rFonts w:asciiTheme="majorHAnsi" w:eastAsia="Calibri" w:hAnsiTheme="majorHAnsi"/>
          <w:bCs/>
          <w:u w:color="000000"/>
          <w:bdr w:val="nil"/>
          <w:lang w:eastAsia="it-IT"/>
        </w:rPr>
        <w:t>a</w:t>
      </w:r>
      <w:r w:rsidR="00F0139A" w:rsidRPr="00553BC7">
        <w:rPr>
          <w:rFonts w:asciiTheme="majorHAnsi" w:eastAsia="Calibri" w:hAnsiTheme="majorHAnsi"/>
          <w:bCs/>
          <w:u w:color="000000"/>
          <w:bdr w:val="nil"/>
          <w:lang w:eastAsia="it-IT"/>
        </w:rPr>
        <w:t xml:space="preserve">rea </w:t>
      </w:r>
      <w:r w:rsidRPr="00553BC7">
        <w:rPr>
          <w:rFonts w:asciiTheme="majorHAnsi" w:eastAsia="Calibri" w:hAnsiTheme="majorHAnsi"/>
          <w:bCs/>
          <w:u w:color="000000"/>
          <w:bdr w:val="nil"/>
          <w:lang w:eastAsia="it-IT"/>
        </w:rPr>
        <w:t xml:space="preserve">agriculture is an important economic sector in terms of its capacity to generate employment and income for a large part of the population. </w:t>
      </w:r>
      <w:r w:rsidR="00500D90" w:rsidRPr="00553BC7">
        <w:rPr>
          <w:rFonts w:asciiTheme="majorHAnsi" w:eastAsia="Calibri" w:hAnsiTheme="majorHAnsi"/>
          <w:bCs/>
          <w:u w:color="000000"/>
          <w:bdr w:val="nil"/>
          <w:lang w:eastAsia="it-IT"/>
        </w:rPr>
        <w:t>As an example, i</w:t>
      </w:r>
      <w:r w:rsidR="008E3759" w:rsidRPr="00553BC7">
        <w:rPr>
          <w:rFonts w:asciiTheme="majorHAnsi" w:eastAsia="Calibri" w:hAnsiTheme="majorHAnsi"/>
          <w:bCs/>
          <w:u w:color="000000"/>
          <w:bdr w:val="nil"/>
          <w:lang w:eastAsia="it-IT"/>
        </w:rPr>
        <w:t>n the E</w:t>
      </w:r>
      <w:r w:rsidR="00F9147B" w:rsidRPr="00553BC7">
        <w:rPr>
          <w:rFonts w:asciiTheme="majorHAnsi" w:eastAsia="Calibri" w:hAnsiTheme="majorHAnsi"/>
          <w:bCs/>
          <w:u w:color="000000"/>
          <w:bdr w:val="nil"/>
          <w:lang w:eastAsia="it-IT"/>
        </w:rPr>
        <w:t>uro</w:t>
      </w:r>
      <w:r w:rsidR="008E3759" w:rsidRPr="00553BC7">
        <w:rPr>
          <w:rFonts w:asciiTheme="majorHAnsi" w:eastAsia="Calibri" w:hAnsiTheme="majorHAnsi"/>
          <w:bCs/>
          <w:u w:color="000000"/>
          <w:bdr w:val="nil"/>
          <w:lang w:eastAsia="it-IT"/>
        </w:rPr>
        <w:t>-</w:t>
      </w:r>
      <w:r w:rsidRPr="00553BC7">
        <w:rPr>
          <w:rFonts w:asciiTheme="majorHAnsi" w:eastAsia="Calibri" w:hAnsiTheme="majorHAnsi"/>
          <w:bCs/>
          <w:u w:color="000000"/>
          <w:bdr w:val="nil"/>
          <w:lang w:eastAsia="it-IT"/>
        </w:rPr>
        <w:t xml:space="preserve">Mediterranean countries, </w:t>
      </w:r>
      <w:r w:rsidR="002166B0" w:rsidRPr="00553BC7">
        <w:rPr>
          <w:rFonts w:asciiTheme="majorHAnsi" w:eastAsia="Calibri" w:hAnsiTheme="majorHAnsi"/>
          <w:bCs/>
          <w:u w:color="000000"/>
          <w:bdr w:val="nil"/>
          <w:lang w:eastAsia="it-IT"/>
        </w:rPr>
        <w:t>the</w:t>
      </w:r>
      <w:r w:rsidRPr="00553BC7">
        <w:rPr>
          <w:rFonts w:asciiTheme="majorHAnsi" w:eastAsia="Calibri" w:hAnsiTheme="majorHAnsi"/>
          <w:bCs/>
          <w:u w:color="000000"/>
          <w:bdr w:val="nil"/>
          <w:lang w:eastAsia="it-IT"/>
        </w:rPr>
        <w:t xml:space="preserve"> role</w:t>
      </w:r>
      <w:r w:rsidR="00F0139A" w:rsidRPr="00553BC7">
        <w:rPr>
          <w:rFonts w:asciiTheme="majorHAnsi" w:eastAsia="Calibri" w:hAnsiTheme="majorHAnsi"/>
          <w:bCs/>
          <w:u w:color="000000"/>
          <w:bdr w:val="nil"/>
          <w:lang w:eastAsia="it-IT"/>
        </w:rPr>
        <w:t xml:space="preserve"> of agriculture to the </w:t>
      </w:r>
      <w:r w:rsidR="002166B0" w:rsidRPr="00553BC7">
        <w:rPr>
          <w:rFonts w:asciiTheme="majorHAnsi" w:eastAsia="Calibri" w:hAnsiTheme="majorHAnsi"/>
          <w:bCs/>
          <w:u w:color="000000"/>
          <w:bdr w:val="nil"/>
          <w:lang w:eastAsia="it-IT"/>
        </w:rPr>
        <w:t xml:space="preserve">economies </w:t>
      </w:r>
      <w:r w:rsidRPr="00553BC7">
        <w:rPr>
          <w:rFonts w:asciiTheme="majorHAnsi" w:eastAsia="Calibri" w:hAnsiTheme="majorHAnsi"/>
          <w:bCs/>
          <w:u w:color="000000"/>
          <w:bdr w:val="nil"/>
          <w:lang w:eastAsia="it-IT"/>
        </w:rPr>
        <w:t>has been renewed by the economic crisis</w:t>
      </w:r>
      <w:r w:rsidR="008E3759" w:rsidRPr="00553BC7">
        <w:rPr>
          <w:rFonts w:asciiTheme="majorHAnsi" w:eastAsia="Calibri" w:hAnsiTheme="majorHAnsi"/>
          <w:bCs/>
          <w:u w:color="000000"/>
          <w:bdr w:val="nil"/>
          <w:lang w:eastAsia="it-IT"/>
        </w:rPr>
        <w:t xml:space="preserve"> of the last 10 years</w:t>
      </w:r>
      <w:r w:rsidRPr="00553BC7">
        <w:rPr>
          <w:rFonts w:asciiTheme="majorHAnsi" w:eastAsia="Calibri" w:hAnsiTheme="majorHAnsi"/>
          <w:bCs/>
          <w:u w:color="000000"/>
          <w:bdr w:val="nil"/>
          <w:lang w:eastAsia="it-IT"/>
        </w:rPr>
        <w:t xml:space="preserve"> (i.e. in Greece)</w:t>
      </w:r>
      <w:r w:rsidR="008E3759" w:rsidRPr="00553BC7">
        <w:rPr>
          <w:rFonts w:asciiTheme="majorHAnsi" w:eastAsia="Calibri" w:hAnsiTheme="majorHAnsi"/>
          <w:bCs/>
          <w:u w:color="000000"/>
          <w:bdr w:val="nil"/>
          <w:lang w:eastAsia="it-IT"/>
        </w:rPr>
        <w:t>,</w:t>
      </w:r>
      <w:r w:rsidRPr="00553BC7">
        <w:rPr>
          <w:rFonts w:asciiTheme="majorHAnsi" w:eastAsia="Calibri" w:hAnsiTheme="majorHAnsi"/>
          <w:bCs/>
          <w:u w:color="000000"/>
          <w:bdr w:val="nil"/>
          <w:lang w:eastAsia="it-IT"/>
        </w:rPr>
        <w:t xml:space="preserve"> whereas in most of the </w:t>
      </w:r>
      <w:r w:rsidR="008E3759" w:rsidRPr="00553BC7">
        <w:rPr>
          <w:rFonts w:asciiTheme="majorHAnsi" w:eastAsia="Calibri" w:hAnsiTheme="majorHAnsi"/>
          <w:bCs/>
          <w:u w:color="000000"/>
          <w:bdr w:val="nil"/>
          <w:lang w:eastAsia="it-IT"/>
        </w:rPr>
        <w:t>SEMCs</w:t>
      </w:r>
      <w:r w:rsidRPr="00553BC7">
        <w:rPr>
          <w:rFonts w:asciiTheme="majorHAnsi" w:eastAsia="Calibri" w:hAnsiTheme="majorHAnsi"/>
          <w:bCs/>
          <w:u w:color="000000"/>
          <w:bdr w:val="nil"/>
          <w:lang w:eastAsia="it-IT"/>
        </w:rPr>
        <w:t xml:space="preserve"> it is already providing employment for </w:t>
      </w:r>
      <w:r w:rsidR="008E3759" w:rsidRPr="00553BC7">
        <w:rPr>
          <w:rFonts w:asciiTheme="majorHAnsi" w:eastAsia="Calibri" w:hAnsiTheme="majorHAnsi"/>
          <w:bCs/>
          <w:u w:color="000000"/>
          <w:bdr w:val="nil"/>
          <w:lang w:eastAsia="it-IT"/>
        </w:rPr>
        <w:t xml:space="preserve">20 to 30% of the population (e.g. </w:t>
      </w:r>
      <w:r w:rsidRPr="00553BC7">
        <w:rPr>
          <w:rFonts w:asciiTheme="majorHAnsi" w:eastAsia="Calibri" w:hAnsiTheme="majorHAnsi"/>
          <w:bCs/>
          <w:u w:color="000000"/>
          <w:bdr w:val="nil"/>
          <w:lang w:eastAsia="it-IT"/>
        </w:rPr>
        <w:t>Morocco, Egypt, Turkey and Tunisia). In the SEMC</w:t>
      </w:r>
      <w:r w:rsidR="00F0139A" w:rsidRPr="00553BC7">
        <w:rPr>
          <w:rFonts w:asciiTheme="majorHAnsi" w:eastAsia="Calibri" w:hAnsiTheme="majorHAnsi"/>
          <w:bCs/>
          <w:u w:color="000000"/>
          <w:bdr w:val="nil"/>
          <w:lang w:eastAsia="it-IT"/>
        </w:rPr>
        <w:t>s</w:t>
      </w:r>
      <w:r w:rsidRPr="00553BC7">
        <w:rPr>
          <w:rFonts w:asciiTheme="majorHAnsi" w:eastAsia="Calibri" w:hAnsiTheme="majorHAnsi"/>
          <w:bCs/>
          <w:u w:color="000000"/>
          <w:bdr w:val="nil"/>
          <w:lang w:eastAsia="it-IT"/>
        </w:rPr>
        <w:t xml:space="preserve">, the cities are not able to absorb the growing demand for employment. Agricultural development </w:t>
      </w:r>
      <w:r w:rsidR="00ED7832" w:rsidRPr="00553BC7">
        <w:rPr>
          <w:rFonts w:asciiTheme="majorHAnsi" w:eastAsia="Calibri" w:hAnsiTheme="majorHAnsi"/>
          <w:bCs/>
          <w:u w:color="000000"/>
          <w:bdr w:val="nil"/>
          <w:lang w:eastAsia="it-IT"/>
        </w:rPr>
        <w:t>can therefore</w:t>
      </w:r>
      <w:r w:rsidRPr="00553BC7">
        <w:rPr>
          <w:rFonts w:asciiTheme="majorHAnsi" w:eastAsia="Calibri" w:hAnsiTheme="majorHAnsi"/>
          <w:bCs/>
          <w:u w:color="000000"/>
          <w:bdr w:val="nil"/>
          <w:lang w:eastAsia="it-IT"/>
        </w:rPr>
        <w:t xml:space="preserve"> contribute to maintain rural populations and to avoid migration. </w:t>
      </w:r>
    </w:p>
    <w:p w:rsidR="00155E4A" w:rsidRPr="00553BC7" w:rsidRDefault="007E770C" w:rsidP="00BC7BC4">
      <w:pPr>
        <w:spacing w:after="0" w:line="240" w:lineRule="auto"/>
        <w:jc w:val="both"/>
        <w:rPr>
          <w:rFonts w:asciiTheme="majorHAnsi" w:eastAsia="Calibri" w:hAnsiTheme="majorHAnsi"/>
          <w:bCs/>
          <w:u w:color="000000"/>
          <w:bdr w:val="nil"/>
          <w:lang w:eastAsia="it-IT"/>
        </w:rPr>
      </w:pPr>
      <w:r w:rsidRPr="00553BC7">
        <w:rPr>
          <w:rFonts w:asciiTheme="majorHAnsi" w:eastAsia="Calibri" w:hAnsiTheme="majorHAnsi"/>
          <w:bCs/>
          <w:u w:color="000000"/>
          <w:bdr w:val="nil"/>
          <w:lang w:eastAsia="it-IT"/>
        </w:rPr>
        <w:t xml:space="preserve">In all the Mediterranean </w:t>
      </w:r>
      <w:r w:rsidR="00F0139A" w:rsidRPr="00553BC7">
        <w:rPr>
          <w:rFonts w:asciiTheme="majorHAnsi" w:eastAsia="Calibri" w:hAnsiTheme="majorHAnsi"/>
          <w:bCs/>
          <w:u w:color="000000"/>
          <w:bdr w:val="nil"/>
          <w:lang w:eastAsia="it-IT"/>
        </w:rPr>
        <w:t>c</w:t>
      </w:r>
      <w:r w:rsidRPr="00553BC7">
        <w:rPr>
          <w:rFonts w:asciiTheme="majorHAnsi" w:eastAsia="Calibri" w:hAnsiTheme="majorHAnsi"/>
          <w:bCs/>
          <w:u w:color="000000"/>
          <w:bdr w:val="nil"/>
          <w:lang w:eastAsia="it-IT"/>
        </w:rPr>
        <w:t xml:space="preserve">ountries, </w:t>
      </w:r>
      <w:r w:rsidR="008E3759" w:rsidRPr="00553BC7">
        <w:rPr>
          <w:rFonts w:asciiTheme="majorHAnsi" w:eastAsia="Calibri" w:hAnsiTheme="majorHAnsi"/>
          <w:bCs/>
          <w:u w:color="000000"/>
          <w:bdr w:val="nil"/>
          <w:lang w:eastAsia="it-IT"/>
        </w:rPr>
        <w:t>a</w:t>
      </w:r>
      <w:r w:rsidRPr="00553BC7">
        <w:rPr>
          <w:rFonts w:asciiTheme="majorHAnsi" w:eastAsia="Calibri" w:hAnsiTheme="majorHAnsi"/>
          <w:bCs/>
          <w:u w:color="000000"/>
          <w:bdr w:val="nil"/>
          <w:lang w:eastAsia="it-IT"/>
        </w:rPr>
        <w:t xml:space="preserve">gricultural </w:t>
      </w:r>
      <w:r w:rsidR="008E3759" w:rsidRPr="00553BC7">
        <w:rPr>
          <w:rFonts w:asciiTheme="majorHAnsi" w:eastAsia="Calibri" w:hAnsiTheme="majorHAnsi"/>
          <w:bCs/>
          <w:u w:color="000000"/>
          <w:bdr w:val="nil"/>
          <w:lang w:eastAsia="it-IT"/>
        </w:rPr>
        <w:t>p</w:t>
      </w:r>
      <w:r w:rsidRPr="00553BC7">
        <w:rPr>
          <w:rFonts w:asciiTheme="majorHAnsi" w:eastAsia="Calibri" w:hAnsiTheme="majorHAnsi"/>
          <w:bCs/>
          <w:u w:color="000000"/>
          <w:bdr w:val="nil"/>
          <w:lang w:eastAsia="it-IT"/>
        </w:rPr>
        <w:t>olicies have led, in the last decades, to a remarkable increase of agricultural production to cover food demand. However, this increase was not sufficient and imports have exploded. Although food self-sufficiency cannot be considered today as a realistic objective, achieving a greater food security is a major issue for economic, social and political stability. This implies that agricultural and food production should continue to increase. Nevertheless</w:t>
      </w:r>
      <w:r w:rsidR="000F0238" w:rsidRPr="00553BC7">
        <w:rPr>
          <w:rFonts w:asciiTheme="majorHAnsi" w:eastAsia="Calibri" w:hAnsiTheme="majorHAnsi"/>
          <w:bCs/>
          <w:u w:color="000000"/>
          <w:bdr w:val="nil"/>
          <w:lang w:eastAsia="it-IT"/>
        </w:rPr>
        <w:t>, in</w:t>
      </w:r>
      <w:r w:rsidR="008E3759" w:rsidRPr="00553BC7">
        <w:rPr>
          <w:rFonts w:asciiTheme="majorHAnsi" w:eastAsia="Calibri" w:hAnsiTheme="majorHAnsi"/>
          <w:bCs/>
          <w:u w:color="000000"/>
          <w:bdr w:val="nil"/>
          <w:lang w:eastAsia="it-IT"/>
        </w:rPr>
        <w:t xml:space="preserve"> the past</w:t>
      </w:r>
      <w:r w:rsidRPr="00553BC7">
        <w:rPr>
          <w:rFonts w:asciiTheme="majorHAnsi" w:eastAsia="Calibri" w:hAnsiTheme="majorHAnsi"/>
          <w:bCs/>
          <w:u w:color="000000"/>
          <w:bdr w:val="nil"/>
          <w:lang w:eastAsia="it-IT"/>
        </w:rPr>
        <w:t xml:space="preserve"> the increase in agricultural production has </w:t>
      </w:r>
      <w:r w:rsidR="002166B0" w:rsidRPr="00553BC7">
        <w:rPr>
          <w:rFonts w:asciiTheme="majorHAnsi" w:eastAsia="Calibri" w:hAnsiTheme="majorHAnsi"/>
          <w:bCs/>
          <w:u w:color="000000"/>
          <w:bdr w:val="nil"/>
          <w:lang w:eastAsia="it-IT"/>
        </w:rPr>
        <w:t xml:space="preserve">often been achieved through </w:t>
      </w:r>
      <w:r w:rsidRPr="00553BC7">
        <w:rPr>
          <w:rFonts w:asciiTheme="majorHAnsi" w:eastAsia="Calibri" w:hAnsiTheme="majorHAnsi"/>
          <w:bCs/>
          <w:u w:color="000000"/>
          <w:bdr w:val="nil"/>
          <w:lang w:eastAsia="it-IT"/>
        </w:rPr>
        <w:t>in</w:t>
      </w:r>
      <w:r w:rsidR="002166B0" w:rsidRPr="00553BC7">
        <w:rPr>
          <w:rFonts w:asciiTheme="majorHAnsi" w:eastAsia="Calibri" w:hAnsiTheme="majorHAnsi"/>
          <w:bCs/>
          <w:u w:color="000000"/>
          <w:bdr w:val="nil"/>
          <w:lang w:eastAsia="it-IT"/>
        </w:rPr>
        <w:t xml:space="preserve">tensification </w:t>
      </w:r>
      <w:r w:rsidRPr="00553BC7">
        <w:rPr>
          <w:rFonts w:asciiTheme="majorHAnsi" w:eastAsia="Calibri" w:hAnsiTheme="majorHAnsi"/>
          <w:bCs/>
          <w:u w:color="000000"/>
          <w:bdr w:val="nil"/>
          <w:lang w:eastAsia="it-IT"/>
        </w:rPr>
        <w:t xml:space="preserve">based on irrigation, use of chemical inputs and breeds and varieties developed in </w:t>
      </w:r>
      <w:r w:rsidR="008E3759" w:rsidRPr="00553BC7">
        <w:rPr>
          <w:rFonts w:asciiTheme="majorHAnsi" w:eastAsia="Calibri" w:hAnsiTheme="majorHAnsi"/>
          <w:bCs/>
          <w:u w:color="000000"/>
          <w:bdr w:val="nil"/>
          <w:lang w:eastAsia="it-IT"/>
        </w:rPr>
        <w:t>N</w:t>
      </w:r>
      <w:r w:rsidRPr="00553BC7">
        <w:rPr>
          <w:rFonts w:asciiTheme="majorHAnsi" w:eastAsia="Calibri" w:hAnsiTheme="majorHAnsi"/>
          <w:bCs/>
          <w:u w:color="000000"/>
          <w:bdr w:val="nil"/>
          <w:lang w:eastAsia="it-IT"/>
        </w:rPr>
        <w:t>ort</w:t>
      </w:r>
      <w:r w:rsidR="00A56D5D" w:rsidRPr="00553BC7">
        <w:rPr>
          <w:rFonts w:asciiTheme="majorHAnsi" w:eastAsia="Calibri" w:hAnsiTheme="majorHAnsi"/>
          <w:bCs/>
          <w:u w:color="000000"/>
          <w:bdr w:val="nil"/>
          <w:lang w:eastAsia="it-IT"/>
        </w:rPr>
        <w:t xml:space="preserve">hern countries. </w:t>
      </w:r>
      <w:r w:rsidRPr="00553BC7">
        <w:rPr>
          <w:rFonts w:asciiTheme="majorHAnsi" w:eastAsia="Calibri" w:hAnsiTheme="majorHAnsi"/>
          <w:bCs/>
          <w:u w:color="000000"/>
          <w:bdr w:val="nil"/>
          <w:lang w:eastAsia="it-IT"/>
        </w:rPr>
        <w:t>The modernisation of production techniques has not sufficiently taken into account the specificities of Mediterranean natur</w:t>
      </w:r>
      <w:r w:rsidR="00A56D5D" w:rsidRPr="00553BC7">
        <w:rPr>
          <w:rFonts w:asciiTheme="majorHAnsi" w:eastAsia="Calibri" w:hAnsiTheme="majorHAnsi"/>
          <w:bCs/>
          <w:u w:color="000000"/>
          <w:bdr w:val="nil"/>
          <w:lang w:eastAsia="it-IT"/>
        </w:rPr>
        <w:t xml:space="preserve">al ecosystems and </w:t>
      </w:r>
      <w:r w:rsidRPr="00553BC7">
        <w:rPr>
          <w:rFonts w:asciiTheme="majorHAnsi" w:eastAsia="Calibri" w:hAnsiTheme="majorHAnsi"/>
          <w:bCs/>
          <w:u w:color="000000"/>
          <w:bdr w:val="nil"/>
          <w:lang w:eastAsia="it-IT"/>
        </w:rPr>
        <w:t xml:space="preserve">climate, thus limiting the production efficiency. This trend has also led to overexploitation and degradation of the natural resources: water, soil, natural vegetation and to the loss of biodiversity. </w:t>
      </w:r>
    </w:p>
    <w:p w:rsidR="0091739F" w:rsidRPr="00553BC7" w:rsidRDefault="007E770C" w:rsidP="00BC7BC4">
      <w:pPr>
        <w:spacing w:after="0" w:line="240" w:lineRule="auto"/>
        <w:jc w:val="both"/>
        <w:rPr>
          <w:rFonts w:asciiTheme="majorHAnsi" w:eastAsia="Calibri" w:hAnsiTheme="majorHAnsi"/>
          <w:bCs/>
          <w:u w:color="000000"/>
          <w:bdr w:val="nil"/>
          <w:lang w:eastAsia="it-IT"/>
        </w:rPr>
      </w:pPr>
      <w:r w:rsidRPr="00553BC7">
        <w:rPr>
          <w:rFonts w:asciiTheme="majorHAnsi" w:eastAsia="Calibri" w:hAnsiTheme="majorHAnsi"/>
          <w:bCs/>
          <w:u w:color="000000"/>
          <w:bdr w:val="nil"/>
          <w:lang w:eastAsia="it-IT"/>
        </w:rPr>
        <w:t xml:space="preserve">This </w:t>
      </w:r>
      <w:r w:rsidR="00A56D5D" w:rsidRPr="00553BC7">
        <w:rPr>
          <w:rFonts w:asciiTheme="majorHAnsi" w:eastAsia="Calibri" w:hAnsiTheme="majorHAnsi"/>
          <w:bCs/>
          <w:u w:color="000000"/>
          <w:bdr w:val="nil"/>
          <w:lang w:eastAsia="it-IT"/>
        </w:rPr>
        <w:t xml:space="preserve">situation </w:t>
      </w:r>
      <w:r w:rsidRPr="00553BC7">
        <w:rPr>
          <w:rFonts w:asciiTheme="majorHAnsi" w:eastAsia="Calibri" w:hAnsiTheme="majorHAnsi"/>
          <w:bCs/>
          <w:u w:color="000000"/>
          <w:bdr w:val="nil"/>
          <w:lang w:eastAsia="it-IT"/>
        </w:rPr>
        <w:t>is not sustain</w:t>
      </w:r>
      <w:r w:rsidR="00A56D5D" w:rsidRPr="00553BC7">
        <w:rPr>
          <w:rFonts w:asciiTheme="majorHAnsi" w:eastAsia="Calibri" w:hAnsiTheme="majorHAnsi"/>
          <w:bCs/>
          <w:u w:color="000000"/>
          <w:bdr w:val="nil"/>
          <w:lang w:eastAsia="it-IT"/>
        </w:rPr>
        <w:t>able for the future years. C</w:t>
      </w:r>
      <w:r w:rsidRPr="00553BC7">
        <w:rPr>
          <w:rFonts w:asciiTheme="majorHAnsi" w:eastAsia="Calibri" w:hAnsiTheme="majorHAnsi"/>
          <w:bCs/>
          <w:u w:color="000000"/>
          <w:bdr w:val="nil"/>
          <w:lang w:eastAsia="it-IT"/>
        </w:rPr>
        <w:t>limate change</w:t>
      </w:r>
      <w:r w:rsidR="00A56D5D" w:rsidRPr="00553BC7">
        <w:rPr>
          <w:rFonts w:asciiTheme="majorHAnsi" w:eastAsia="Calibri" w:hAnsiTheme="majorHAnsi"/>
          <w:bCs/>
          <w:u w:color="000000"/>
          <w:bdr w:val="nil"/>
          <w:lang w:eastAsia="it-IT"/>
        </w:rPr>
        <w:t>, which</w:t>
      </w:r>
      <w:r w:rsidRPr="00553BC7">
        <w:rPr>
          <w:rFonts w:asciiTheme="majorHAnsi" w:eastAsia="Calibri" w:hAnsiTheme="majorHAnsi"/>
          <w:bCs/>
          <w:u w:color="000000"/>
          <w:bdr w:val="nil"/>
          <w:lang w:eastAsia="it-IT"/>
        </w:rPr>
        <w:t xml:space="preserve"> affects dramatically the Mediterranean </w:t>
      </w:r>
      <w:r w:rsidR="00F0139A" w:rsidRPr="00553BC7">
        <w:rPr>
          <w:rFonts w:asciiTheme="majorHAnsi" w:eastAsia="Calibri" w:hAnsiTheme="majorHAnsi"/>
          <w:bCs/>
          <w:u w:color="000000"/>
          <w:bdr w:val="nil"/>
          <w:lang w:eastAsia="it-IT"/>
        </w:rPr>
        <w:t>a</w:t>
      </w:r>
      <w:r w:rsidRPr="00553BC7">
        <w:rPr>
          <w:rFonts w:asciiTheme="majorHAnsi" w:eastAsia="Calibri" w:hAnsiTheme="majorHAnsi"/>
          <w:bCs/>
          <w:u w:color="000000"/>
          <w:bdr w:val="nil"/>
          <w:lang w:eastAsia="it-IT"/>
        </w:rPr>
        <w:t xml:space="preserve">rea </w:t>
      </w:r>
      <w:r w:rsidR="00500D90" w:rsidRPr="00553BC7">
        <w:rPr>
          <w:rFonts w:asciiTheme="majorHAnsi" w:eastAsia="Calibri" w:hAnsiTheme="majorHAnsi"/>
          <w:bCs/>
          <w:u w:color="000000"/>
          <w:bdr w:val="nil"/>
          <w:lang w:eastAsia="it-IT"/>
        </w:rPr>
        <w:t>and exacerbates</w:t>
      </w:r>
      <w:r w:rsidRPr="00553BC7">
        <w:rPr>
          <w:rFonts w:asciiTheme="majorHAnsi" w:eastAsia="Calibri" w:hAnsiTheme="majorHAnsi"/>
          <w:bCs/>
          <w:u w:color="000000"/>
          <w:bdr w:val="nil"/>
          <w:lang w:eastAsia="it-IT"/>
        </w:rPr>
        <w:t xml:space="preserve"> th</w:t>
      </w:r>
      <w:r w:rsidR="00155E4A" w:rsidRPr="00553BC7">
        <w:rPr>
          <w:rFonts w:asciiTheme="majorHAnsi" w:eastAsia="Calibri" w:hAnsiTheme="majorHAnsi"/>
          <w:bCs/>
          <w:u w:color="000000"/>
          <w:bdr w:val="nil"/>
          <w:lang w:eastAsia="it-IT"/>
        </w:rPr>
        <w:t>is</w:t>
      </w:r>
      <w:r w:rsidRPr="00553BC7">
        <w:rPr>
          <w:rFonts w:asciiTheme="majorHAnsi" w:eastAsia="Calibri" w:hAnsiTheme="majorHAnsi"/>
          <w:bCs/>
          <w:u w:color="000000"/>
          <w:bdr w:val="nil"/>
          <w:lang w:eastAsia="it-IT"/>
        </w:rPr>
        <w:t xml:space="preserve"> situation</w:t>
      </w:r>
      <w:r w:rsidR="00500D90" w:rsidRPr="00553BC7">
        <w:rPr>
          <w:rFonts w:asciiTheme="majorHAnsi" w:eastAsia="Calibri" w:hAnsiTheme="majorHAnsi"/>
          <w:bCs/>
          <w:u w:color="000000"/>
          <w:bdr w:val="nil"/>
          <w:lang w:eastAsia="it-IT"/>
        </w:rPr>
        <w:t>,</w:t>
      </w:r>
      <w:r w:rsidRPr="00553BC7">
        <w:rPr>
          <w:rFonts w:asciiTheme="majorHAnsi" w:eastAsia="Calibri" w:hAnsiTheme="majorHAnsi"/>
          <w:bCs/>
          <w:u w:color="000000"/>
          <w:bdr w:val="nil"/>
          <w:lang w:eastAsia="it-IT"/>
        </w:rPr>
        <w:t xml:space="preserve"> calls for a </w:t>
      </w:r>
      <w:r w:rsidR="00A56D5D" w:rsidRPr="00553BC7">
        <w:rPr>
          <w:rFonts w:asciiTheme="majorHAnsi" w:eastAsia="Calibri" w:hAnsiTheme="majorHAnsi"/>
          <w:bCs/>
          <w:u w:color="000000"/>
          <w:bdr w:val="nil"/>
          <w:lang w:eastAsia="it-IT"/>
        </w:rPr>
        <w:t xml:space="preserve">drastic modification of </w:t>
      </w:r>
      <w:r w:rsidRPr="00553BC7">
        <w:rPr>
          <w:rFonts w:asciiTheme="majorHAnsi" w:eastAsia="Calibri" w:hAnsiTheme="majorHAnsi"/>
          <w:bCs/>
          <w:u w:color="000000"/>
          <w:bdr w:val="nil"/>
          <w:lang w:eastAsia="it-IT"/>
        </w:rPr>
        <w:t>the agricultural production development</w:t>
      </w:r>
      <w:r w:rsidR="00500D90" w:rsidRPr="00553BC7">
        <w:rPr>
          <w:rFonts w:asciiTheme="majorHAnsi" w:eastAsia="Calibri" w:hAnsiTheme="majorHAnsi"/>
          <w:bCs/>
          <w:u w:color="000000"/>
          <w:bdr w:val="nil"/>
          <w:lang w:eastAsia="it-IT"/>
        </w:rPr>
        <w:t xml:space="preserve">, </w:t>
      </w:r>
      <w:r w:rsidR="00155E4A" w:rsidRPr="00553BC7">
        <w:rPr>
          <w:rFonts w:asciiTheme="majorHAnsi" w:eastAsia="Calibri" w:hAnsiTheme="majorHAnsi"/>
          <w:bCs/>
          <w:u w:color="000000"/>
          <w:bdr w:val="nil"/>
          <w:lang w:eastAsia="it-IT"/>
        </w:rPr>
        <w:t xml:space="preserve">modification that, however, should </w:t>
      </w:r>
      <w:r w:rsidR="008E3759" w:rsidRPr="00553BC7">
        <w:rPr>
          <w:rFonts w:asciiTheme="majorHAnsi" w:eastAsia="Calibri" w:hAnsiTheme="majorHAnsi"/>
          <w:bCs/>
          <w:u w:color="000000"/>
          <w:bdr w:val="nil"/>
          <w:lang w:eastAsia="it-IT"/>
        </w:rPr>
        <w:t>take into consideration the</w:t>
      </w:r>
      <w:r w:rsidR="00155E4A" w:rsidRPr="00553BC7">
        <w:rPr>
          <w:rFonts w:asciiTheme="majorHAnsi" w:eastAsia="Calibri" w:hAnsiTheme="majorHAnsi"/>
          <w:bCs/>
          <w:u w:color="000000"/>
          <w:bdr w:val="nil"/>
          <w:lang w:eastAsia="it-IT"/>
        </w:rPr>
        <w:t xml:space="preserve"> characteristics</w:t>
      </w:r>
      <w:r w:rsidR="00500D90" w:rsidRPr="00553BC7">
        <w:rPr>
          <w:rFonts w:asciiTheme="majorHAnsi" w:eastAsia="Calibri" w:hAnsiTheme="majorHAnsi"/>
          <w:bCs/>
          <w:u w:color="000000"/>
          <w:bdr w:val="nil"/>
          <w:lang w:eastAsia="it-IT"/>
        </w:rPr>
        <w:t xml:space="preserve"> </w:t>
      </w:r>
      <w:r w:rsidR="00155E4A" w:rsidRPr="00553BC7">
        <w:rPr>
          <w:rFonts w:asciiTheme="majorHAnsi" w:eastAsia="Calibri" w:hAnsiTheme="majorHAnsi"/>
          <w:bCs/>
          <w:u w:color="000000"/>
          <w:bdr w:val="nil"/>
          <w:lang w:eastAsia="it-IT"/>
        </w:rPr>
        <w:t xml:space="preserve">of </w:t>
      </w:r>
      <w:r w:rsidR="00500D90" w:rsidRPr="00553BC7">
        <w:rPr>
          <w:rFonts w:asciiTheme="majorHAnsi" w:eastAsia="Calibri" w:hAnsiTheme="majorHAnsi"/>
          <w:bCs/>
          <w:u w:color="000000"/>
          <w:bdr w:val="nil"/>
          <w:lang w:eastAsia="it-IT"/>
        </w:rPr>
        <w:t>localized agri-food systems</w:t>
      </w:r>
      <w:r w:rsidRPr="00553BC7">
        <w:rPr>
          <w:rFonts w:asciiTheme="majorHAnsi" w:eastAsia="Calibri" w:hAnsiTheme="majorHAnsi"/>
          <w:bCs/>
          <w:u w:color="000000"/>
          <w:bdr w:val="nil"/>
          <w:lang w:eastAsia="it-IT"/>
        </w:rPr>
        <w:t>.</w:t>
      </w:r>
      <w:r w:rsidR="00155E4A" w:rsidRPr="00553BC7">
        <w:rPr>
          <w:rFonts w:asciiTheme="majorHAnsi" w:eastAsia="Calibri" w:hAnsiTheme="majorHAnsi"/>
          <w:bCs/>
          <w:u w:color="000000"/>
          <w:bdr w:val="nil"/>
          <w:lang w:eastAsia="it-IT"/>
        </w:rPr>
        <w:t xml:space="preserve"> </w:t>
      </w:r>
      <w:r w:rsidR="0091739F" w:rsidRPr="00553BC7">
        <w:rPr>
          <w:rFonts w:asciiTheme="majorHAnsi" w:eastAsia="Calibri" w:hAnsiTheme="majorHAnsi"/>
          <w:bCs/>
          <w:u w:color="000000"/>
          <w:bdr w:val="nil"/>
          <w:lang w:eastAsia="it-IT"/>
        </w:rPr>
        <w:t>Localized agri</w:t>
      </w:r>
      <w:r w:rsidR="00F0139A" w:rsidRPr="00553BC7">
        <w:rPr>
          <w:rFonts w:asciiTheme="majorHAnsi" w:eastAsia="Calibri" w:hAnsiTheme="majorHAnsi"/>
          <w:bCs/>
          <w:u w:color="000000"/>
          <w:bdr w:val="nil"/>
          <w:lang w:eastAsia="it-IT"/>
        </w:rPr>
        <w:t>-</w:t>
      </w:r>
      <w:r w:rsidR="0091739F" w:rsidRPr="00553BC7">
        <w:rPr>
          <w:rFonts w:asciiTheme="majorHAnsi" w:eastAsia="Calibri" w:hAnsiTheme="majorHAnsi"/>
          <w:bCs/>
          <w:u w:color="000000"/>
          <w:bdr w:val="nil"/>
          <w:lang w:eastAsia="it-IT"/>
        </w:rPr>
        <w:t xml:space="preserve">food </w:t>
      </w:r>
      <w:r w:rsidR="008E3759" w:rsidRPr="00553BC7">
        <w:rPr>
          <w:rFonts w:asciiTheme="majorHAnsi" w:eastAsia="Calibri" w:hAnsiTheme="majorHAnsi"/>
          <w:bCs/>
          <w:u w:color="000000"/>
          <w:bdr w:val="nil"/>
          <w:lang w:eastAsia="it-IT"/>
        </w:rPr>
        <w:t>systems,</w:t>
      </w:r>
      <w:r w:rsidR="0091739F" w:rsidRPr="00553BC7">
        <w:rPr>
          <w:rFonts w:asciiTheme="majorHAnsi" w:eastAsia="Calibri" w:hAnsiTheme="majorHAnsi"/>
          <w:bCs/>
          <w:u w:color="000000"/>
          <w:bdr w:val="nil"/>
          <w:lang w:eastAsia="it-IT"/>
        </w:rPr>
        <w:t xml:space="preserve"> composed by </w:t>
      </w:r>
      <w:r w:rsidR="00500D90" w:rsidRPr="00553BC7">
        <w:rPr>
          <w:rFonts w:asciiTheme="majorHAnsi" w:eastAsia="Calibri" w:hAnsiTheme="majorHAnsi"/>
          <w:bCs/>
          <w:u w:color="000000"/>
          <w:bdr w:val="nil"/>
          <w:lang w:eastAsia="it-IT"/>
        </w:rPr>
        <w:t>SMEs</w:t>
      </w:r>
      <w:r w:rsidR="0091739F" w:rsidRPr="00553BC7">
        <w:rPr>
          <w:rFonts w:asciiTheme="majorHAnsi" w:eastAsia="Calibri" w:hAnsiTheme="majorHAnsi"/>
          <w:bCs/>
          <w:u w:color="000000"/>
          <w:bdr w:val="nil"/>
          <w:lang w:eastAsia="it-IT"/>
        </w:rPr>
        <w:t xml:space="preserve"> and linked by their characteristics and operational ways to a</w:t>
      </w:r>
      <w:r w:rsidR="008E3759" w:rsidRPr="00553BC7">
        <w:rPr>
          <w:rFonts w:asciiTheme="majorHAnsi" w:eastAsia="Calibri" w:hAnsiTheme="majorHAnsi"/>
          <w:bCs/>
          <w:u w:color="000000"/>
          <w:bdr w:val="nil"/>
          <w:lang w:eastAsia="it-IT"/>
        </w:rPr>
        <w:t xml:space="preserve"> specific territory, </w:t>
      </w:r>
      <w:r w:rsidR="0091739F" w:rsidRPr="00553BC7">
        <w:rPr>
          <w:rFonts w:asciiTheme="majorHAnsi" w:eastAsia="Calibri" w:hAnsiTheme="majorHAnsi"/>
          <w:bCs/>
          <w:u w:color="000000"/>
          <w:bdr w:val="nil"/>
          <w:lang w:eastAsia="it-IT"/>
        </w:rPr>
        <w:t xml:space="preserve">play </w:t>
      </w:r>
      <w:r w:rsidR="008E3759" w:rsidRPr="00553BC7">
        <w:rPr>
          <w:rFonts w:asciiTheme="majorHAnsi" w:eastAsia="Calibri" w:hAnsiTheme="majorHAnsi"/>
          <w:bCs/>
          <w:u w:color="000000"/>
          <w:bdr w:val="nil"/>
          <w:lang w:eastAsia="it-IT"/>
        </w:rPr>
        <w:t xml:space="preserve">in fact </w:t>
      </w:r>
      <w:r w:rsidR="0091739F" w:rsidRPr="00553BC7">
        <w:rPr>
          <w:rFonts w:asciiTheme="majorHAnsi" w:eastAsia="Calibri" w:hAnsiTheme="majorHAnsi"/>
          <w:bCs/>
          <w:u w:color="000000"/>
          <w:bdr w:val="nil"/>
          <w:lang w:eastAsia="it-IT"/>
        </w:rPr>
        <w:t xml:space="preserve">a very relevant role in the Mediterranean area. They are based on strong links between local resources, food and territory, </w:t>
      </w:r>
      <w:r w:rsidR="008E3759" w:rsidRPr="00553BC7">
        <w:rPr>
          <w:rFonts w:asciiTheme="majorHAnsi" w:eastAsia="Calibri" w:hAnsiTheme="majorHAnsi"/>
          <w:bCs/>
          <w:u w:color="000000"/>
          <w:bdr w:val="nil"/>
          <w:lang w:eastAsia="it-IT"/>
        </w:rPr>
        <w:t>and have</w:t>
      </w:r>
      <w:r w:rsidR="0091739F" w:rsidRPr="00553BC7">
        <w:rPr>
          <w:rFonts w:asciiTheme="majorHAnsi" w:eastAsia="Calibri" w:hAnsiTheme="majorHAnsi"/>
          <w:bCs/>
          <w:u w:color="000000"/>
          <w:bdr w:val="nil"/>
          <w:lang w:eastAsia="it-IT"/>
        </w:rPr>
        <w:t xml:space="preserve"> the capability </w:t>
      </w:r>
      <w:r w:rsidR="008E3759" w:rsidRPr="00553BC7">
        <w:rPr>
          <w:rFonts w:asciiTheme="majorHAnsi" w:eastAsia="Calibri" w:hAnsiTheme="majorHAnsi"/>
          <w:bCs/>
          <w:u w:color="000000"/>
          <w:bdr w:val="nil"/>
          <w:lang w:eastAsia="it-IT"/>
        </w:rPr>
        <w:t xml:space="preserve">both </w:t>
      </w:r>
      <w:r w:rsidR="0091739F" w:rsidRPr="00553BC7">
        <w:rPr>
          <w:rFonts w:asciiTheme="majorHAnsi" w:eastAsia="Calibri" w:hAnsiTheme="majorHAnsi"/>
          <w:bCs/>
          <w:u w:color="000000"/>
          <w:bdr w:val="nil"/>
          <w:lang w:eastAsia="it-IT"/>
        </w:rPr>
        <w:t>to val</w:t>
      </w:r>
      <w:r w:rsidR="008E3759" w:rsidRPr="00553BC7">
        <w:rPr>
          <w:rFonts w:asciiTheme="majorHAnsi" w:eastAsia="Calibri" w:hAnsiTheme="majorHAnsi"/>
          <w:bCs/>
          <w:u w:color="000000"/>
          <w:bdr w:val="nil"/>
          <w:lang w:eastAsia="it-IT"/>
        </w:rPr>
        <w:t>orise local specific resources (</w:t>
      </w:r>
      <w:r w:rsidR="0091739F" w:rsidRPr="00553BC7">
        <w:rPr>
          <w:rFonts w:asciiTheme="majorHAnsi" w:eastAsia="Calibri" w:hAnsiTheme="majorHAnsi"/>
          <w:bCs/>
          <w:u w:color="000000"/>
          <w:bdr w:val="nil"/>
          <w:lang w:eastAsia="it-IT"/>
        </w:rPr>
        <w:t>included biodiversity and cultural identitie</w:t>
      </w:r>
      <w:r w:rsidR="008E3759" w:rsidRPr="00553BC7">
        <w:rPr>
          <w:rFonts w:asciiTheme="majorHAnsi" w:eastAsia="Calibri" w:hAnsiTheme="majorHAnsi"/>
          <w:bCs/>
          <w:u w:color="000000"/>
          <w:bdr w:val="nil"/>
          <w:lang w:eastAsia="it-IT"/>
        </w:rPr>
        <w:t>s)</w:t>
      </w:r>
      <w:r w:rsidR="0091739F" w:rsidRPr="00553BC7">
        <w:rPr>
          <w:rFonts w:asciiTheme="majorHAnsi" w:eastAsia="Calibri" w:hAnsiTheme="majorHAnsi"/>
          <w:bCs/>
          <w:u w:color="000000"/>
          <w:bdr w:val="nil"/>
          <w:lang w:eastAsia="it-IT"/>
        </w:rPr>
        <w:t xml:space="preserve"> and to achieve their reproduction and renewal. </w:t>
      </w:r>
      <w:r w:rsidR="008E3759" w:rsidRPr="00553BC7">
        <w:rPr>
          <w:rFonts w:asciiTheme="majorHAnsi" w:eastAsia="Calibri" w:hAnsiTheme="majorHAnsi"/>
          <w:bCs/>
          <w:u w:color="000000"/>
          <w:bdr w:val="nil"/>
          <w:lang w:eastAsia="it-IT"/>
        </w:rPr>
        <w:t>In this regard, o</w:t>
      </w:r>
      <w:r w:rsidR="0091739F" w:rsidRPr="00553BC7">
        <w:rPr>
          <w:rFonts w:asciiTheme="majorHAnsi" w:eastAsia="Calibri" w:hAnsiTheme="majorHAnsi"/>
          <w:bCs/>
          <w:u w:color="000000"/>
          <w:bdr w:val="nil"/>
          <w:lang w:eastAsia="it-IT"/>
        </w:rPr>
        <w:t xml:space="preserve">rigin products, whose identities and specific characteristics are linked to a delimitated territory, are part of territorial capital and represent a very important asset for Mediterranean agriculture that can </w:t>
      </w:r>
      <w:r w:rsidR="009669CA" w:rsidRPr="00553BC7">
        <w:rPr>
          <w:rFonts w:asciiTheme="majorHAnsi" w:eastAsia="Calibri" w:hAnsiTheme="majorHAnsi"/>
          <w:bCs/>
          <w:u w:color="000000"/>
          <w:bdr w:val="nil"/>
          <w:lang w:eastAsia="it-IT"/>
        </w:rPr>
        <w:t xml:space="preserve">also </w:t>
      </w:r>
      <w:r w:rsidR="0091739F" w:rsidRPr="00553BC7">
        <w:rPr>
          <w:rFonts w:asciiTheme="majorHAnsi" w:eastAsia="Calibri" w:hAnsiTheme="majorHAnsi"/>
          <w:bCs/>
          <w:u w:color="000000"/>
          <w:bdr w:val="nil"/>
          <w:lang w:eastAsia="it-IT"/>
        </w:rPr>
        <w:t xml:space="preserve">be exploited as a basis for territorial diversification (rural tourism, provision of services). Origin products play a fundamental role in all Mediterranean countries that have set-up legal frameworks and institutions for the protection and valorisation of </w:t>
      </w:r>
      <w:r w:rsidR="008E3759" w:rsidRPr="00553BC7">
        <w:rPr>
          <w:rFonts w:asciiTheme="majorHAnsi" w:eastAsia="Calibri" w:hAnsiTheme="majorHAnsi"/>
          <w:bCs/>
          <w:u w:color="000000"/>
          <w:bdr w:val="nil"/>
          <w:lang w:eastAsia="it-IT"/>
        </w:rPr>
        <w:t>g</w:t>
      </w:r>
      <w:r w:rsidR="0091739F" w:rsidRPr="00553BC7">
        <w:rPr>
          <w:rFonts w:asciiTheme="majorHAnsi" w:eastAsia="Calibri" w:hAnsiTheme="majorHAnsi"/>
          <w:bCs/>
          <w:u w:color="000000"/>
          <w:bdr w:val="nil"/>
          <w:lang w:eastAsia="it-IT"/>
        </w:rPr>
        <w:t>eographical indications.</w:t>
      </w:r>
    </w:p>
    <w:p w:rsidR="00297FAA" w:rsidRPr="00553BC7" w:rsidRDefault="007E770C" w:rsidP="00420024">
      <w:pPr>
        <w:spacing w:after="160" w:line="240" w:lineRule="auto"/>
        <w:jc w:val="both"/>
        <w:rPr>
          <w:rFonts w:asciiTheme="majorHAnsi" w:eastAsia="Calibri" w:hAnsiTheme="majorHAnsi"/>
          <w:bCs/>
          <w:u w:color="000000"/>
          <w:bdr w:val="nil"/>
          <w:lang w:eastAsia="it-IT"/>
        </w:rPr>
      </w:pPr>
      <w:r w:rsidRPr="00553BC7">
        <w:rPr>
          <w:rFonts w:asciiTheme="majorHAnsi" w:eastAsia="Calibri" w:hAnsiTheme="majorHAnsi"/>
          <w:bCs/>
          <w:u w:color="000000"/>
          <w:bdr w:val="nil"/>
          <w:lang w:eastAsia="it-IT"/>
        </w:rPr>
        <w:t xml:space="preserve">Fisheries and aquaculture are also major sources of food and employment in the Mediterranean. </w:t>
      </w:r>
      <w:r w:rsidR="000F0238" w:rsidRPr="00553BC7">
        <w:rPr>
          <w:rFonts w:asciiTheme="majorHAnsi" w:eastAsia="Calibri" w:hAnsiTheme="majorHAnsi"/>
          <w:bCs/>
          <w:u w:color="000000"/>
          <w:bdr w:val="nil"/>
          <w:lang w:eastAsia="it-IT"/>
        </w:rPr>
        <w:t>However,</w:t>
      </w:r>
      <w:r w:rsidRPr="00553BC7">
        <w:rPr>
          <w:rFonts w:asciiTheme="majorHAnsi" w:eastAsia="Calibri" w:hAnsiTheme="majorHAnsi"/>
          <w:bCs/>
          <w:u w:color="000000"/>
          <w:bdr w:val="nil"/>
          <w:lang w:eastAsia="it-IT"/>
        </w:rPr>
        <w:t xml:space="preserve"> they are facing multiple threats. The rapid growth of aquaculture is preoccupying</w:t>
      </w:r>
      <w:r w:rsidR="00F0139A" w:rsidRPr="00553BC7">
        <w:rPr>
          <w:rFonts w:asciiTheme="majorHAnsi" w:eastAsia="Calibri" w:hAnsiTheme="majorHAnsi"/>
          <w:bCs/>
          <w:u w:color="000000"/>
          <w:bdr w:val="nil"/>
          <w:lang w:eastAsia="it-IT"/>
        </w:rPr>
        <w:t>,</w:t>
      </w:r>
      <w:r w:rsidRPr="00553BC7">
        <w:rPr>
          <w:rFonts w:asciiTheme="majorHAnsi" w:eastAsia="Calibri" w:hAnsiTheme="majorHAnsi"/>
          <w:bCs/>
          <w:u w:color="000000"/>
          <w:bdr w:val="nil"/>
          <w:lang w:eastAsia="it-IT"/>
        </w:rPr>
        <w:t xml:space="preserve"> as it can be </w:t>
      </w:r>
      <w:r w:rsidR="00A56D5D" w:rsidRPr="00553BC7">
        <w:rPr>
          <w:rFonts w:asciiTheme="majorHAnsi" w:eastAsia="Calibri" w:hAnsiTheme="majorHAnsi"/>
          <w:bCs/>
          <w:u w:color="000000"/>
          <w:bdr w:val="nil"/>
          <w:lang w:eastAsia="it-IT"/>
        </w:rPr>
        <w:t xml:space="preserve">a </w:t>
      </w:r>
      <w:r w:rsidRPr="00553BC7">
        <w:rPr>
          <w:rFonts w:asciiTheme="majorHAnsi" w:eastAsia="Calibri" w:hAnsiTheme="majorHAnsi"/>
          <w:bCs/>
          <w:u w:color="000000"/>
          <w:bdr w:val="nil"/>
          <w:lang w:eastAsia="it-IT"/>
        </w:rPr>
        <w:t>source of conflicts</w:t>
      </w:r>
      <w:r w:rsidR="009669CA" w:rsidRPr="00553BC7">
        <w:rPr>
          <w:rFonts w:asciiTheme="majorHAnsi" w:eastAsia="Calibri" w:hAnsiTheme="majorHAnsi"/>
          <w:bCs/>
          <w:u w:color="000000"/>
          <w:bdr w:val="nil"/>
          <w:lang w:eastAsia="it-IT"/>
        </w:rPr>
        <w:t xml:space="preserve"> of use and pollution</w:t>
      </w:r>
      <w:r w:rsidRPr="00553BC7">
        <w:rPr>
          <w:rFonts w:asciiTheme="majorHAnsi" w:eastAsia="Calibri" w:hAnsiTheme="majorHAnsi"/>
          <w:bCs/>
          <w:u w:color="000000"/>
          <w:bdr w:val="nil"/>
          <w:lang w:eastAsia="it-IT"/>
        </w:rPr>
        <w:t xml:space="preserve">. The fishing industry is facing </w:t>
      </w:r>
      <w:r w:rsidR="00A56D5D" w:rsidRPr="00553BC7">
        <w:rPr>
          <w:rFonts w:asciiTheme="majorHAnsi" w:eastAsia="Calibri" w:hAnsiTheme="majorHAnsi"/>
          <w:bCs/>
          <w:u w:color="000000"/>
          <w:bdr w:val="nil"/>
          <w:lang w:eastAsia="it-IT"/>
        </w:rPr>
        <w:t>several difficulties</w:t>
      </w:r>
      <w:r w:rsidR="00F0139A" w:rsidRPr="00553BC7">
        <w:rPr>
          <w:rFonts w:asciiTheme="majorHAnsi" w:eastAsia="Calibri" w:hAnsiTheme="majorHAnsi"/>
          <w:bCs/>
          <w:u w:color="000000"/>
          <w:bdr w:val="nil"/>
          <w:lang w:eastAsia="it-IT"/>
        </w:rPr>
        <w:t>,</w:t>
      </w:r>
      <w:r w:rsidR="00A56D5D" w:rsidRPr="00553BC7">
        <w:rPr>
          <w:rFonts w:asciiTheme="majorHAnsi" w:eastAsia="Calibri" w:hAnsiTheme="majorHAnsi"/>
          <w:bCs/>
          <w:u w:color="000000"/>
          <w:bdr w:val="nil"/>
          <w:lang w:eastAsia="it-IT"/>
        </w:rPr>
        <w:t xml:space="preserve"> </w:t>
      </w:r>
      <w:r w:rsidRPr="00553BC7">
        <w:rPr>
          <w:rFonts w:asciiTheme="majorHAnsi" w:eastAsia="Calibri" w:hAnsiTheme="majorHAnsi"/>
          <w:bCs/>
          <w:u w:color="000000"/>
          <w:bdr w:val="nil"/>
          <w:lang w:eastAsia="it-IT"/>
        </w:rPr>
        <w:t xml:space="preserve">such as competition for the use of maritime space, reduced stocks of certain species, </w:t>
      </w:r>
      <w:r w:rsidR="009669CA" w:rsidRPr="00553BC7">
        <w:rPr>
          <w:rFonts w:asciiTheme="majorHAnsi" w:eastAsia="Calibri" w:hAnsiTheme="majorHAnsi"/>
          <w:bCs/>
          <w:u w:color="000000"/>
          <w:bdr w:val="nil"/>
          <w:lang w:eastAsia="it-IT"/>
        </w:rPr>
        <w:t xml:space="preserve">as well as </w:t>
      </w:r>
      <w:r w:rsidRPr="00553BC7">
        <w:rPr>
          <w:rFonts w:asciiTheme="majorHAnsi" w:eastAsia="Calibri" w:hAnsiTheme="majorHAnsi"/>
          <w:bCs/>
          <w:u w:color="000000"/>
          <w:bdr w:val="nil"/>
          <w:lang w:eastAsia="it-IT"/>
        </w:rPr>
        <w:t xml:space="preserve">the deterioration of coastal ecosystems </w:t>
      </w:r>
      <w:r w:rsidR="009669CA" w:rsidRPr="00553BC7">
        <w:rPr>
          <w:rFonts w:asciiTheme="majorHAnsi" w:eastAsia="Calibri" w:hAnsiTheme="majorHAnsi"/>
          <w:bCs/>
          <w:u w:color="000000"/>
          <w:bdr w:val="nil"/>
          <w:lang w:eastAsia="it-IT"/>
        </w:rPr>
        <w:t>caused by the</w:t>
      </w:r>
      <w:r w:rsidRPr="00553BC7">
        <w:rPr>
          <w:rFonts w:asciiTheme="majorHAnsi" w:eastAsia="Calibri" w:hAnsiTheme="majorHAnsi"/>
          <w:bCs/>
          <w:u w:color="000000"/>
          <w:bdr w:val="nil"/>
          <w:lang w:eastAsia="it-IT"/>
        </w:rPr>
        <w:t xml:space="preserve"> anthropic pressure and</w:t>
      </w:r>
      <w:r w:rsidR="00F76C0E" w:rsidRPr="00553BC7">
        <w:rPr>
          <w:rFonts w:asciiTheme="majorHAnsi" w:eastAsia="Calibri" w:hAnsiTheme="majorHAnsi"/>
          <w:bCs/>
          <w:u w:color="000000"/>
          <w:bdr w:val="nil"/>
          <w:lang w:eastAsia="it-IT"/>
        </w:rPr>
        <w:t xml:space="preserve"> the impacts of climate change.</w:t>
      </w:r>
    </w:p>
    <w:p w:rsidR="006F1A56" w:rsidRPr="00553BC7" w:rsidRDefault="006F1A56" w:rsidP="00BC7BC4">
      <w:pPr>
        <w:autoSpaceDE w:val="0"/>
        <w:autoSpaceDN w:val="0"/>
        <w:adjustRightInd w:val="0"/>
        <w:spacing w:after="160" w:line="240" w:lineRule="auto"/>
        <w:jc w:val="both"/>
        <w:rPr>
          <w:rFonts w:asciiTheme="majorHAnsi" w:eastAsia="Calibri" w:hAnsiTheme="majorHAnsi"/>
          <w:color w:val="auto"/>
          <w:u w:val="single"/>
        </w:rPr>
      </w:pPr>
    </w:p>
    <w:p w:rsidR="007E770C" w:rsidRPr="00553BC7" w:rsidRDefault="007E770C" w:rsidP="00BC7BC4">
      <w:pPr>
        <w:autoSpaceDE w:val="0"/>
        <w:autoSpaceDN w:val="0"/>
        <w:adjustRightInd w:val="0"/>
        <w:spacing w:after="160" w:line="240" w:lineRule="auto"/>
        <w:jc w:val="both"/>
        <w:rPr>
          <w:rFonts w:asciiTheme="majorHAnsi" w:eastAsia="Calibri" w:hAnsiTheme="majorHAnsi"/>
          <w:color w:val="auto"/>
          <w:u w:val="single"/>
        </w:rPr>
      </w:pPr>
      <w:r w:rsidRPr="00553BC7">
        <w:rPr>
          <w:rFonts w:asciiTheme="majorHAnsi" w:eastAsia="Calibri" w:hAnsiTheme="majorHAnsi"/>
          <w:color w:val="auto"/>
          <w:u w:val="single"/>
        </w:rPr>
        <w:lastRenderedPageBreak/>
        <w:t xml:space="preserve">Rethinking food systems to provide healthy food to the Mediterranean </w:t>
      </w:r>
    </w:p>
    <w:p w:rsidR="00C757F1" w:rsidRPr="00553BC7" w:rsidRDefault="007E770C" w:rsidP="00C757F1">
      <w:pPr>
        <w:spacing w:after="0" w:line="240" w:lineRule="auto"/>
        <w:jc w:val="both"/>
        <w:rPr>
          <w:rFonts w:asciiTheme="majorHAnsi" w:eastAsia="Calibri" w:hAnsiTheme="majorHAnsi"/>
          <w:color w:val="auto"/>
          <w:lang w:val="en-US"/>
        </w:rPr>
      </w:pPr>
      <w:r w:rsidRPr="00553BC7">
        <w:rPr>
          <w:rFonts w:asciiTheme="majorHAnsi" w:eastAsia="Calibri" w:hAnsiTheme="majorHAnsi"/>
          <w:bCs/>
          <w:u w:color="000000"/>
          <w:bdr w:val="nil"/>
          <w:lang w:eastAsia="it-IT"/>
        </w:rPr>
        <w:t xml:space="preserve">Increases in imports and trade balance deficits at the national level are </w:t>
      </w:r>
      <w:r w:rsidR="00C757F1" w:rsidRPr="00553BC7">
        <w:rPr>
          <w:rFonts w:asciiTheme="majorHAnsi" w:eastAsia="Calibri" w:hAnsiTheme="majorHAnsi"/>
          <w:bCs/>
          <w:u w:color="000000"/>
          <w:bdr w:val="nil"/>
          <w:lang w:eastAsia="it-IT"/>
        </w:rPr>
        <w:t>accompanied by</w:t>
      </w:r>
      <w:r w:rsidRPr="00553BC7">
        <w:rPr>
          <w:rFonts w:asciiTheme="majorHAnsi" w:eastAsia="Calibri" w:hAnsiTheme="majorHAnsi"/>
          <w:bCs/>
          <w:u w:color="000000"/>
          <w:bdr w:val="nil"/>
          <w:lang w:eastAsia="it-IT"/>
        </w:rPr>
        <w:t xml:space="preserve"> </w:t>
      </w:r>
      <w:r w:rsidR="00A56D5D" w:rsidRPr="00553BC7">
        <w:rPr>
          <w:rFonts w:asciiTheme="majorHAnsi" w:eastAsia="Calibri" w:hAnsiTheme="majorHAnsi"/>
          <w:bCs/>
          <w:u w:color="000000"/>
          <w:bdr w:val="nil"/>
          <w:lang w:eastAsia="it-IT"/>
        </w:rPr>
        <w:t xml:space="preserve">an </w:t>
      </w:r>
      <w:r w:rsidRPr="00553BC7">
        <w:rPr>
          <w:rFonts w:asciiTheme="majorHAnsi" w:eastAsia="Calibri" w:hAnsiTheme="majorHAnsi"/>
          <w:bCs/>
          <w:u w:color="000000"/>
          <w:bdr w:val="nil"/>
          <w:lang w:eastAsia="it-IT"/>
        </w:rPr>
        <w:t>increase in poverty at individual level and social instability</w:t>
      </w:r>
      <w:r w:rsidR="00C757F1" w:rsidRPr="00553BC7">
        <w:rPr>
          <w:rFonts w:asciiTheme="majorHAnsi" w:eastAsia="Calibri" w:hAnsiTheme="majorHAnsi"/>
          <w:bCs/>
          <w:u w:color="000000"/>
          <w:bdr w:val="nil"/>
          <w:lang w:eastAsia="it-IT"/>
        </w:rPr>
        <w:t xml:space="preserve"> in the Mediterranean basin, especially</w:t>
      </w:r>
      <w:r w:rsidRPr="00553BC7">
        <w:rPr>
          <w:rFonts w:asciiTheme="majorHAnsi" w:eastAsia="Calibri" w:hAnsiTheme="majorHAnsi"/>
          <w:bCs/>
          <w:u w:color="000000"/>
          <w:bdr w:val="nil"/>
          <w:lang w:eastAsia="it-IT"/>
        </w:rPr>
        <w:t xml:space="preserve"> in rural arid and semi-arid areas, </w:t>
      </w:r>
      <w:r w:rsidR="00C91E20" w:rsidRPr="00553BC7">
        <w:rPr>
          <w:rFonts w:asciiTheme="majorHAnsi" w:eastAsia="Calibri" w:hAnsiTheme="majorHAnsi"/>
          <w:bCs/>
          <w:u w:color="000000"/>
          <w:bdr w:val="nil"/>
          <w:lang w:eastAsia="it-IT"/>
        </w:rPr>
        <w:t xml:space="preserve">with </w:t>
      </w:r>
      <w:r w:rsidRPr="00553BC7">
        <w:rPr>
          <w:rFonts w:asciiTheme="majorHAnsi" w:eastAsia="Calibri" w:hAnsiTheme="majorHAnsi"/>
          <w:bCs/>
          <w:u w:color="000000"/>
          <w:bdr w:val="nil"/>
          <w:lang w:eastAsia="it-IT"/>
        </w:rPr>
        <w:t>the latter being the most vulnerable regions, exposed to multiple challenges.</w:t>
      </w:r>
      <w:r w:rsidR="00ED7832" w:rsidRPr="00553BC7">
        <w:rPr>
          <w:rFonts w:asciiTheme="majorHAnsi" w:eastAsia="Calibri" w:hAnsiTheme="majorHAnsi"/>
          <w:bCs/>
          <w:u w:color="000000"/>
          <w:bdr w:val="nil"/>
          <w:lang w:eastAsia="it-IT"/>
        </w:rPr>
        <w:t xml:space="preserve"> Within this context, </w:t>
      </w:r>
      <w:r w:rsidR="00C757F1" w:rsidRPr="00553BC7">
        <w:rPr>
          <w:rFonts w:asciiTheme="majorHAnsi" w:eastAsia="Calibri" w:hAnsiTheme="majorHAnsi"/>
          <w:bCs/>
          <w:u w:color="000000"/>
          <w:bdr w:val="nil"/>
          <w:lang w:eastAsia="it-IT"/>
        </w:rPr>
        <w:t>t</w:t>
      </w:r>
      <w:r w:rsidRPr="00553BC7">
        <w:rPr>
          <w:rFonts w:asciiTheme="majorHAnsi" w:eastAsia="Arial Unicode MS" w:hAnsiTheme="majorHAnsi"/>
          <w:u w:color="000000"/>
          <w:lang w:eastAsia="it-IT"/>
        </w:rPr>
        <w:t xml:space="preserve">he Mediterranean diet is considered as </w:t>
      </w:r>
      <w:r w:rsidR="00ED7832" w:rsidRPr="00553BC7">
        <w:rPr>
          <w:rFonts w:asciiTheme="majorHAnsi" w:eastAsia="Arial Unicode MS" w:hAnsiTheme="majorHAnsi"/>
          <w:u w:color="000000"/>
          <w:lang w:eastAsia="it-IT"/>
        </w:rPr>
        <w:t>on</w:t>
      </w:r>
      <w:r w:rsidR="00AB49D5" w:rsidRPr="00553BC7">
        <w:rPr>
          <w:rFonts w:asciiTheme="majorHAnsi" w:eastAsia="Arial Unicode MS" w:hAnsiTheme="majorHAnsi"/>
          <w:u w:color="000000"/>
          <w:lang w:eastAsia="it-IT"/>
        </w:rPr>
        <w:t>e</w:t>
      </w:r>
      <w:r w:rsidR="00ED7832" w:rsidRPr="00553BC7">
        <w:rPr>
          <w:rFonts w:asciiTheme="majorHAnsi" w:eastAsia="Arial Unicode MS" w:hAnsiTheme="majorHAnsi"/>
          <w:u w:color="000000"/>
          <w:lang w:eastAsia="it-IT"/>
        </w:rPr>
        <w:t xml:space="preserve"> of the most effective </w:t>
      </w:r>
      <w:r w:rsidR="00AB49D5" w:rsidRPr="00553BC7">
        <w:rPr>
          <w:rFonts w:asciiTheme="majorHAnsi" w:eastAsia="Arial Unicode MS" w:hAnsiTheme="majorHAnsi"/>
          <w:u w:color="000000"/>
          <w:lang w:eastAsia="it-IT"/>
        </w:rPr>
        <w:t>sustainable</w:t>
      </w:r>
      <w:r w:rsidR="00ED7832" w:rsidRPr="00553BC7">
        <w:rPr>
          <w:rFonts w:asciiTheme="majorHAnsi" w:eastAsia="Arial Unicode MS" w:hAnsiTheme="majorHAnsi"/>
          <w:u w:color="000000"/>
          <w:lang w:eastAsia="it-IT"/>
        </w:rPr>
        <w:t xml:space="preserve"> diets and a valuable example of healthy nutrition. </w:t>
      </w:r>
      <w:r w:rsidR="00D713B4" w:rsidRPr="00553BC7">
        <w:rPr>
          <w:rFonts w:asciiTheme="majorHAnsi" w:eastAsia="Arial Unicode MS" w:hAnsiTheme="majorHAnsi"/>
          <w:u w:color="000000"/>
          <w:lang w:eastAsia="it-IT"/>
        </w:rPr>
        <w:t>Despite this well-known fact, t</w:t>
      </w:r>
      <w:r w:rsidR="00ED7832" w:rsidRPr="00553BC7">
        <w:rPr>
          <w:rFonts w:asciiTheme="majorHAnsi" w:eastAsia="Arial Unicode MS" w:hAnsiTheme="majorHAnsi"/>
          <w:u w:color="000000"/>
          <w:lang w:eastAsia="it-IT"/>
        </w:rPr>
        <w:t>he Mediterranean area</w:t>
      </w:r>
      <w:r w:rsidR="00C757F1" w:rsidRPr="00553BC7">
        <w:rPr>
          <w:rFonts w:asciiTheme="majorHAnsi" w:eastAsia="Arial Unicode MS" w:hAnsiTheme="majorHAnsi"/>
          <w:u w:color="000000"/>
          <w:lang w:eastAsia="it-IT"/>
        </w:rPr>
        <w:t xml:space="preserve"> shows</w:t>
      </w:r>
      <w:r w:rsidRPr="00553BC7">
        <w:rPr>
          <w:rFonts w:asciiTheme="majorHAnsi" w:eastAsia="Arial Unicode MS" w:hAnsiTheme="majorHAnsi"/>
          <w:u w:color="000000"/>
          <w:lang w:eastAsia="it-IT"/>
        </w:rPr>
        <w:t xml:space="preserve"> a massive emergence of diet- and lifestyle-related chronic diseases. </w:t>
      </w:r>
      <w:r w:rsidR="00ED7832" w:rsidRPr="00553BC7">
        <w:rPr>
          <w:rFonts w:asciiTheme="majorHAnsi" w:eastAsia="Arial Unicode MS" w:hAnsiTheme="majorHAnsi"/>
          <w:u w:color="000000"/>
          <w:lang w:eastAsia="it-IT"/>
        </w:rPr>
        <w:t xml:space="preserve">This is </w:t>
      </w:r>
      <w:r w:rsidR="009F1398">
        <w:rPr>
          <w:rFonts w:asciiTheme="majorHAnsi" w:eastAsia="Arial Unicode MS" w:hAnsiTheme="majorHAnsi"/>
          <w:u w:color="000000"/>
          <w:lang w:eastAsia="it-IT"/>
        </w:rPr>
        <w:t>due to changes in life</w:t>
      </w:r>
      <w:r w:rsidRPr="00553BC7">
        <w:rPr>
          <w:rFonts w:asciiTheme="majorHAnsi" w:eastAsia="Arial Unicode MS" w:hAnsiTheme="majorHAnsi"/>
          <w:u w:color="000000"/>
          <w:lang w:eastAsia="it-IT"/>
        </w:rPr>
        <w:t>styles, urbanisation and development of food chains based on imported raw materials that have led to a change in food diets. Overweight and obesity are dramatically increasing</w:t>
      </w:r>
      <w:r w:rsidR="00084AB2" w:rsidRPr="00553BC7">
        <w:rPr>
          <w:rFonts w:asciiTheme="majorHAnsi" w:eastAsia="Arial Unicode MS" w:hAnsiTheme="majorHAnsi"/>
          <w:u w:color="000000"/>
          <w:lang w:eastAsia="it-IT"/>
        </w:rPr>
        <w:t xml:space="preserve"> both in Northern and in SEMCs</w:t>
      </w:r>
      <w:r w:rsidRPr="00553BC7">
        <w:rPr>
          <w:rFonts w:asciiTheme="majorHAnsi" w:eastAsia="Arial Unicode MS" w:hAnsiTheme="majorHAnsi"/>
          <w:u w:color="000000"/>
          <w:lang w:eastAsia="it-IT"/>
        </w:rPr>
        <w:t xml:space="preserve">. Data for </w:t>
      </w:r>
      <w:r w:rsidR="00A56D5D" w:rsidRPr="00553BC7">
        <w:rPr>
          <w:rFonts w:asciiTheme="majorHAnsi" w:eastAsia="Arial Unicode MS" w:hAnsiTheme="majorHAnsi"/>
          <w:u w:color="000000"/>
          <w:lang w:eastAsia="it-IT"/>
        </w:rPr>
        <w:t>people</w:t>
      </w:r>
      <w:r w:rsidRPr="00553BC7">
        <w:rPr>
          <w:rFonts w:asciiTheme="majorHAnsi" w:eastAsia="Arial Unicode MS" w:hAnsiTheme="majorHAnsi"/>
          <w:u w:color="000000"/>
          <w:lang w:eastAsia="it-IT"/>
        </w:rPr>
        <w:t xml:space="preserve"> aged 15 years and older show high levels of overweight and obesity in most of the countries. In Egypt, levels of overweight are up </w:t>
      </w:r>
      <w:r w:rsidR="00A56D5D" w:rsidRPr="00553BC7">
        <w:rPr>
          <w:rFonts w:asciiTheme="majorHAnsi" w:eastAsia="Arial Unicode MS" w:hAnsiTheme="majorHAnsi"/>
          <w:u w:color="000000"/>
          <w:lang w:eastAsia="it-IT"/>
        </w:rPr>
        <w:t xml:space="preserve">to </w:t>
      </w:r>
      <w:r w:rsidRPr="00553BC7">
        <w:rPr>
          <w:rFonts w:asciiTheme="majorHAnsi" w:eastAsia="Arial Unicode MS" w:hAnsiTheme="majorHAnsi"/>
          <w:u w:color="000000"/>
          <w:lang w:eastAsia="it-IT"/>
        </w:rPr>
        <w:t>74-86% in women and 69-77% in</w:t>
      </w:r>
      <w:r w:rsidR="00F0139A" w:rsidRPr="00553BC7">
        <w:rPr>
          <w:rFonts w:asciiTheme="majorHAnsi" w:eastAsia="Arial Unicode MS" w:hAnsiTheme="majorHAnsi"/>
          <w:u w:color="000000"/>
          <w:lang w:eastAsia="it-IT"/>
        </w:rPr>
        <w:t xml:space="preserve"> men (W</w:t>
      </w:r>
      <w:r w:rsidR="00F9147B" w:rsidRPr="00553BC7">
        <w:rPr>
          <w:rFonts w:asciiTheme="majorHAnsi" w:eastAsia="Arial Unicode MS" w:hAnsiTheme="majorHAnsi"/>
          <w:u w:color="000000"/>
          <w:lang w:eastAsia="it-IT"/>
        </w:rPr>
        <w:t>HO</w:t>
      </w:r>
      <w:r w:rsidRPr="00553BC7">
        <w:rPr>
          <w:rFonts w:asciiTheme="majorHAnsi" w:eastAsia="Arial Unicode MS" w:hAnsiTheme="majorHAnsi"/>
          <w:u w:color="000000"/>
          <w:lang w:eastAsia="it-IT"/>
        </w:rPr>
        <w:t xml:space="preserve">). </w:t>
      </w:r>
      <w:r w:rsidR="00B44C1D" w:rsidRPr="00553BC7">
        <w:rPr>
          <w:rFonts w:asciiTheme="majorHAnsi" w:eastAsia="Arial Unicode MS" w:hAnsiTheme="majorHAnsi"/>
          <w:u w:color="000000"/>
          <w:lang w:eastAsia="it-IT"/>
        </w:rPr>
        <w:t>In the light of such evidence,</w:t>
      </w:r>
      <w:r w:rsidR="00ED7832" w:rsidRPr="00553BC7">
        <w:rPr>
          <w:rFonts w:asciiTheme="majorHAnsi" w:eastAsia="Arial Unicode MS" w:hAnsiTheme="majorHAnsi"/>
          <w:u w:color="000000"/>
          <w:lang w:eastAsia="it-IT"/>
        </w:rPr>
        <w:t xml:space="preserve"> t</w:t>
      </w:r>
      <w:r w:rsidRPr="00553BC7">
        <w:rPr>
          <w:rFonts w:asciiTheme="majorHAnsi" w:eastAsia="Arial Unicode MS" w:hAnsiTheme="majorHAnsi"/>
          <w:u w:color="000000"/>
          <w:lang w:eastAsia="it-IT"/>
        </w:rPr>
        <w:t xml:space="preserve">he Mediterranean food systems, including food policies, food industries and the way they address consumers’ needs, </w:t>
      </w:r>
      <w:r w:rsidR="00ED7832" w:rsidRPr="00553BC7">
        <w:rPr>
          <w:rFonts w:asciiTheme="majorHAnsi" w:eastAsia="Arial Unicode MS" w:hAnsiTheme="majorHAnsi"/>
          <w:u w:color="000000"/>
          <w:lang w:eastAsia="it-IT"/>
        </w:rPr>
        <w:t>should</w:t>
      </w:r>
      <w:r w:rsidRPr="00553BC7">
        <w:rPr>
          <w:rFonts w:asciiTheme="majorHAnsi" w:eastAsia="Arial Unicode MS" w:hAnsiTheme="majorHAnsi"/>
          <w:u w:color="000000"/>
          <w:lang w:eastAsia="it-IT"/>
        </w:rPr>
        <w:t xml:space="preserve"> evolve in order to contribute to promote </w:t>
      </w:r>
      <w:r w:rsidR="000F0238" w:rsidRPr="00553BC7">
        <w:rPr>
          <w:rFonts w:asciiTheme="majorHAnsi" w:eastAsia="Arial Unicode MS" w:hAnsiTheme="majorHAnsi"/>
          <w:u w:color="000000"/>
          <w:lang w:eastAsia="it-IT"/>
        </w:rPr>
        <w:t>a</w:t>
      </w:r>
      <w:r w:rsidRPr="00553BC7">
        <w:rPr>
          <w:rFonts w:asciiTheme="majorHAnsi" w:eastAsia="Arial Unicode MS" w:hAnsiTheme="majorHAnsi"/>
          <w:u w:color="000000"/>
          <w:lang w:eastAsia="it-IT"/>
        </w:rPr>
        <w:t xml:space="preserve"> healthier diet.</w:t>
      </w:r>
      <w:r w:rsidR="00084AB2" w:rsidRPr="00553BC7">
        <w:rPr>
          <w:rFonts w:asciiTheme="majorHAnsi" w:eastAsia="Arial Unicode MS" w:hAnsiTheme="majorHAnsi"/>
          <w:u w:color="000000"/>
          <w:lang w:eastAsia="it-IT"/>
        </w:rPr>
        <w:t xml:space="preserve"> </w:t>
      </w:r>
      <w:r w:rsidRPr="00553BC7">
        <w:rPr>
          <w:rFonts w:asciiTheme="majorHAnsi" w:eastAsia="Calibri" w:hAnsiTheme="majorHAnsi"/>
          <w:bCs/>
          <w:u w:color="000000"/>
          <w:bdr w:val="nil"/>
          <w:lang w:eastAsia="it-IT"/>
        </w:rPr>
        <w:t>Facing the urban demand, the traditional foo</w:t>
      </w:r>
      <w:r w:rsidR="00A56D5D" w:rsidRPr="00553BC7">
        <w:rPr>
          <w:rFonts w:asciiTheme="majorHAnsi" w:eastAsia="Calibri" w:hAnsiTheme="majorHAnsi"/>
          <w:bCs/>
          <w:u w:color="000000"/>
          <w:bdr w:val="nil"/>
          <w:lang w:eastAsia="it-IT"/>
        </w:rPr>
        <w:t xml:space="preserve">d sector has </w:t>
      </w:r>
      <w:r w:rsidR="00ED7832" w:rsidRPr="00553BC7">
        <w:rPr>
          <w:rFonts w:asciiTheme="majorHAnsi" w:eastAsia="Calibri" w:hAnsiTheme="majorHAnsi"/>
          <w:bCs/>
          <w:u w:color="000000"/>
          <w:bdr w:val="nil"/>
          <w:lang w:eastAsia="it-IT"/>
        </w:rPr>
        <w:t xml:space="preserve">great </w:t>
      </w:r>
      <w:r w:rsidR="00A56D5D" w:rsidRPr="00553BC7">
        <w:rPr>
          <w:rFonts w:asciiTheme="majorHAnsi" w:eastAsia="Calibri" w:hAnsiTheme="majorHAnsi"/>
          <w:bCs/>
          <w:u w:color="000000"/>
          <w:bdr w:val="nil"/>
          <w:lang w:eastAsia="it-IT"/>
        </w:rPr>
        <w:t>difficulties</w:t>
      </w:r>
      <w:r w:rsidRPr="00553BC7">
        <w:rPr>
          <w:rFonts w:asciiTheme="majorHAnsi" w:eastAsia="Calibri" w:hAnsiTheme="majorHAnsi"/>
          <w:bCs/>
          <w:u w:color="000000"/>
          <w:bdr w:val="nil"/>
          <w:lang w:eastAsia="it-IT"/>
        </w:rPr>
        <w:t xml:space="preserve"> in gainin</w:t>
      </w:r>
      <w:r w:rsidR="00F0139A" w:rsidRPr="00553BC7">
        <w:rPr>
          <w:rFonts w:asciiTheme="majorHAnsi" w:eastAsia="Calibri" w:hAnsiTheme="majorHAnsi"/>
          <w:bCs/>
          <w:u w:color="000000"/>
          <w:bdr w:val="nil"/>
          <w:lang w:eastAsia="it-IT"/>
        </w:rPr>
        <w:t>g access to commercial channels</w:t>
      </w:r>
      <w:r w:rsidRPr="00553BC7">
        <w:rPr>
          <w:rFonts w:asciiTheme="majorHAnsi" w:eastAsia="Calibri" w:hAnsiTheme="majorHAnsi"/>
          <w:bCs/>
          <w:u w:color="000000"/>
          <w:bdr w:val="nil"/>
          <w:lang w:eastAsia="it-IT"/>
        </w:rPr>
        <w:t xml:space="preserve"> and to compete in terms of business organisation, logistics and costs with the agro-industrial sector. </w:t>
      </w:r>
      <w:r w:rsidRPr="00553BC7">
        <w:rPr>
          <w:rFonts w:asciiTheme="majorHAnsi" w:eastAsia="Calibri" w:hAnsiTheme="majorHAnsi"/>
          <w:color w:val="auto"/>
          <w:lang w:val="en-US"/>
        </w:rPr>
        <w:t xml:space="preserve">The current business models of the </w:t>
      </w:r>
      <w:r w:rsidR="00084AB2" w:rsidRPr="00553BC7">
        <w:rPr>
          <w:rFonts w:asciiTheme="majorHAnsi" w:eastAsia="Calibri" w:hAnsiTheme="majorHAnsi"/>
          <w:color w:val="auto"/>
          <w:lang w:val="en-US"/>
        </w:rPr>
        <w:t>SMEs</w:t>
      </w:r>
      <w:r w:rsidRPr="00553BC7">
        <w:rPr>
          <w:rFonts w:asciiTheme="majorHAnsi" w:eastAsia="Calibri" w:hAnsiTheme="majorHAnsi"/>
          <w:color w:val="auto"/>
          <w:lang w:val="en-US"/>
        </w:rPr>
        <w:t xml:space="preserve"> are not currently able to adapt to changes in demand and economic context. Small, low-cost entities produce a high proportion of staple foods (milk, meat, fruits and vegetables and processed products), often with unique qualities derived from local tradition. Yet, most of these small companies operate in an informal setti</w:t>
      </w:r>
      <w:r w:rsidR="00A56D5D" w:rsidRPr="00553BC7">
        <w:rPr>
          <w:rFonts w:asciiTheme="majorHAnsi" w:eastAsia="Calibri" w:hAnsiTheme="majorHAnsi"/>
          <w:color w:val="auto"/>
          <w:lang w:val="en-US"/>
        </w:rPr>
        <w:t>ng, with recurrent food safety-</w:t>
      </w:r>
      <w:r w:rsidRPr="00553BC7">
        <w:rPr>
          <w:rFonts w:asciiTheme="majorHAnsi" w:eastAsia="Calibri" w:hAnsiTheme="majorHAnsi"/>
          <w:color w:val="auto"/>
          <w:lang w:val="en-US"/>
        </w:rPr>
        <w:t xml:space="preserve">problems. An intense urban population growth asks for the organization of supply </w:t>
      </w:r>
      <w:r w:rsidR="000F0238" w:rsidRPr="00553BC7">
        <w:rPr>
          <w:rFonts w:asciiTheme="majorHAnsi" w:eastAsia="Calibri" w:hAnsiTheme="majorHAnsi"/>
          <w:color w:val="auto"/>
          <w:lang w:val="en-US"/>
        </w:rPr>
        <w:t>chains, which</w:t>
      </w:r>
      <w:r w:rsidRPr="00553BC7">
        <w:rPr>
          <w:rFonts w:asciiTheme="majorHAnsi" w:eastAsia="Calibri" w:hAnsiTheme="majorHAnsi"/>
          <w:color w:val="auto"/>
          <w:lang w:val="en-US"/>
        </w:rPr>
        <w:t xml:space="preserve"> in many cases prove to be inefficient: the distribution of margins between producers, intermediaries and distributors and agents is </w:t>
      </w:r>
      <w:r w:rsidR="00ED7832" w:rsidRPr="00553BC7">
        <w:rPr>
          <w:rFonts w:asciiTheme="majorHAnsi" w:eastAsia="Calibri" w:hAnsiTheme="majorHAnsi"/>
          <w:color w:val="auto"/>
          <w:lang w:val="en-US"/>
        </w:rPr>
        <w:t xml:space="preserve">often unbalanced against farmers </w:t>
      </w:r>
      <w:r w:rsidRPr="00553BC7">
        <w:rPr>
          <w:rFonts w:asciiTheme="majorHAnsi" w:eastAsia="Calibri" w:hAnsiTheme="majorHAnsi"/>
          <w:color w:val="auto"/>
          <w:lang w:val="en-US"/>
        </w:rPr>
        <w:t xml:space="preserve">and </w:t>
      </w:r>
      <w:r w:rsidR="009610E6" w:rsidRPr="00553BC7">
        <w:rPr>
          <w:rFonts w:asciiTheme="majorHAnsi" w:eastAsia="Calibri" w:hAnsiTheme="majorHAnsi"/>
          <w:color w:val="auto"/>
          <w:lang w:val="en-US"/>
        </w:rPr>
        <w:t xml:space="preserve">low innovation and </w:t>
      </w:r>
      <w:r w:rsidR="00A26B31" w:rsidRPr="00553BC7">
        <w:rPr>
          <w:rFonts w:asciiTheme="majorHAnsi" w:eastAsia="Calibri" w:hAnsiTheme="majorHAnsi"/>
          <w:color w:val="auto"/>
          <w:lang w:val="en-US"/>
        </w:rPr>
        <w:t>lack of</w:t>
      </w:r>
      <w:r w:rsidR="009610E6" w:rsidRPr="00553BC7">
        <w:rPr>
          <w:rFonts w:asciiTheme="majorHAnsi" w:eastAsia="Calibri" w:hAnsiTheme="majorHAnsi"/>
          <w:color w:val="auto"/>
          <w:lang w:val="en-US"/>
        </w:rPr>
        <w:t xml:space="preserve"> marketing and comm</w:t>
      </w:r>
      <w:r w:rsidR="00420024" w:rsidRPr="00553BC7">
        <w:rPr>
          <w:rFonts w:asciiTheme="majorHAnsi" w:eastAsia="Calibri" w:hAnsiTheme="majorHAnsi"/>
          <w:color w:val="auto"/>
          <w:lang w:val="en-US"/>
        </w:rPr>
        <w:t>unication</w:t>
      </w:r>
      <w:r w:rsidR="009610E6" w:rsidRPr="00553BC7">
        <w:rPr>
          <w:rFonts w:asciiTheme="majorHAnsi" w:eastAsia="Calibri" w:hAnsiTheme="majorHAnsi"/>
          <w:color w:val="auto"/>
          <w:lang w:val="en-US"/>
        </w:rPr>
        <w:t xml:space="preserve"> skills make difficult for SMEs to satisfy </w:t>
      </w:r>
      <w:r w:rsidRPr="00553BC7">
        <w:rPr>
          <w:rFonts w:asciiTheme="majorHAnsi" w:eastAsia="Calibri" w:hAnsiTheme="majorHAnsi"/>
          <w:color w:val="auto"/>
          <w:lang w:val="en-US"/>
        </w:rPr>
        <w:t>the requirements of consumers</w:t>
      </w:r>
      <w:r w:rsidR="009610E6" w:rsidRPr="00553BC7">
        <w:rPr>
          <w:rFonts w:asciiTheme="majorHAnsi" w:eastAsia="Calibri" w:hAnsiTheme="majorHAnsi"/>
          <w:color w:val="auto"/>
          <w:lang w:val="en-US"/>
        </w:rPr>
        <w:t>.</w:t>
      </w:r>
      <w:r w:rsidRPr="00553BC7">
        <w:rPr>
          <w:rFonts w:asciiTheme="majorHAnsi" w:eastAsia="Calibri" w:hAnsiTheme="majorHAnsi"/>
          <w:color w:val="auto"/>
          <w:lang w:val="en-US"/>
        </w:rPr>
        <w:t xml:space="preserve"> This la</w:t>
      </w:r>
      <w:r w:rsidR="00C757F1" w:rsidRPr="00553BC7">
        <w:rPr>
          <w:rFonts w:asciiTheme="majorHAnsi" w:eastAsia="Calibri" w:hAnsiTheme="majorHAnsi"/>
          <w:color w:val="auto"/>
          <w:lang w:val="en-US"/>
        </w:rPr>
        <w:t>tter, added to unreliable safety standards</w:t>
      </w:r>
      <w:r w:rsidRPr="00553BC7">
        <w:rPr>
          <w:rFonts w:asciiTheme="majorHAnsi" w:eastAsia="Calibri" w:hAnsiTheme="majorHAnsi"/>
          <w:color w:val="auto"/>
          <w:lang w:val="en-US"/>
        </w:rPr>
        <w:t xml:space="preserve">, make local products uncompetitive </w:t>
      </w:r>
      <w:r w:rsidR="00C757F1" w:rsidRPr="00553BC7">
        <w:rPr>
          <w:rFonts w:asciiTheme="majorHAnsi" w:eastAsia="Calibri" w:hAnsiTheme="majorHAnsi"/>
          <w:color w:val="auto"/>
          <w:lang w:val="en-US"/>
        </w:rPr>
        <w:t>with respect to</w:t>
      </w:r>
      <w:r w:rsidRPr="00553BC7">
        <w:rPr>
          <w:rFonts w:asciiTheme="majorHAnsi" w:eastAsia="Calibri" w:hAnsiTheme="majorHAnsi"/>
          <w:color w:val="auto"/>
          <w:lang w:val="en-US"/>
        </w:rPr>
        <w:t xml:space="preserve"> imported products</w:t>
      </w:r>
      <w:r w:rsidR="00C757F1" w:rsidRPr="00553BC7">
        <w:rPr>
          <w:rFonts w:asciiTheme="majorHAnsi" w:eastAsia="Calibri" w:hAnsiTheme="majorHAnsi"/>
          <w:color w:val="auto"/>
          <w:lang w:val="en-US"/>
        </w:rPr>
        <w:t>.</w:t>
      </w:r>
      <w:r w:rsidRPr="00553BC7">
        <w:rPr>
          <w:rFonts w:asciiTheme="majorHAnsi" w:eastAsia="Calibri" w:hAnsiTheme="majorHAnsi"/>
          <w:color w:val="auto"/>
          <w:lang w:val="en-US"/>
        </w:rPr>
        <w:t xml:space="preserve"> </w:t>
      </w:r>
    </w:p>
    <w:p w:rsidR="007E770C" w:rsidRPr="00553BC7" w:rsidRDefault="007E770C" w:rsidP="00C757F1">
      <w:pPr>
        <w:spacing w:after="0" w:line="240" w:lineRule="auto"/>
        <w:jc w:val="both"/>
        <w:rPr>
          <w:rFonts w:asciiTheme="majorHAnsi" w:eastAsia="Calibri" w:hAnsiTheme="majorHAnsi"/>
          <w:color w:val="auto"/>
          <w:lang w:val="en-US"/>
        </w:rPr>
      </w:pPr>
      <w:r w:rsidRPr="00553BC7">
        <w:rPr>
          <w:rFonts w:asciiTheme="majorHAnsi" w:eastAsia="Calibri" w:hAnsiTheme="majorHAnsi"/>
          <w:color w:val="auto"/>
          <w:lang w:val="en-US"/>
        </w:rPr>
        <w:t xml:space="preserve">In such a context, supporting competitive and innovative businesses </w:t>
      </w:r>
      <w:r w:rsidR="0091739F" w:rsidRPr="00553BC7">
        <w:rPr>
          <w:rFonts w:asciiTheme="majorHAnsi" w:eastAsia="Calibri" w:hAnsiTheme="majorHAnsi"/>
          <w:color w:val="auto"/>
          <w:lang w:val="en-US"/>
        </w:rPr>
        <w:t xml:space="preserve">(both at single-firm and collective level) </w:t>
      </w:r>
      <w:r w:rsidRPr="00553BC7">
        <w:rPr>
          <w:rFonts w:asciiTheme="majorHAnsi" w:eastAsia="Calibri" w:hAnsiTheme="majorHAnsi"/>
          <w:color w:val="auto"/>
          <w:lang w:val="en-US"/>
        </w:rPr>
        <w:t>and efficient marketing chains able to promote local products while adapting to consumption models</w:t>
      </w:r>
      <w:r w:rsidR="00C757F1" w:rsidRPr="00553BC7">
        <w:rPr>
          <w:rFonts w:asciiTheme="majorHAnsi" w:eastAsia="Calibri" w:hAnsiTheme="majorHAnsi"/>
          <w:color w:val="auto"/>
          <w:lang w:val="en-US"/>
        </w:rPr>
        <w:t xml:space="preserve"> </w:t>
      </w:r>
      <w:r w:rsidRPr="00553BC7">
        <w:rPr>
          <w:rFonts w:asciiTheme="majorHAnsi" w:eastAsia="Calibri" w:hAnsiTheme="majorHAnsi"/>
          <w:color w:val="auto"/>
          <w:lang w:val="en-US"/>
        </w:rPr>
        <w:t>in line with changing lifestyles</w:t>
      </w:r>
      <w:r w:rsidR="00C757F1" w:rsidRPr="00553BC7">
        <w:rPr>
          <w:rFonts w:asciiTheme="majorHAnsi" w:eastAsia="Calibri" w:hAnsiTheme="majorHAnsi"/>
          <w:color w:val="auto"/>
          <w:lang w:val="en-US"/>
        </w:rPr>
        <w:t xml:space="preserve"> (through, </w:t>
      </w:r>
      <w:r w:rsidR="00084AB2" w:rsidRPr="00553BC7">
        <w:rPr>
          <w:rFonts w:asciiTheme="majorHAnsi" w:eastAsia="Calibri" w:hAnsiTheme="majorHAnsi"/>
          <w:color w:val="auto"/>
          <w:lang w:val="en-US"/>
        </w:rPr>
        <w:t>among the others</w:t>
      </w:r>
      <w:r w:rsidR="00C757F1" w:rsidRPr="00553BC7">
        <w:rPr>
          <w:rFonts w:asciiTheme="majorHAnsi" w:eastAsia="Calibri" w:hAnsiTheme="majorHAnsi"/>
          <w:color w:val="auto"/>
          <w:lang w:val="en-US"/>
        </w:rPr>
        <w:t xml:space="preserve">, </w:t>
      </w:r>
      <w:r w:rsidR="00C757F1" w:rsidRPr="00553BC7">
        <w:rPr>
          <w:rFonts w:asciiTheme="majorHAnsi" w:eastAsia="Calibri" w:hAnsiTheme="majorHAnsi"/>
          <w:color w:val="auto"/>
        </w:rPr>
        <w:t>convenient formulations and packaging solutions)</w:t>
      </w:r>
      <w:r w:rsidRPr="00553BC7">
        <w:rPr>
          <w:rFonts w:asciiTheme="majorHAnsi" w:eastAsia="Calibri" w:hAnsiTheme="majorHAnsi"/>
          <w:color w:val="auto"/>
          <w:lang w:val="en-US"/>
        </w:rPr>
        <w:t xml:space="preserve">, is a major issue for sustainable development in the Mediterranean area. Hence, food industry research faces a threefold challenge: technological innovation in the </w:t>
      </w:r>
      <w:r w:rsidR="0091739F" w:rsidRPr="00553BC7">
        <w:rPr>
          <w:rFonts w:asciiTheme="majorHAnsi" w:eastAsia="Calibri" w:hAnsiTheme="majorHAnsi"/>
          <w:color w:val="auto"/>
          <w:lang w:val="en-US"/>
        </w:rPr>
        <w:t xml:space="preserve">enhancement and valorization </w:t>
      </w:r>
      <w:r w:rsidRPr="00553BC7">
        <w:rPr>
          <w:rFonts w:asciiTheme="majorHAnsi" w:eastAsia="Calibri" w:hAnsiTheme="majorHAnsi"/>
          <w:color w:val="auto"/>
          <w:lang w:val="en-US"/>
        </w:rPr>
        <w:t xml:space="preserve">of traditional products, nutritional and health quality of processed foods, and competitiveness of local products vis-à-vis imports. </w:t>
      </w:r>
    </w:p>
    <w:p w:rsidR="00A56D5D" w:rsidRPr="00553BC7" w:rsidRDefault="00A56D5D" w:rsidP="00BC7BC4">
      <w:pPr>
        <w:spacing w:after="120" w:line="240" w:lineRule="auto"/>
        <w:jc w:val="both"/>
        <w:rPr>
          <w:rFonts w:asciiTheme="majorHAnsi" w:eastAsia="Calibri" w:hAnsiTheme="majorHAnsi"/>
          <w:color w:val="auto"/>
          <w:lang w:val="en-US"/>
        </w:rPr>
      </w:pPr>
    </w:p>
    <w:p w:rsidR="00A56D5D" w:rsidRPr="00553BC7" w:rsidRDefault="00A56D5D" w:rsidP="00A56D5D">
      <w:pPr>
        <w:spacing w:after="120" w:line="240" w:lineRule="auto"/>
        <w:jc w:val="both"/>
        <w:rPr>
          <w:rFonts w:asciiTheme="majorHAnsi" w:eastAsia="Calibri" w:hAnsiTheme="majorHAnsi"/>
          <w:color w:val="auto"/>
          <w:u w:val="single"/>
          <w:lang w:val="en-US"/>
        </w:rPr>
      </w:pPr>
      <w:r w:rsidRPr="00553BC7">
        <w:rPr>
          <w:rFonts w:asciiTheme="majorHAnsi" w:eastAsia="Calibri" w:hAnsiTheme="majorHAnsi"/>
          <w:color w:val="auto"/>
          <w:u w:val="single"/>
          <w:lang w:val="en-US"/>
        </w:rPr>
        <w:t xml:space="preserve">PRIMA in relation with the </w:t>
      </w:r>
      <w:r w:rsidR="00F0139A" w:rsidRPr="00553BC7">
        <w:rPr>
          <w:rFonts w:asciiTheme="majorHAnsi" w:eastAsia="Calibri" w:hAnsiTheme="majorHAnsi"/>
          <w:color w:val="auto"/>
          <w:u w:val="single"/>
          <w:lang w:val="en-US"/>
        </w:rPr>
        <w:t>S</w:t>
      </w:r>
      <w:r w:rsidRPr="00553BC7">
        <w:rPr>
          <w:rFonts w:asciiTheme="majorHAnsi" w:eastAsia="Calibri" w:hAnsiTheme="majorHAnsi"/>
          <w:color w:val="auto"/>
          <w:u w:val="single"/>
          <w:lang w:val="en-US"/>
        </w:rPr>
        <w:t xml:space="preserve">ustainable </w:t>
      </w:r>
      <w:r w:rsidR="00F0139A" w:rsidRPr="00553BC7">
        <w:rPr>
          <w:rFonts w:asciiTheme="majorHAnsi" w:eastAsia="Calibri" w:hAnsiTheme="majorHAnsi"/>
          <w:color w:val="auto"/>
          <w:u w:val="single"/>
          <w:lang w:val="en-US"/>
        </w:rPr>
        <w:t>D</w:t>
      </w:r>
      <w:r w:rsidRPr="00553BC7">
        <w:rPr>
          <w:rFonts w:asciiTheme="majorHAnsi" w:eastAsia="Calibri" w:hAnsiTheme="majorHAnsi"/>
          <w:color w:val="auto"/>
          <w:u w:val="single"/>
          <w:lang w:val="en-US"/>
        </w:rPr>
        <w:t xml:space="preserve">evelopment </w:t>
      </w:r>
      <w:r w:rsidR="00F0139A" w:rsidRPr="00553BC7">
        <w:rPr>
          <w:rFonts w:asciiTheme="majorHAnsi" w:eastAsia="Calibri" w:hAnsiTheme="majorHAnsi"/>
          <w:color w:val="auto"/>
          <w:u w:val="single"/>
          <w:lang w:val="en-US"/>
        </w:rPr>
        <w:t>G</w:t>
      </w:r>
      <w:r w:rsidRPr="00553BC7">
        <w:rPr>
          <w:rFonts w:asciiTheme="majorHAnsi" w:eastAsia="Calibri" w:hAnsiTheme="majorHAnsi"/>
          <w:color w:val="auto"/>
          <w:u w:val="single"/>
          <w:lang w:val="en-US"/>
        </w:rPr>
        <w:t>oals</w:t>
      </w:r>
    </w:p>
    <w:p w:rsidR="00A56D5D" w:rsidRPr="00553BC7" w:rsidRDefault="00A56D5D" w:rsidP="00A56D5D">
      <w:pPr>
        <w:spacing w:after="0" w:line="240" w:lineRule="auto"/>
        <w:jc w:val="both"/>
        <w:rPr>
          <w:rFonts w:asciiTheme="majorHAnsi" w:eastAsia="Calibri" w:hAnsiTheme="majorHAnsi"/>
          <w:color w:val="auto"/>
          <w:lang w:val="en-US"/>
        </w:rPr>
      </w:pPr>
      <w:r w:rsidRPr="00553BC7">
        <w:rPr>
          <w:rFonts w:asciiTheme="majorHAnsi" w:eastAsia="Calibri" w:hAnsiTheme="majorHAnsi"/>
          <w:color w:val="auto"/>
          <w:lang w:val="en-US"/>
        </w:rPr>
        <w:t xml:space="preserve">The </w:t>
      </w:r>
      <w:r w:rsidR="009610E6" w:rsidRPr="00553BC7">
        <w:rPr>
          <w:rFonts w:asciiTheme="majorHAnsi" w:eastAsia="Calibri" w:hAnsiTheme="majorHAnsi"/>
          <w:color w:val="auto"/>
          <w:lang w:val="en-US"/>
        </w:rPr>
        <w:t>objectives of</w:t>
      </w:r>
      <w:r w:rsidRPr="00553BC7">
        <w:rPr>
          <w:rFonts w:asciiTheme="majorHAnsi" w:eastAsia="Calibri" w:hAnsiTheme="majorHAnsi"/>
          <w:color w:val="auto"/>
          <w:lang w:val="en-US"/>
        </w:rPr>
        <w:t xml:space="preserve"> PRIMA are well in line </w:t>
      </w:r>
      <w:r w:rsidR="009610E6" w:rsidRPr="00553BC7">
        <w:rPr>
          <w:rFonts w:asciiTheme="majorHAnsi" w:eastAsia="Calibri" w:hAnsiTheme="majorHAnsi"/>
          <w:color w:val="auto"/>
          <w:lang w:val="en-US"/>
        </w:rPr>
        <w:t xml:space="preserve">Agenda 2030, </w:t>
      </w:r>
      <w:r w:rsidRPr="00553BC7">
        <w:rPr>
          <w:rFonts w:asciiTheme="majorHAnsi" w:eastAsia="Calibri" w:hAnsiTheme="majorHAnsi"/>
          <w:color w:val="auto"/>
          <w:lang w:val="en-US"/>
        </w:rPr>
        <w:t>launched by the United Nation</w:t>
      </w:r>
      <w:r w:rsidR="00F0139A" w:rsidRPr="00553BC7">
        <w:rPr>
          <w:rFonts w:asciiTheme="majorHAnsi" w:eastAsia="Calibri" w:hAnsiTheme="majorHAnsi"/>
          <w:color w:val="auto"/>
          <w:lang w:val="en-US"/>
        </w:rPr>
        <w:t>s</w:t>
      </w:r>
      <w:r w:rsidR="00CE5FB0" w:rsidRPr="00553BC7">
        <w:rPr>
          <w:rFonts w:asciiTheme="majorHAnsi" w:eastAsia="Calibri" w:hAnsiTheme="majorHAnsi"/>
          <w:color w:val="auto"/>
          <w:lang w:val="en-US"/>
        </w:rPr>
        <w:t xml:space="preserve"> in September 2015</w:t>
      </w:r>
      <w:r w:rsidRPr="00553BC7">
        <w:rPr>
          <w:rFonts w:asciiTheme="majorHAnsi" w:eastAsia="Calibri" w:hAnsiTheme="majorHAnsi"/>
          <w:color w:val="auto"/>
          <w:lang w:val="en-US"/>
        </w:rPr>
        <w:t xml:space="preserve">. </w:t>
      </w:r>
      <w:r w:rsidR="00CE5FB0" w:rsidRPr="00553BC7">
        <w:rPr>
          <w:rFonts w:asciiTheme="majorHAnsi" w:eastAsia="Calibri" w:hAnsiTheme="majorHAnsi"/>
          <w:color w:val="auto"/>
          <w:lang w:val="en-US"/>
        </w:rPr>
        <w:t xml:space="preserve">Among the 17 SDGs, </w:t>
      </w:r>
      <w:r w:rsidR="00E624B0">
        <w:rPr>
          <w:rFonts w:asciiTheme="majorHAnsi" w:eastAsia="Calibri" w:hAnsiTheme="majorHAnsi"/>
          <w:color w:val="auto"/>
          <w:lang w:val="en-US"/>
        </w:rPr>
        <w:t>3</w:t>
      </w:r>
      <w:r w:rsidRPr="00553BC7">
        <w:rPr>
          <w:rFonts w:asciiTheme="majorHAnsi" w:eastAsia="Calibri" w:hAnsiTheme="majorHAnsi"/>
          <w:color w:val="auto"/>
          <w:lang w:val="en-US"/>
        </w:rPr>
        <w:t xml:space="preserve"> specific goals</w:t>
      </w:r>
      <w:r w:rsidR="00297FAA" w:rsidRPr="00553BC7">
        <w:rPr>
          <w:rFonts w:asciiTheme="majorHAnsi" w:eastAsia="Calibri" w:hAnsiTheme="majorHAnsi"/>
          <w:color w:val="auto"/>
          <w:lang w:val="en-US"/>
        </w:rPr>
        <w:t>, dedicated to food security (#</w:t>
      </w:r>
      <w:r w:rsidRPr="00553BC7">
        <w:rPr>
          <w:rFonts w:asciiTheme="majorHAnsi" w:eastAsia="Calibri" w:hAnsiTheme="majorHAnsi"/>
          <w:color w:val="auto"/>
          <w:lang w:val="en-US"/>
        </w:rPr>
        <w:t>2 End hunger, achieve food security and improved nutrition and promote sustainable agriculture)</w:t>
      </w:r>
      <w:r w:rsidR="009A13CB" w:rsidRPr="00553BC7">
        <w:rPr>
          <w:rFonts w:asciiTheme="majorHAnsi" w:eastAsia="Calibri" w:hAnsiTheme="majorHAnsi"/>
          <w:color w:val="auto"/>
          <w:lang w:val="en-US"/>
        </w:rPr>
        <w:t>,</w:t>
      </w:r>
      <w:r w:rsidRPr="00553BC7">
        <w:rPr>
          <w:rFonts w:asciiTheme="majorHAnsi" w:eastAsia="Calibri" w:hAnsiTheme="majorHAnsi"/>
          <w:color w:val="auto"/>
          <w:lang w:val="en-US"/>
        </w:rPr>
        <w:t xml:space="preserve"> sus</w:t>
      </w:r>
      <w:r w:rsidR="00297FAA" w:rsidRPr="00553BC7">
        <w:rPr>
          <w:rFonts w:asciiTheme="majorHAnsi" w:eastAsia="Calibri" w:hAnsiTheme="majorHAnsi"/>
          <w:color w:val="auto"/>
          <w:lang w:val="en-US"/>
        </w:rPr>
        <w:t>tainable management of water (#</w:t>
      </w:r>
      <w:r w:rsidRPr="00553BC7">
        <w:rPr>
          <w:rFonts w:asciiTheme="majorHAnsi" w:eastAsia="Calibri" w:hAnsiTheme="majorHAnsi"/>
          <w:color w:val="auto"/>
          <w:lang w:val="en-US"/>
        </w:rPr>
        <w:t>6 Ensure availability and sustainable management of water and sanitation for all)</w:t>
      </w:r>
      <w:r w:rsidR="009A13CB" w:rsidRPr="00553BC7">
        <w:rPr>
          <w:rFonts w:asciiTheme="majorHAnsi" w:eastAsia="Calibri" w:hAnsiTheme="majorHAnsi"/>
          <w:color w:val="auto"/>
          <w:lang w:val="en-US"/>
        </w:rPr>
        <w:t>, as well as sustainable use of land (#15 Sustainable land use, forest and other terrestrial ecosystems)</w:t>
      </w:r>
      <w:r w:rsidR="009610E6" w:rsidRPr="00553BC7">
        <w:rPr>
          <w:rFonts w:asciiTheme="majorHAnsi" w:eastAsia="Calibri" w:hAnsiTheme="majorHAnsi"/>
          <w:color w:val="auto"/>
          <w:lang w:val="en-US"/>
        </w:rPr>
        <w:t xml:space="preserve">, </w:t>
      </w:r>
      <w:r w:rsidR="00CE5FB0" w:rsidRPr="00553BC7">
        <w:rPr>
          <w:rFonts w:asciiTheme="majorHAnsi" w:eastAsia="Calibri" w:hAnsiTheme="majorHAnsi"/>
          <w:color w:val="auto"/>
          <w:lang w:val="en-US"/>
        </w:rPr>
        <w:t>are of particular interest for PRIMA programme</w:t>
      </w:r>
      <w:r w:rsidRPr="00553BC7">
        <w:rPr>
          <w:rFonts w:asciiTheme="majorHAnsi" w:eastAsia="Calibri" w:hAnsiTheme="majorHAnsi"/>
          <w:color w:val="auto"/>
          <w:lang w:val="en-US"/>
        </w:rPr>
        <w:t xml:space="preserve">. </w:t>
      </w:r>
    </w:p>
    <w:p w:rsidR="00A56D5D" w:rsidRPr="00553BC7" w:rsidRDefault="00AB49D5" w:rsidP="00A56D5D">
      <w:pPr>
        <w:spacing w:after="120" w:line="240" w:lineRule="auto"/>
        <w:jc w:val="both"/>
        <w:rPr>
          <w:rFonts w:asciiTheme="majorHAnsi" w:eastAsia="Calibri" w:hAnsiTheme="majorHAnsi"/>
          <w:color w:val="auto"/>
          <w:lang w:val="en-US"/>
        </w:rPr>
      </w:pPr>
      <w:r w:rsidRPr="00553BC7">
        <w:rPr>
          <w:rFonts w:asciiTheme="majorHAnsi" w:eastAsia="Calibri" w:hAnsiTheme="majorHAnsi"/>
          <w:color w:val="auto"/>
          <w:lang w:val="en-US"/>
        </w:rPr>
        <w:t xml:space="preserve">Because of the strong connections between food systems and water efficiency and the multiple dimensions of issues related to food and water, </w:t>
      </w:r>
      <w:r w:rsidR="00A56D5D" w:rsidRPr="00553BC7">
        <w:rPr>
          <w:rFonts w:asciiTheme="majorHAnsi" w:eastAsia="Calibri" w:hAnsiTheme="majorHAnsi"/>
          <w:color w:val="auto"/>
          <w:lang w:val="en-US"/>
        </w:rPr>
        <w:t xml:space="preserve">the PRIMA initiative </w:t>
      </w:r>
      <w:r w:rsidR="003431E9" w:rsidRPr="00553BC7">
        <w:rPr>
          <w:rFonts w:asciiTheme="majorHAnsi" w:eastAsia="Calibri" w:hAnsiTheme="majorHAnsi"/>
          <w:color w:val="auto"/>
          <w:lang w:val="en-US"/>
        </w:rPr>
        <w:t>could</w:t>
      </w:r>
      <w:r w:rsidR="00A56D5D" w:rsidRPr="00553BC7">
        <w:rPr>
          <w:rFonts w:asciiTheme="majorHAnsi" w:eastAsia="Calibri" w:hAnsiTheme="majorHAnsi"/>
          <w:color w:val="auto"/>
          <w:lang w:val="en-US"/>
        </w:rPr>
        <w:t xml:space="preserve"> also generate a positive effect </w:t>
      </w:r>
      <w:r w:rsidR="003431E9" w:rsidRPr="00553BC7">
        <w:rPr>
          <w:rFonts w:asciiTheme="majorHAnsi" w:eastAsia="Calibri" w:hAnsiTheme="majorHAnsi"/>
          <w:color w:val="auto"/>
          <w:lang w:val="en-US"/>
        </w:rPr>
        <w:t>on other</w:t>
      </w:r>
      <w:r w:rsidR="00A56D5D" w:rsidRPr="00553BC7">
        <w:rPr>
          <w:rFonts w:asciiTheme="majorHAnsi" w:eastAsia="Calibri" w:hAnsiTheme="majorHAnsi"/>
          <w:color w:val="auto"/>
          <w:lang w:val="en-US"/>
        </w:rPr>
        <w:t xml:space="preserve"> SDGs</w:t>
      </w:r>
      <w:r w:rsidR="003431E9" w:rsidRPr="00553BC7">
        <w:rPr>
          <w:rFonts w:asciiTheme="majorHAnsi" w:eastAsia="Calibri" w:hAnsiTheme="majorHAnsi"/>
          <w:color w:val="auto"/>
          <w:lang w:val="en-US"/>
        </w:rPr>
        <w:t>, such</w:t>
      </w:r>
      <w:r w:rsidR="00A56D5D" w:rsidRPr="00553BC7">
        <w:rPr>
          <w:rFonts w:asciiTheme="majorHAnsi" w:eastAsia="Calibri" w:hAnsiTheme="majorHAnsi"/>
          <w:color w:val="auto"/>
          <w:lang w:val="en-US"/>
        </w:rPr>
        <w:t xml:space="preserve"> as:</w:t>
      </w:r>
    </w:p>
    <w:p w:rsidR="00A56D5D" w:rsidRPr="00553BC7" w:rsidRDefault="00A56D5D" w:rsidP="00A56D5D">
      <w:pPr>
        <w:pStyle w:val="ListParagraph"/>
        <w:numPr>
          <w:ilvl w:val="0"/>
          <w:numId w:val="55"/>
        </w:numPr>
        <w:spacing w:after="120" w:line="240" w:lineRule="auto"/>
        <w:ind w:left="284" w:hanging="218"/>
        <w:jc w:val="both"/>
        <w:rPr>
          <w:rFonts w:asciiTheme="majorHAnsi" w:eastAsia="Calibri" w:hAnsiTheme="majorHAnsi"/>
          <w:color w:val="auto"/>
          <w:lang w:val="en-US"/>
        </w:rPr>
      </w:pPr>
      <w:r w:rsidRPr="00553BC7">
        <w:rPr>
          <w:rFonts w:asciiTheme="majorHAnsi" w:eastAsia="Calibri" w:hAnsiTheme="majorHAnsi"/>
          <w:color w:val="auto"/>
          <w:lang w:val="en-US"/>
        </w:rPr>
        <w:t>No poverty (SDG 1)</w:t>
      </w:r>
      <w:r w:rsidR="00F74C67" w:rsidRPr="00553BC7">
        <w:rPr>
          <w:rFonts w:asciiTheme="majorHAnsi" w:eastAsia="Calibri" w:hAnsiTheme="majorHAnsi"/>
          <w:color w:val="auto"/>
          <w:lang w:val="en-US"/>
        </w:rPr>
        <w:t>;</w:t>
      </w:r>
    </w:p>
    <w:p w:rsidR="00A56D5D" w:rsidRPr="00553BC7" w:rsidRDefault="00A56D5D" w:rsidP="00A56D5D">
      <w:pPr>
        <w:pStyle w:val="ListParagraph"/>
        <w:numPr>
          <w:ilvl w:val="0"/>
          <w:numId w:val="55"/>
        </w:numPr>
        <w:spacing w:after="120" w:line="240" w:lineRule="auto"/>
        <w:ind w:left="284" w:hanging="218"/>
        <w:jc w:val="both"/>
        <w:rPr>
          <w:rFonts w:asciiTheme="majorHAnsi" w:eastAsia="Calibri" w:hAnsiTheme="majorHAnsi"/>
          <w:color w:val="auto"/>
          <w:lang w:val="en-US"/>
        </w:rPr>
      </w:pPr>
      <w:r w:rsidRPr="00553BC7">
        <w:rPr>
          <w:rFonts w:asciiTheme="majorHAnsi" w:eastAsia="Calibri" w:hAnsiTheme="majorHAnsi"/>
          <w:color w:val="auto"/>
          <w:lang w:val="en-US"/>
        </w:rPr>
        <w:t>Good health and well-being (SDG 3)</w:t>
      </w:r>
      <w:r w:rsidR="00F74C67" w:rsidRPr="00553BC7">
        <w:rPr>
          <w:rFonts w:asciiTheme="majorHAnsi" w:eastAsia="Calibri" w:hAnsiTheme="majorHAnsi"/>
          <w:color w:val="auto"/>
          <w:lang w:val="en-US"/>
        </w:rPr>
        <w:t>;</w:t>
      </w:r>
    </w:p>
    <w:p w:rsidR="00A56D5D" w:rsidRPr="00553BC7" w:rsidRDefault="00A56D5D" w:rsidP="00A56D5D">
      <w:pPr>
        <w:pStyle w:val="ListParagraph"/>
        <w:numPr>
          <w:ilvl w:val="0"/>
          <w:numId w:val="55"/>
        </w:numPr>
        <w:spacing w:after="120" w:line="240" w:lineRule="auto"/>
        <w:ind w:left="284" w:hanging="218"/>
        <w:jc w:val="both"/>
        <w:rPr>
          <w:rFonts w:asciiTheme="majorHAnsi" w:eastAsia="Calibri" w:hAnsiTheme="majorHAnsi"/>
          <w:color w:val="auto"/>
          <w:lang w:val="en-US"/>
        </w:rPr>
      </w:pPr>
      <w:r w:rsidRPr="00553BC7">
        <w:rPr>
          <w:rFonts w:asciiTheme="majorHAnsi" w:eastAsia="Calibri" w:hAnsiTheme="majorHAnsi"/>
          <w:color w:val="auto"/>
          <w:lang w:val="en-US"/>
        </w:rPr>
        <w:t>Affordable and green energy (SDG 7)</w:t>
      </w:r>
      <w:r w:rsidR="00F74C67" w:rsidRPr="00553BC7">
        <w:rPr>
          <w:rFonts w:asciiTheme="majorHAnsi" w:eastAsia="Calibri" w:hAnsiTheme="majorHAnsi"/>
          <w:color w:val="auto"/>
          <w:lang w:val="en-US"/>
        </w:rPr>
        <w:t>;</w:t>
      </w:r>
    </w:p>
    <w:p w:rsidR="00A56D5D" w:rsidRPr="00553BC7" w:rsidRDefault="00A56D5D" w:rsidP="00A56D5D">
      <w:pPr>
        <w:pStyle w:val="ListParagraph"/>
        <w:numPr>
          <w:ilvl w:val="0"/>
          <w:numId w:val="55"/>
        </w:numPr>
        <w:spacing w:after="120" w:line="240" w:lineRule="auto"/>
        <w:ind w:left="284" w:hanging="218"/>
        <w:jc w:val="both"/>
        <w:rPr>
          <w:rFonts w:asciiTheme="majorHAnsi" w:eastAsia="Calibri" w:hAnsiTheme="majorHAnsi"/>
          <w:color w:val="auto"/>
          <w:lang w:val="en-US"/>
        </w:rPr>
      </w:pPr>
      <w:r w:rsidRPr="00553BC7">
        <w:rPr>
          <w:rFonts w:asciiTheme="majorHAnsi" w:eastAsia="Calibri" w:hAnsiTheme="majorHAnsi"/>
          <w:color w:val="auto"/>
          <w:lang w:val="en-US"/>
        </w:rPr>
        <w:lastRenderedPageBreak/>
        <w:t>Decent work and economic growth (SDG 8)</w:t>
      </w:r>
      <w:r w:rsidR="00F74C67" w:rsidRPr="00553BC7">
        <w:rPr>
          <w:rFonts w:asciiTheme="majorHAnsi" w:eastAsia="Calibri" w:hAnsiTheme="majorHAnsi"/>
          <w:color w:val="auto"/>
          <w:lang w:val="en-US"/>
        </w:rPr>
        <w:t>;</w:t>
      </w:r>
    </w:p>
    <w:p w:rsidR="00A56D5D" w:rsidRPr="00553BC7" w:rsidRDefault="00A56D5D" w:rsidP="00A56D5D">
      <w:pPr>
        <w:pStyle w:val="ListParagraph"/>
        <w:numPr>
          <w:ilvl w:val="0"/>
          <w:numId w:val="55"/>
        </w:numPr>
        <w:spacing w:after="120" w:line="240" w:lineRule="auto"/>
        <w:ind w:left="284" w:hanging="218"/>
        <w:jc w:val="both"/>
        <w:rPr>
          <w:rFonts w:asciiTheme="majorHAnsi" w:eastAsia="Calibri" w:hAnsiTheme="majorHAnsi"/>
          <w:color w:val="auto"/>
          <w:lang w:val="en-US"/>
        </w:rPr>
      </w:pPr>
      <w:r w:rsidRPr="00553BC7">
        <w:rPr>
          <w:rFonts w:asciiTheme="majorHAnsi" w:eastAsia="Calibri" w:hAnsiTheme="majorHAnsi"/>
          <w:color w:val="auto"/>
          <w:lang w:val="en-US"/>
        </w:rPr>
        <w:t>Reduce inequalities (SDG 10)</w:t>
      </w:r>
      <w:r w:rsidR="00F74C67" w:rsidRPr="00553BC7">
        <w:rPr>
          <w:rFonts w:asciiTheme="majorHAnsi" w:eastAsia="Calibri" w:hAnsiTheme="majorHAnsi"/>
          <w:color w:val="auto"/>
          <w:lang w:val="en-US"/>
        </w:rPr>
        <w:t>;</w:t>
      </w:r>
    </w:p>
    <w:p w:rsidR="00A56D5D" w:rsidRPr="00553BC7" w:rsidRDefault="00A56D5D" w:rsidP="00A56D5D">
      <w:pPr>
        <w:pStyle w:val="ListParagraph"/>
        <w:numPr>
          <w:ilvl w:val="0"/>
          <w:numId w:val="55"/>
        </w:numPr>
        <w:spacing w:after="120" w:line="240" w:lineRule="auto"/>
        <w:ind w:left="284" w:hanging="218"/>
        <w:jc w:val="both"/>
        <w:rPr>
          <w:rFonts w:asciiTheme="majorHAnsi" w:eastAsia="Calibri" w:hAnsiTheme="majorHAnsi"/>
          <w:color w:val="auto"/>
          <w:lang w:val="en-US"/>
        </w:rPr>
      </w:pPr>
      <w:r w:rsidRPr="00553BC7">
        <w:rPr>
          <w:rFonts w:asciiTheme="majorHAnsi" w:eastAsia="Calibri" w:hAnsiTheme="majorHAnsi"/>
          <w:color w:val="auto"/>
          <w:lang w:val="en-US"/>
        </w:rPr>
        <w:t>Sustainable communities (SDG 11)</w:t>
      </w:r>
      <w:r w:rsidR="00F74C67" w:rsidRPr="00553BC7">
        <w:rPr>
          <w:rFonts w:asciiTheme="majorHAnsi" w:eastAsia="Calibri" w:hAnsiTheme="majorHAnsi"/>
          <w:color w:val="auto"/>
          <w:lang w:val="en-US"/>
        </w:rPr>
        <w:t>;</w:t>
      </w:r>
    </w:p>
    <w:p w:rsidR="00A56D5D" w:rsidRPr="00553BC7" w:rsidRDefault="00A56D5D" w:rsidP="00A56D5D">
      <w:pPr>
        <w:pStyle w:val="ListParagraph"/>
        <w:numPr>
          <w:ilvl w:val="0"/>
          <w:numId w:val="55"/>
        </w:numPr>
        <w:spacing w:after="120" w:line="240" w:lineRule="auto"/>
        <w:ind w:left="284" w:hanging="218"/>
        <w:jc w:val="both"/>
        <w:rPr>
          <w:rFonts w:asciiTheme="majorHAnsi" w:eastAsia="Calibri" w:hAnsiTheme="majorHAnsi"/>
          <w:color w:val="auto"/>
          <w:lang w:val="en-US"/>
        </w:rPr>
      </w:pPr>
      <w:r w:rsidRPr="00553BC7">
        <w:rPr>
          <w:rFonts w:asciiTheme="majorHAnsi" w:eastAsia="Calibri" w:hAnsiTheme="majorHAnsi"/>
          <w:color w:val="auto"/>
          <w:lang w:val="en-US"/>
        </w:rPr>
        <w:t>Sustainable consumption and production (SDG 12)</w:t>
      </w:r>
      <w:r w:rsidR="00F74C67" w:rsidRPr="00553BC7">
        <w:rPr>
          <w:rFonts w:asciiTheme="majorHAnsi" w:eastAsia="Calibri" w:hAnsiTheme="majorHAnsi"/>
          <w:color w:val="auto"/>
          <w:lang w:val="en-US"/>
        </w:rPr>
        <w:t>;</w:t>
      </w:r>
    </w:p>
    <w:p w:rsidR="00A56D5D" w:rsidRPr="00553BC7" w:rsidRDefault="00A56D5D" w:rsidP="00A56D5D">
      <w:pPr>
        <w:pStyle w:val="ListParagraph"/>
        <w:numPr>
          <w:ilvl w:val="0"/>
          <w:numId w:val="55"/>
        </w:numPr>
        <w:spacing w:after="120" w:line="240" w:lineRule="auto"/>
        <w:ind w:left="284" w:hanging="218"/>
        <w:jc w:val="both"/>
        <w:rPr>
          <w:rFonts w:asciiTheme="majorHAnsi" w:eastAsia="Calibri" w:hAnsiTheme="majorHAnsi"/>
          <w:color w:val="auto"/>
          <w:lang w:val="en-US"/>
        </w:rPr>
      </w:pPr>
      <w:r w:rsidRPr="00553BC7">
        <w:rPr>
          <w:rFonts w:asciiTheme="majorHAnsi" w:eastAsia="Calibri" w:hAnsiTheme="majorHAnsi"/>
          <w:color w:val="auto"/>
          <w:lang w:val="en-US"/>
        </w:rPr>
        <w:t>Climate action (SDG 13)</w:t>
      </w:r>
      <w:r w:rsidR="00F74C67" w:rsidRPr="00553BC7">
        <w:rPr>
          <w:rFonts w:asciiTheme="majorHAnsi" w:eastAsia="Calibri" w:hAnsiTheme="majorHAnsi"/>
          <w:color w:val="auto"/>
          <w:lang w:val="en-US"/>
        </w:rPr>
        <w:t>;</w:t>
      </w:r>
    </w:p>
    <w:p w:rsidR="00CC6E9D" w:rsidRPr="00553BC7" w:rsidRDefault="00A56D5D" w:rsidP="00CC6E9D">
      <w:pPr>
        <w:pStyle w:val="ListParagraph"/>
        <w:numPr>
          <w:ilvl w:val="0"/>
          <w:numId w:val="55"/>
        </w:numPr>
        <w:spacing w:after="120" w:line="240" w:lineRule="auto"/>
        <w:ind w:left="284" w:hanging="218"/>
        <w:jc w:val="both"/>
        <w:rPr>
          <w:rFonts w:asciiTheme="majorHAnsi" w:eastAsia="Calibri" w:hAnsiTheme="majorHAnsi"/>
          <w:color w:val="auto"/>
          <w:lang w:val="en-US"/>
        </w:rPr>
      </w:pPr>
      <w:r w:rsidRPr="00553BC7">
        <w:rPr>
          <w:rFonts w:asciiTheme="majorHAnsi" w:eastAsia="Calibri" w:hAnsiTheme="majorHAnsi"/>
          <w:color w:val="auto"/>
          <w:lang w:val="en-US"/>
        </w:rPr>
        <w:t>Sustainable management of oceans and coastal areas (SDG 14)</w:t>
      </w:r>
      <w:r w:rsidR="00F74C67" w:rsidRPr="00553BC7">
        <w:rPr>
          <w:rFonts w:asciiTheme="majorHAnsi" w:eastAsia="Calibri" w:hAnsiTheme="majorHAnsi"/>
          <w:color w:val="auto"/>
          <w:lang w:val="en-US"/>
        </w:rPr>
        <w:t>.</w:t>
      </w:r>
    </w:p>
    <w:p w:rsidR="006F1A56" w:rsidRDefault="006F1A56" w:rsidP="006F1A56">
      <w:pPr>
        <w:spacing w:after="120" w:line="240" w:lineRule="auto"/>
        <w:jc w:val="both"/>
        <w:rPr>
          <w:rFonts w:asciiTheme="majorHAnsi" w:eastAsia="Calibri" w:hAnsiTheme="majorHAnsi"/>
          <w:color w:val="auto"/>
          <w:lang w:val="en-US"/>
        </w:rPr>
      </w:pPr>
    </w:p>
    <w:p w:rsidR="003673B5" w:rsidRDefault="003673B5" w:rsidP="006F1A56">
      <w:pPr>
        <w:spacing w:after="120" w:line="240" w:lineRule="auto"/>
        <w:jc w:val="both"/>
        <w:rPr>
          <w:rFonts w:asciiTheme="majorHAnsi" w:eastAsia="Calibri" w:hAnsiTheme="majorHAnsi"/>
          <w:color w:val="auto"/>
          <w:lang w:val="en-US"/>
        </w:rPr>
      </w:pPr>
    </w:p>
    <w:p w:rsidR="003673B5" w:rsidRPr="00553BC7" w:rsidRDefault="003673B5" w:rsidP="006F1A56">
      <w:pPr>
        <w:spacing w:after="120" w:line="240" w:lineRule="auto"/>
        <w:jc w:val="both"/>
        <w:rPr>
          <w:rFonts w:asciiTheme="majorHAnsi" w:eastAsia="Calibri" w:hAnsiTheme="majorHAnsi"/>
          <w:color w:val="auto"/>
          <w:lang w:val="en-US"/>
        </w:rPr>
      </w:pPr>
    </w:p>
    <w:p w:rsidR="007E770C" w:rsidRPr="00553BC7" w:rsidRDefault="007E770C" w:rsidP="00BC7BC4">
      <w:pPr>
        <w:spacing w:before="120" w:after="120" w:line="240" w:lineRule="auto"/>
        <w:jc w:val="both"/>
        <w:rPr>
          <w:rFonts w:asciiTheme="majorHAnsi" w:eastAsia="Calibri" w:hAnsiTheme="majorHAnsi"/>
          <w:color w:val="auto"/>
          <w:u w:val="single"/>
          <w:lang w:val="en-US"/>
        </w:rPr>
      </w:pPr>
      <w:r w:rsidRPr="00553BC7">
        <w:rPr>
          <w:rFonts w:asciiTheme="majorHAnsi" w:eastAsia="Calibri" w:hAnsiTheme="majorHAnsi"/>
          <w:color w:val="auto"/>
          <w:u w:val="single"/>
          <w:lang w:val="en-US"/>
        </w:rPr>
        <w:t>Interactions with other European initiatives on Water Resources and Food systems</w:t>
      </w:r>
    </w:p>
    <w:p w:rsidR="007E770C" w:rsidRPr="00553BC7" w:rsidRDefault="007E770C" w:rsidP="00BF6F61">
      <w:pPr>
        <w:spacing w:after="0" w:line="240" w:lineRule="auto"/>
        <w:jc w:val="both"/>
        <w:rPr>
          <w:rFonts w:asciiTheme="majorHAnsi" w:eastAsia="Calibri" w:hAnsiTheme="majorHAnsi"/>
          <w:color w:val="auto"/>
          <w:lang w:val="en-US"/>
        </w:rPr>
      </w:pPr>
      <w:r w:rsidRPr="00553BC7">
        <w:rPr>
          <w:rFonts w:asciiTheme="majorHAnsi" w:eastAsia="Calibri" w:hAnsiTheme="majorHAnsi"/>
          <w:color w:val="auto"/>
          <w:lang w:val="en-US"/>
        </w:rPr>
        <w:t>PRIMA will complement different joint programming initiatives launched at the European level.</w:t>
      </w:r>
      <w:r w:rsidRPr="00553BC7">
        <w:rPr>
          <w:rFonts w:asciiTheme="majorHAnsi" w:eastAsia="Calibri" w:hAnsiTheme="majorHAnsi"/>
          <w:color w:val="auto"/>
          <w:lang w:val="en-US"/>
        </w:rPr>
        <w:br/>
        <w:t xml:space="preserve">The challenges addressed in JPI FACCE and JPI Water are particularly relevant to those </w:t>
      </w:r>
      <w:r w:rsidR="00BC69EE" w:rsidRPr="00553BC7">
        <w:rPr>
          <w:rFonts w:asciiTheme="majorHAnsi" w:eastAsia="Calibri" w:hAnsiTheme="majorHAnsi"/>
          <w:color w:val="auto"/>
          <w:lang w:val="en-US"/>
        </w:rPr>
        <w:t xml:space="preserve">to be </w:t>
      </w:r>
      <w:r w:rsidRPr="00553BC7">
        <w:rPr>
          <w:rFonts w:asciiTheme="majorHAnsi" w:eastAsia="Calibri" w:hAnsiTheme="majorHAnsi"/>
          <w:color w:val="auto"/>
          <w:lang w:val="en-US"/>
        </w:rPr>
        <w:t>addressed in PRIMA. In this case, PRIMA will complement the actions o</w:t>
      </w:r>
      <w:r w:rsidR="00562B54" w:rsidRPr="00553BC7">
        <w:rPr>
          <w:rFonts w:asciiTheme="majorHAnsi" w:eastAsia="Calibri" w:hAnsiTheme="majorHAnsi"/>
          <w:color w:val="auto"/>
          <w:lang w:val="en-US"/>
        </w:rPr>
        <w:t>f</w:t>
      </w:r>
      <w:r w:rsidRPr="00553BC7">
        <w:rPr>
          <w:rFonts w:asciiTheme="majorHAnsi" w:eastAsia="Calibri" w:hAnsiTheme="majorHAnsi"/>
          <w:color w:val="auto"/>
          <w:lang w:val="en-US"/>
        </w:rPr>
        <w:t xml:space="preserve"> JPI</w:t>
      </w:r>
      <w:r w:rsidR="00562B54" w:rsidRPr="00553BC7">
        <w:rPr>
          <w:rFonts w:asciiTheme="majorHAnsi" w:eastAsia="Calibri" w:hAnsiTheme="majorHAnsi"/>
          <w:color w:val="auto"/>
          <w:lang w:val="en-US"/>
        </w:rPr>
        <w:t>s</w:t>
      </w:r>
      <w:r w:rsidRPr="00553BC7">
        <w:rPr>
          <w:rFonts w:asciiTheme="majorHAnsi" w:eastAsia="Calibri" w:hAnsiTheme="majorHAnsi"/>
          <w:color w:val="auto"/>
          <w:lang w:val="en-US"/>
        </w:rPr>
        <w:t xml:space="preserve">, by </w:t>
      </w:r>
      <w:r w:rsidR="00BC69EE" w:rsidRPr="00553BC7">
        <w:rPr>
          <w:rFonts w:asciiTheme="majorHAnsi" w:eastAsia="Calibri" w:hAnsiTheme="majorHAnsi"/>
          <w:color w:val="auto"/>
          <w:lang w:val="en-US"/>
        </w:rPr>
        <w:t>considering</w:t>
      </w:r>
      <w:r w:rsidRPr="00553BC7">
        <w:rPr>
          <w:rFonts w:asciiTheme="majorHAnsi" w:eastAsia="Calibri" w:hAnsiTheme="majorHAnsi"/>
          <w:color w:val="auto"/>
          <w:lang w:val="en-US"/>
        </w:rPr>
        <w:t xml:space="preserve"> the Mediterranean specificities that are not covered deeply in these </w:t>
      </w:r>
      <w:r w:rsidR="001D5093" w:rsidRPr="00553BC7">
        <w:rPr>
          <w:rFonts w:asciiTheme="majorHAnsi" w:eastAsia="Calibri" w:hAnsiTheme="majorHAnsi"/>
          <w:color w:val="auto"/>
          <w:lang w:val="en-US"/>
        </w:rPr>
        <w:t>ones</w:t>
      </w:r>
      <w:r w:rsidRPr="00553BC7">
        <w:rPr>
          <w:rFonts w:asciiTheme="majorHAnsi" w:eastAsia="Calibri" w:hAnsiTheme="majorHAnsi"/>
          <w:color w:val="auto"/>
          <w:lang w:val="en-US"/>
        </w:rPr>
        <w:t>. Regarding the FACCE JPI, the issues of climate changes to farming systems, resilience of food value chains and land and water management are of primary relevance in the Mediterranean Area. The is</w:t>
      </w:r>
      <w:r w:rsidR="00F0139A" w:rsidRPr="00553BC7">
        <w:rPr>
          <w:rFonts w:asciiTheme="majorHAnsi" w:eastAsia="Calibri" w:hAnsiTheme="majorHAnsi"/>
          <w:color w:val="auto"/>
          <w:lang w:val="en-US"/>
        </w:rPr>
        <w:t>sues of drought, water scarcity</w:t>
      </w:r>
      <w:r w:rsidRPr="00553BC7">
        <w:rPr>
          <w:rFonts w:asciiTheme="majorHAnsi" w:eastAsia="Calibri" w:hAnsiTheme="majorHAnsi"/>
          <w:color w:val="auto"/>
          <w:lang w:val="en-US"/>
        </w:rPr>
        <w:t xml:space="preserve"> and the importance of the water used in agriculture</w:t>
      </w:r>
      <w:r w:rsidR="00A56D5D" w:rsidRPr="00553BC7">
        <w:rPr>
          <w:rFonts w:asciiTheme="majorHAnsi" w:eastAsia="Calibri" w:hAnsiTheme="majorHAnsi"/>
          <w:color w:val="auto"/>
          <w:lang w:val="en-US"/>
        </w:rPr>
        <w:t>, which</w:t>
      </w:r>
      <w:r w:rsidRPr="00553BC7">
        <w:rPr>
          <w:rFonts w:asciiTheme="majorHAnsi" w:eastAsia="Calibri" w:hAnsiTheme="majorHAnsi"/>
          <w:color w:val="auto"/>
          <w:lang w:val="en-US"/>
        </w:rPr>
        <w:t xml:space="preserve"> </w:t>
      </w:r>
      <w:r w:rsidR="000F0238" w:rsidRPr="00553BC7">
        <w:rPr>
          <w:rFonts w:asciiTheme="majorHAnsi" w:eastAsia="Calibri" w:hAnsiTheme="majorHAnsi"/>
          <w:color w:val="auto"/>
          <w:lang w:val="en-US"/>
        </w:rPr>
        <w:t>are some</w:t>
      </w:r>
      <w:r w:rsidRPr="00553BC7">
        <w:rPr>
          <w:rFonts w:asciiTheme="majorHAnsi" w:eastAsia="Calibri" w:hAnsiTheme="majorHAnsi"/>
          <w:color w:val="auto"/>
          <w:lang w:val="en-US"/>
        </w:rPr>
        <w:t xml:space="preserve"> characteristics of the Mediterranean Area, will be addressed in PRIMA, in complementarity with the Water JPI and in extension with the actions undertaken in the ERA-nets ERANETMED and ARIMNet that are currently setting the foundations for a longer-term initiative within the EU-Med region.</w:t>
      </w:r>
    </w:p>
    <w:p w:rsidR="007E770C" w:rsidRPr="00553BC7" w:rsidRDefault="007E770C" w:rsidP="00BF6F61">
      <w:pPr>
        <w:spacing w:after="120" w:line="240" w:lineRule="auto"/>
        <w:jc w:val="both"/>
        <w:rPr>
          <w:rFonts w:asciiTheme="majorHAnsi" w:eastAsia="Calibri" w:hAnsiTheme="majorHAnsi"/>
          <w:color w:val="auto"/>
          <w:lang w:val="en-US"/>
        </w:rPr>
      </w:pPr>
      <w:r w:rsidRPr="00553BC7">
        <w:rPr>
          <w:rFonts w:asciiTheme="majorHAnsi" w:eastAsia="Calibri" w:hAnsiTheme="majorHAnsi"/>
          <w:color w:val="auto"/>
          <w:lang w:val="en-US"/>
        </w:rPr>
        <w:t xml:space="preserve">PRIMA will also complement, </w:t>
      </w:r>
      <w:r w:rsidR="00A56D5D" w:rsidRPr="00553BC7">
        <w:rPr>
          <w:rFonts w:asciiTheme="majorHAnsi" w:eastAsia="Calibri" w:hAnsiTheme="majorHAnsi"/>
          <w:color w:val="auto"/>
          <w:lang w:val="en-US"/>
        </w:rPr>
        <w:t>by focusing</w:t>
      </w:r>
      <w:r w:rsidRPr="00553BC7">
        <w:rPr>
          <w:rFonts w:asciiTheme="majorHAnsi" w:eastAsia="Calibri" w:hAnsiTheme="majorHAnsi"/>
          <w:color w:val="auto"/>
          <w:lang w:val="en-US"/>
        </w:rPr>
        <w:t xml:space="preserve"> on the Mediterranean Area, other EU actions focused on Water and Agriculture</w:t>
      </w:r>
      <w:r w:rsidR="001D5093" w:rsidRPr="00553BC7">
        <w:rPr>
          <w:rFonts w:asciiTheme="majorHAnsi" w:eastAsia="Calibri" w:hAnsiTheme="majorHAnsi"/>
          <w:color w:val="auto"/>
          <w:lang w:val="en-US"/>
        </w:rPr>
        <w:t>,</w:t>
      </w:r>
      <w:r w:rsidRPr="00553BC7">
        <w:rPr>
          <w:rFonts w:asciiTheme="majorHAnsi" w:eastAsia="Calibri" w:hAnsiTheme="majorHAnsi"/>
          <w:color w:val="auto"/>
          <w:lang w:val="en-US"/>
        </w:rPr>
        <w:t xml:space="preserve"> </w:t>
      </w:r>
      <w:r w:rsidR="000F0238" w:rsidRPr="00553BC7">
        <w:rPr>
          <w:rFonts w:asciiTheme="majorHAnsi" w:eastAsia="Calibri" w:hAnsiTheme="majorHAnsi"/>
          <w:color w:val="auto"/>
          <w:lang w:val="en-US"/>
        </w:rPr>
        <w:t>namely:</w:t>
      </w:r>
    </w:p>
    <w:p w:rsidR="007E770C" w:rsidRPr="00553BC7" w:rsidRDefault="007E770C" w:rsidP="00DA2642">
      <w:pPr>
        <w:pStyle w:val="ListParagraph"/>
        <w:numPr>
          <w:ilvl w:val="0"/>
          <w:numId w:val="39"/>
        </w:numPr>
        <w:spacing w:before="100" w:beforeAutospacing="1" w:after="100" w:afterAutospacing="1" w:line="240" w:lineRule="auto"/>
        <w:ind w:left="284" w:hanging="284"/>
        <w:outlineLvl w:val="2"/>
        <w:rPr>
          <w:rFonts w:asciiTheme="majorHAnsi" w:eastAsia="Calibri" w:hAnsiTheme="majorHAnsi"/>
          <w:bCs/>
          <w:color w:val="auto"/>
          <w:lang w:val="en-US" w:eastAsia="fr-FR"/>
        </w:rPr>
      </w:pPr>
      <w:r w:rsidRPr="00553BC7">
        <w:rPr>
          <w:rFonts w:asciiTheme="majorHAnsi" w:eastAsia="Calibri" w:hAnsiTheme="majorHAnsi"/>
          <w:bCs/>
          <w:color w:val="auto"/>
          <w:u w:val="single"/>
          <w:lang w:val="en-US" w:eastAsia="fr-FR"/>
        </w:rPr>
        <w:t>The European Innovation Partnership</w:t>
      </w:r>
      <w:r w:rsidRPr="00553BC7">
        <w:rPr>
          <w:rFonts w:asciiTheme="majorHAnsi" w:eastAsia="Calibri" w:hAnsiTheme="majorHAnsi"/>
          <w:bCs/>
          <w:color w:val="auto"/>
          <w:lang w:val="en-US" w:eastAsia="fr-FR"/>
        </w:rPr>
        <w:t xml:space="preserve"> (EIP) programs:</w:t>
      </w:r>
    </w:p>
    <w:p w:rsidR="007E770C" w:rsidRPr="00553BC7" w:rsidRDefault="000F0238" w:rsidP="00DA2642">
      <w:pPr>
        <w:numPr>
          <w:ilvl w:val="0"/>
          <w:numId w:val="18"/>
        </w:numPr>
        <w:spacing w:before="100" w:beforeAutospacing="1" w:after="100" w:afterAutospacing="1" w:line="240" w:lineRule="auto"/>
        <w:ind w:left="567" w:hanging="283"/>
        <w:jc w:val="both"/>
        <w:outlineLvl w:val="2"/>
        <w:rPr>
          <w:rFonts w:asciiTheme="majorHAnsi" w:eastAsia="Times New Roman" w:hAnsiTheme="majorHAnsi"/>
          <w:bCs/>
          <w:color w:val="auto"/>
          <w:lang w:val="en-US" w:eastAsia="fr-FR"/>
        </w:rPr>
      </w:pPr>
      <w:r w:rsidRPr="00553BC7">
        <w:rPr>
          <w:rFonts w:asciiTheme="majorHAnsi" w:eastAsia="Calibri" w:hAnsiTheme="majorHAnsi"/>
          <w:bCs/>
          <w:color w:val="auto"/>
          <w:lang w:val="en-US" w:eastAsia="fr-FR"/>
        </w:rPr>
        <w:t>On</w:t>
      </w:r>
      <w:r w:rsidR="007E770C" w:rsidRPr="00553BC7">
        <w:rPr>
          <w:rFonts w:asciiTheme="majorHAnsi" w:eastAsia="Calibri" w:hAnsiTheme="majorHAnsi"/>
          <w:bCs/>
          <w:color w:val="auto"/>
          <w:lang w:val="en-US" w:eastAsia="fr-FR"/>
        </w:rPr>
        <w:t xml:space="preserve"> Water (EIP-Water) </w:t>
      </w:r>
      <w:r w:rsidR="007E770C" w:rsidRPr="00553BC7">
        <w:rPr>
          <w:rFonts w:asciiTheme="majorHAnsi" w:eastAsia="Times New Roman" w:hAnsiTheme="majorHAnsi"/>
          <w:bCs/>
          <w:color w:val="auto"/>
          <w:lang w:val="en-US" w:eastAsia="fr-FR"/>
        </w:rPr>
        <w:t>with the main objective to initiate and promote collaborative processes for change and innovation in the water sector across the public and private sector, non-governmental organ</w:t>
      </w:r>
      <w:r w:rsidR="00F74C67" w:rsidRPr="00553BC7">
        <w:rPr>
          <w:rFonts w:asciiTheme="majorHAnsi" w:eastAsia="Times New Roman" w:hAnsiTheme="majorHAnsi"/>
          <w:bCs/>
          <w:color w:val="auto"/>
          <w:lang w:val="en-US" w:eastAsia="fr-FR"/>
        </w:rPr>
        <w:t>izations and the general public;</w:t>
      </w:r>
    </w:p>
    <w:p w:rsidR="007E770C" w:rsidRPr="00553BC7" w:rsidRDefault="000F0238" w:rsidP="00DA2642">
      <w:pPr>
        <w:numPr>
          <w:ilvl w:val="0"/>
          <w:numId w:val="18"/>
        </w:numPr>
        <w:spacing w:before="100" w:beforeAutospacing="1" w:after="100" w:afterAutospacing="1" w:line="240" w:lineRule="auto"/>
        <w:ind w:left="567" w:hanging="283"/>
        <w:jc w:val="both"/>
        <w:outlineLvl w:val="2"/>
        <w:rPr>
          <w:rFonts w:asciiTheme="majorHAnsi" w:eastAsia="Times New Roman" w:hAnsiTheme="majorHAnsi"/>
          <w:bCs/>
          <w:color w:val="auto"/>
          <w:lang w:val="en-US" w:eastAsia="fr-FR"/>
        </w:rPr>
      </w:pPr>
      <w:r w:rsidRPr="00553BC7">
        <w:rPr>
          <w:rFonts w:asciiTheme="majorHAnsi" w:eastAsia="Calibri" w:hAnsiTheme="majorHAnsi"/>
          <w:bCs/>
          <w:color w:val="auto"/>
          <w:lang w:val="en-US" w:eastAsia="fr-FR"/>
        </w:rPr>
        <w:t>On</w:t>
      </w:r>
      <w:r w:rsidR="007E770C" w:rsidRPr="00553BC7">
        <w:rPr>
          <w:rFonts w:asciiTheme="majorHAnsi" w:eastAsia="Calibri" w:hAnsiTheme="majorHAnsi"/>
          <w:bCs/>
          <w:color w:val="auto"/>
          <w:lang w:val="en-US" w:eastAsia="fr-FR"/>
        </w:rPr>
        <w:t xml:space="preserve"> Agricultural Productivity and Sustainability (</w:t>
      </w:r>
      <w:r w:rsidR="00144A20" w:rsidRPr="00553BC7">
        <w:rPr>
          <w:rFonts w:asciiTheme="majorHAnsi" w:eastAsia="Calibri" w:hAnsiTheme="majorHAnsi"/>
          <w:bCs/>
          <w:color w:val="auto"/>
          <w:lang w:val="en-US" w:eastAsia="fr-FR"/>
        </w:rPr>
        <w:t>EIP-Agri),</w:t>
      </w:r>
      <w:r w:rsidRPr="00553BC7">
        <w:rPr>
          <w:rFonts w:asciiTheme="majorHAnsi" w:eastAsia="Calibri" w:hAnsiTheme="majorHAnsi"/>
          <w:bCs/>
          <w:color w:val="auto"/>
          <w:lang w:val="en-US" w:eastAsia="fr-FR"/>
        </w:rPr>
        <w:t xml:space="preserve"> aiming</w:t>
      </w:r>
      <w:r w:rsidR="007E770C" w:rsidRPr="00553BC7">
        <w:rPr>
          <w:rFonts w:asciiTheme="majorHAnsi" w:eastAsia="Times New Roman" w:hAnsiTheme="majorHAnsi"/>
          <w:bCs/>
          <w:color w:val="auto"/>
          <w:lang w:val="en-US" w:eastAsia="fr-FR"/>
        </w:rPr>
        <w:t xml:space="preserve"> at fostering competitive and sustainable farming and </w:t>
      </w:r>
      <w:r w:rsidR="00A56D5D" w:rsidRPr="00553BC7">
        <w:rPr>
          <w:rFonts w:asciiTheme="majorHAnsi" w:eastAsia="Times New Roman" w:hAnsiTheme="majorHAnsi"/>
          <w:bCs/>
          <w:color w:val="auto"/>
          <w:lang w:val="en-US" w:eastAsia="fr-FR"/>
        </w:rPr>
        <w:t>ensuring</w:t>
      </w:r>
      <w:r w:rsidR="007E770C" w:rsidRPr="00553BC7">
        <w:rPr>
          <w:rFonts w:asciiTheme="majorHAnsi" w:eastAsia="Times New Roman" w:hAnsiTheme="majorHAnsi"/>
          <w:bCs/>
          <w:color w:val="auto"/>
          <w:lang w:val="en-US" w:eastAsia="fr-FR"/>
        </w:rPr>
        <w:t xml:space="preserve"> a steady supply of food, feed and biomat</w:t>
      </w:r>
      <w:r w:rsidR="00A56D5D" w:rsidRPr="00553BC7">
        <w:rPr>
          <w:rFonts w:asciiTheme="majorHAnsi" w:eastAsia="Times New Roman" w:hAnsiTheme="majorHAnsi"/>
          <w:bCs/>
          <w:color w:val="auto"/>
          <w:lang w:val="en-US" w:eastAsia="fr-FR"/>
        </w:rPr>
        <w:t xml:space="preserve">erials preserving the </w:t>
      </w:r>
      <w:r w:rsidR="007E770C" w:rsidRPr="00553BC7">
        <w:rPr>
          <w:rFonts w:asciiTheme="majorHAnsi" w:eastAsia="Times New Roman" w:hAnsiTheme="majorHAnsi"/>
          <w:bCs/>
          <w:color w:val="auto"/>
          <w:lang w:val="en-US" w:eastAsia="fr-FR"/>
        </w:rPr>
        <w:t>natural resources on which farming depends.</w:t>
      </w:r>
    </w:p>
    <w:p w:rsidR="007E770C" w:rsidRPr="00553BC7" w:rsidRDefault="007E770C" w:rsidP="00DA2642">
      <w:pPr>
        <w:pStyle w:val="ListParagraph"/>
        <w:numPr>
          <w:ilvl w:val="0"/>
          <w:numId w:val="40"/>
        </w:numPr>
        <w:autoSpaceDE w:val="0"/>
        <w:autoSpaceDN w:val="0"/>
        <w:adjustRightInd w:val="0"/>
        <w:spacing w:after="0" w:line="240" w:lineRule="auto"/>
        <w:ind w:left="284" w:hanging="284"/>
        <w:contextualSpacing w:val="0"/>
        <w:jc w:val="both"/>
        <w:rPr>
          <w:rFonts w:asciiTheme="majorHAnsi" w:eastAsia="Calibri" w:hAnsiTheme="majorHAnsi"/>
          <w:lang w:val="en-US"/>
        </w:rPr>
      </w:pPr>
      <w:r w:rsidRPr="00553BC7">
        <w:rPr>
          <w:rFonts w:asciiTheme="majorHAnsi" w:eastAsia="Calibri" w:hAnsiTheme="majorHAnsi"/>
          <w:u w:val="single"/>
          <w:lang w:val="en-US"/>
        </w:rPr>
        <w:t>The European Neighborhood Partnership for Agricultural Development</w:t>
      </w:r>
      <w:r w:rsidRPr="00553BC7">
        <w:rPr>
          <w:rFonts w:asciiTheme="majorHAnsi" w:eastAsia="Calibri" w:hAnsiTheme="majorHAnsi"/>
          <w:lang w:val="en-US"/>
        </w:rPr>
        <w:t xml:space="preserve"> (ENPARD) aiming at improving rural livelihoods, increasing productivity and food safety, and developing organization</w:t>
      </w:r>
      <w:r w:rsidR="00F74C67" w:rsidRPr="00553BC7">
        <w:rPr>
          <w:rFonts w:asciiTheme="majorHAnsi" w:eastAsia="Calibri" w:hAnsiTheme="majorHAnsi"/>
          <w:lang w:val="en-US"/>
        </w:rPr>
        <w:t>al and institutional capacities;</w:t>
      </w:r>
    </w:p>
    <w:p w:rsidR="007E770C" w:rsidRPr="00553BC7" w:rsidRDefault="007E770C" w:rsidP="00DA2642">
      <w:pPr>
        <w:pStyle w:val="ListParagraph"/>
        <w:numPr>
          <w:ilvl w:val="0"/>
          <w:numId w:val="40"/>
        </w:numPr>
        <w:autoSpaceDE w:val="0"/>
        <w:autoSpaceDN w:val="0"/>
        <w:adjustRightInd w:val="0"/>
        <w:spacing w:after="0" w:line="240" w:lineRule="auto"/>
        <w:ind w:left="284" w:hanging="284"/>
        <w:contextualSpacing w:val="0"/>
        <w:jc w:val="both"/>
        <w:rPr>
          <w:rFonts w:asciiTheme="majorHAnsi" w:eastAsia="Calibri" w:hAnsiTheme="majorHAnsi"/>
          <w:lang w:val="en-US"/>
        </w:rPr>
      </w:pPr>
      <w:r w:rsidRPr="00553BC7">
        <w:rPr>
          <w:rFonts w:asciiTheme="majorHAnsi" w:eastAsia="Calibri" w:hAnsiTheme="majorHAnsi"/>
          <w:u w:val="single"/>
          <w:lang w:val="en-US"/>
        </w:rPr>
        <w:t>The Sustainable Water Integrated Management Program</w:t>
      </w:r>
      <w:r w:rsidRPr="00553BC7">
        <w:rPr>
          <w:rFonts w:asciiTheme="majorHAnsi" w:eastAsia="Calibri" w:hAnsiTheme="majorHAnsi"/>
          <w:lang w:val="en-US"/>
        </w:rPr>
        <w:t xml:space="preserve"> (SWIM) that provides technical assistance </w:t>
      </w:r>
      <w:r w:rsidR="00A17552" w:rsidRPr="00553BC7">
        <w:rPr>
          <w:rFonts w:asciiTheme="majorHAnsi" w:eastAsia="Calibri" w:hAnsiTheme="majorHAnsi"/>
          <w:lang w:val="en-US"/>
        </w:rPr>
        <w:t>centered</w:t>
      </w:r>
      <w:r w:rsidRPr="00553BC7">
        <w:rPr>
          <w:rFonts w:asciiTheme="majorHAnsi" w:eastAsia="Calibri" w:hAnsiTheme="majorHAnsi"/>
          <w:lang w:val="en-US"/>
        </w:rPr>
        <w:t xml:space="preserve"> on the dissemination and effective implementation of sustainable water man</w:t>
      </w:r>
      <w:r w:rsidR="00F74C67" w:rsidRPr="00553BC7">
        <w:rPr>
          <w:rFonts w:asciiTheme="majorHAnsi" w:eastAsia="Calibri" w:hAnsiTheme="majorHAnsi"/>
          <w:lang w:val="en-US"/>
        </w:rPr>
        <w:t>agement policies and practices;</w:t>
      </w:r>
    </w:p>
    <w:p w:rsidR="007E770C" w:rsidRPr="00553BC7" w:rsidRDefault="007E770C" w:rsidP="00DA2642">
      <w:pPr>
        <w:pStyle w:val="ListParagraph"/>
        <w:numPr>
          <w:ilvl w:val="0"/>
          <w:numId w:val="40"/>
        </w:numPr>
        <w:autoSpaceDE w:val="0"/>
        <w:autoSpaceDN w:val="0"/>
        <w:adjustRightInd w:val="0"/>
        <w:spacing w:after="0" w:line="240" w:lineRule="auto"/>
        <w:ind w:left="284" w:hanging="284"/>
        <w:contextualSpacing w:val="0"/>
        <w:jc w:val="both"/>
        <w:rPr>
          <w:rFonts w:asciiTheme="majorHAnsi" w:eastAsia="Calibri" w:hAnsiTheme="majorHAnsi"/>
          <w:lang w:val="en-US"/>
        </w:rPr>
      </w:pPr>
      <w:r w:rsidRPr="00553BC7">
        <w:rPr>
          <w:rFonts w:asciiTheme="majorHAnsi" w:eastAsia="Calibri" w:hAnsiTheme="majorHAnsi"/>
          <w:u w:val="single"/>
          <w:lang w:val="en-US"/>
        </w:rPr>
        <w:t>The Mediterranean component of the EU Water Initiative</w:t>
      </w:r>
      <w:r w:rsidRPr="00553BC7">
        <w:rPr>
          <w:rFonts w:asciiTheme="majorHAnsi" w:eastAsia="Calibri" w:hAnsiTheme="majorHAnsi"/>
          <w:lang w:val="en-US"/>
        </w:rPr>
        <w:t xml:space="preserve"> (MED EUWI) which aims to assist developing countries of the region to meet water-related challenges for the achievement of the Millennium </w:t>
      </w:r>
      <w:r w:rsidR="00F0139A" w:rsidRPr="00553BC7">
        <w:rPr>
          <w:rFonts w:asciiTheme="majorHAnsi" w:eastAsia="Calibri" w:hAnsiTheme="majorHAnsi"/>
          <w:lang w:val="en-US"/>
        </w:rPr>
        <w:t>D</w:t>
      </w:r>
      <w:r w:rsidRPr="00553BC7">
        <w:rPr>
          <w:rFonts w:asciiTheme="majorHAnsi" w:eastAsia="Calibri" w:hAnsiTheme="majorHAnsi"/>
          <w:lang w:val="en-US"/>
        </w:rPr>
        <w:t>evelopment Goals and sustainab</w:t>
      </w:r>
      <w:r w:rsidR="00A56D5D" w:rsidRPr="00553BC7">
        <w:rPr>
          <w:rFonts w:asciiTheme="majorHAnsi" w:eastAsia="Calibri" w:hAnsiTheme="majorHAnsi"/>
          <w:lang w:val="en-US"/>
        </w:rPr>
        <w:t>i</w:t>
      </w:r>
      <w:r w:rsidRPr="00553BC7">
        <w:rPr>
          <w:rFonts w:asciiTheme="majorHAnsi" w:eastAsia="Calibri" w:hAnsiTheme="majorHAnsi"/>
          <w:lang w:val="en-US"/>
        </w:rPr>
        <w:t>l</w:t>
      </w:r>
      <w:r w:rsidR="00A56D5D" w:rsidRPr="00553BC7">
        <w:rPr>
          <w:rFonts w:asciiTheme="majorHAnsi" w:eastAsia="Calibri" w:hAnsiTheme="majorHAnsi"/>
          <w:lang w:val="en-US"/>
        </w:rPr>
        <w:t>ity</w:t>
      </w:r>
      <w:r w:rsidR="00F74C67" w:rsidRPr="00553BC7">
        <w:rPr>
          <w:rFonts w:asciiTheme="majorHAnsi" w:eastAsia="Calibri" w:hAnsiTheme="majorHAnsi"/>
          <w:lang w:val="en-US"/>
        </w:rPr>
        <w:t>;</w:t>
      </w:r>
      <w:r w:rsidRPr="00553BC7">
        <w:rPr>
          <w:rFonts w:asciiTheme="majorHAnsi" w:eastAsia="Calibri" w:hAnsiTheme="majorHAnsi"/>
          <w:lang w:val="en-US"/>
        </w:rPr>
        <w:t xml:space="preserve"> </w:t>
      </w:r>
    </w:p>
    <w:p w:rsidR="00BC69EE" w:rsidRPr="00553BC7" w:rsidRDefault="00BC69EE" w:rsidP="00BC69EE">
      <w:pPr>
        <w:pStyle w:val="ListParagraph"/>
        <w:numPr>
          <w:ilvl w:val="0"/>
          <w:numId w:val="40"/>
        </w:numPr>
        <w:autoSpaceDE w:val="0"/>
        <w:autoSpaceDN w:val="0"/>
        <w:adjustRightInd w:val="0"/>
        <w:spacing w:after="0" w:line="240" w:lineRule="auto"/>
        <w:ind w:left="284" w:hanging="284"/>
        <w:contextualSpacing w:val="0"/>
        <w:jc w:val="both"/>
        <w:rPr>
          <w:rFonts w:asciiTheme="majorHAnsi" w:eastAsia="Calibri" w:hAnsiTheme="majorHAnsi"/>
          <w:lang w:val="en-US"/>
        </w:rPr>
      </w:pPr>
      <w:r w:rsidRPr="00553BC7">
        <w:rPr>
          <w:rFonts w:asciiTheme="majorHAnsi" w:eastAsia="Calibri" w:hAnsiTheme="majorHAnsi"/>
          <w:u w:val="single"/>
          <w:lang w:val="en-US"/>
        </w:rPr>
        <w:t>The knowledge innovation communities (KIC) on Climate and Food</w:t>
      </w:r>
      <w:r w:rsidRPr="00553BC7">
        <w:rPr>
          <w:rFonts w:asciiTheme="majorHAnsi" w:eastAsia="Calibri" w:hAnsiTheme="majorHAnsi"/>
          <w:lang w:val="en-US"/>
        </w:rPr>
        <w:t>, aiming to boost innovation and private companies business development within the climate services and food production sectors will be useful to connect in particular with the private sector involved in these two KICs initiatives.</w:t>
      </w:r>
    </w:p>
    <w:p w:rsidR="007E770C" w:rsidRPr="00553BC7" w:rsidRDefault="007E770C" w:rsidP="00BC7BC4">
      <w:pPr>
        <w:spacing w:before="120" w:after="120" w:line="240" w:lineRule="auto"/>
        <w:jc w:val="both"/>
        <w:rPr>
          <w:rFonts w:asciiTheme="majorHAnsi" w:eastAsia="Calibri" w:hAnsiTheme="majorHAnsi"/>
          <w:color w:val="auto"/>
        </w:rPr>
      </w:pPr>
    </w:p>
    <w:p w:rsidR="007E770C" w:rsidRPr="00553BC7" w:rsidRDefault="007E770C" w:rsidP="00BC7BC4">
      <w:pPr>
        <w:spacing w:before="120" w:after="120" w:line="240" w:lineRule="auto"/>
        <w:jc w:val="both"/>
        <w:rPr>
          <w:rFonts w:asciiTheme="majorHAnsi" w:eastAsia="Calibri" w:hAnsiTheme="majorHAnsi"/>
          <w:b/>
          <w:color w:val="auto"/>
          <w:lang w:val="en-US"/>
        </w:rPr>
      </w:pPr>
      <w:r w:rsidRPr="00553BC7">
        <w:rPr>
          <w:rFonts w:asciiTheme="majorHAnsi" w:eastAsia="Calibri" w:hAnsiTheme="majorHAnsi"/>
          <w:b/>
          <w:color w:val="auto"/>
          <w:lang w:val="en-US"/>
        </w:rPr>
        <w:t>Main challenges that will be addressed by PRIMA</w:t>
      </w:r>
    </w:p>
    <w:p w:rsidR="007E770C" w:rsidRPr="00553BC7" w:rsidRDefault="007E770C" w:rsidP="00BC7BC4">
      <w:pPr>
        <w:spacing w:before="120" w:after="120" w:line="240" w:lineRule="auto"/>
        <w:jc w:val="both"/>
        <w:rPr>
          <w:rFonts w:asciiTheme="majorHAnsi" w:eastAsia="Calibri" w:hAnsiTheme="majorHAnsi"/>
          <w:color w:val="auto"/>
          <w:lang w:val="en-US"/>
        </w:rPr>
      </w:pPr>
      <w:r w:rsidRPr="00553BC7">
        <w:rPr>
          <w:rFonts w:asciiTheme="majorHAnsi" w:eastAsia="Calibri" w:hAnsiTheme="majorHAnsi"/>
          <w:color w:val="auto"/>
          <w:lang w:val="en-US"/>
        </w:rPr>
        <w:lastRenderedPageBreak/>
        <w:t>Given the previous described problems and challenges to be tackled, the aim</w:t>
      </w:r>
      <w:r w:rsidR="00BC29DF" w:rsidRPr="00553BC7">
        <w:rPr>
          <w:rFonts w:asciiTheme="majorHAnsi" w:eastAsia="Calibri" w:hAnsiTheme="majorHAnsi"/>
          <w:color w:val="auto"/>
          <w:lang w:val="en-US"/>
        </w:rPr>
        <w:t>s</w:t>
      </w:r>
      <w:r w:rsidRPr="00553BC7">
        <w:rPr>
          <w:rFonts w:asciiTheme="majorHAnsi" w:eastAsia="Calibri" w:hAnsiTheme="majorHAnsi"/>
          <w:color w:val="auto"/>
          <w:lang w:val="en-US"/>
        </w:rPr>
        <w:t xml:space="preserve"> of PRIMA </w:t>
      </w:r>
      <w:r w:rsidR="00BC29DF" w:rsidRPr="00553BC7">
        <w:rPr>
          <w:rFonts w:asciiTheme="majorHAnsi" w:eastAsia="Calibri" w:hAnsiTheme="majorHAnsi"/>
          <w:color w:val="auto"/>
          <w:lang w:val="en-US"/>
        </w:rPr>
        <w:t>are:</w:t>
      </w:r>
      <w:r w:rsidRPr="00553BC7">
        <w:rPr>
          <w:rFonts w:asciiTheme="majorHAnsi" w:eastAsia="Calibri" w:hAnsiTheme="majorHAnsi"/>
          <w:color w:val="auto"/>
          <w:lang w:val="en-US"/>
        </w:rPr>
        <w:t xml:space="preserve"> </w:t>
      </w:r>
    </w:p>
    <w:p w:rsidR="007E770C" w:rsidRPr="00553BC7" w:rsidRDefault="007E770C" w:rsidP="00DA2642">
      <w:pPr>
        <w:pStyle w:val="ListParagraph"/>
        <w:numPr>
          <w:ilvl w:val="1"/>
          <w:numId w:val="41"/>
        </w:numPr>
        <w:spacing w:before="120" w:after="120" w:line="240" w:lineRule="auto"/>
        <w:ind w:left="284" w:hanging="284"/>
        <w:jc w:val="both"/>
        <w:rPr>
          <w:rFonts w:asciiTheme="majorHAnsi" w:eastAsia="Calibri" w:hAnsiTheme="majorHAnsi"/>
          <w:color w:val="auto"/>
          <w:lang w:val="en-US"/>
        </w:rPr>
      </w:pPr>
      <w:r w:rsidRPr="00553BC7">
        <w:rPr>
          <w:rFonts w:asciiTheme="majorHAnsi" w:eastAsia="Calibri" w:hAnsiTheme="majorHAnsi"/>
          <w:color w:val="auto"/>
          <w:lang w:val="en-US"/>
        </w:rPr>
        <w:t xml:space="preserve">To support the development of innovative solutions and </w:t>
      </w:r>
      <w:r w:rsidR="009610E6" w:rsidRPr="00553BC7">
        <w:rPr>
          <w:rFonts w:asciiTheme="majorHAnsi" w:eastAsia="Calibri" w:hAnsiTheme="majorHAnsi"/>
          <w:color w:val="auto"/>
          <w:lang w:val="en-US"/>
        </w:rPr>
        <w:t>induce</w:t>
      </w:r>
      <w:r w:rsidRPr="00553BC7">
        <w:rPr>
          <w:rFonts w:asciiTheme="majorHAnsi" w:eastAsia="Calibri" w:hAnsiTheme="majorHAnsi"/>
          <w:color w:val="auto"/>
          <w:lang w:val="en-US"/>
        </w:rPr>
        <w:t xml:space="preserve"> their application </w:t>
      </w:r>
      <w:r w:rsidR="00E24E00" w:rsidRPr="00553BC7">
        <w:rPr>
          <w:rFonts w:asciiTheme="majorHAnsi" w:eastAsia="Calibri" w:hAnsiTheme="majorHAnsi"/>
          <w:color w:val="auto"/>
          <w:lang w:val="en-US"/>
        </w:rPr>
        <w:t>to improve</w:t>
      </w:r>
      <w:r w:rsidRPr="00553BC7">
        <w:rPr>
          <w:rFonts w:asciiTheme="majorHAnsi" w:eastAsia="Calibri" w:hAnsiTheme="majorHAnsi"/>
          <w:color w:val="auto"/>
          <w:lang w:val="en-US"/>
        </w:rPr>
        <w:t xml:space="preserve"> the efficiency and sustainability of food production and water provis</w:t>
      </w:r>
      <w:r w:rsidR="009610E6" w:rsidRPr="00553BC7">
        <w:rPr>
          <w:rFonts w:asciiTheme="majorHAnsi" w:eastAsia="Calibri" w:hAnsiTheme="majorHAnsi"/>
          <w:color w:val="auto"/>
          <w:lang w:val="en-US"/>
        </w:rPr>
        <w:t>ion in the Mediterranean basin</w:t>
      </w:r>
      <w:r w:rsidR="00E24E00" w:rsidRPr="00553BC7">
        <w:rPr>
          <w:rFonts w:asciiTheme="majorHAnsi" w:eastAsia="Calibri" w:hAnsiTheme="majorHAnsi"/>
          <w:color w:val="auto"/>
          <w:lang w:val="en-US"/>
        </w:rPr>
        <w:t xml:space="preserve">, </w:t>
      </w:r>
      <w:r w:rsidR="009610E6" w:rsidRPr="00553BC7">
        <w:rPr>
          <w:rFonts w:asciiTheme="majorHAnsi" w:eastAsia="Calibri" w:hAnsiTheme="majorHAnsi"/>
          <w:color w:val="auto"/>
          <w:lang w:val="en-US"/>
        </w:rPr>
        <w:t xml:space="preserve">stimulating </w:t>
      </w:r>
      <w:r w:rsidR="00C207A5" w:rsidRPr="00553BC7">
        <w:rPr>
          <w:rFonts w:asciiTheme="majorHAnsi" w:eastAsia="Calibri" w:hAnsiTheme="majorHAnsi"/>
          <w:color w:val="auto"/>
          <w:lang w:val="en-US"/>
        </w:rPr>
        <w:t>a stronger</w:t>
      </w:r>
      <w:r w:rsidR="006D3779" w:rsidRPr="00553BC7">
        <w:rPr>
          <w:rFonts w:asciiTheme="majorHAnsi" w:eastAsia="Calibri" w:hAnsiTheme="majorHAnsi"/>
          <w:color w:val="auto"/>
          <w:lang w:val="en-US"/>
        </w:rPr>
        <w:t xml:space="preserve"> </w:t>
      </w:r>
      <w:r w:rsidR="00C207A5" w:rsidRPr="00553BC7">
        <w:rPr>
          <w:rFonts w:asciiTheme="majorHAnsi" w:eastAsia="Calibri" w:hAnsiTheme="majorHAnsi"/>
          <w:color w:val="auto"/>
          <w:lang w:val="en-US"/>
        </w:rPr>
        <w:t xml:space="preserve">industry able </w:t>
      </w:r>
      <w:r w:rsidR="006D3779" w:rsidRPr="00553BC7">
        <w:rPr>
          <w:rFonts w:asciiTheme="majorHAnsi" w:eastAsia="Calibri" w:hAnsiTheme="majorHAnsi"/>
          <w:color w:val="auto"/>
          <w:lang w:val="en-US"/>
        </w:rPr>
        <w:t>to promote wellbeing and economic growth;</w:t>
      </w:r>
    </w:p>
    <w:p w:rsidR="007E770C" w:rsidRPr="00553BC7" w:rsidRDefault="007E770C" w:rsidP="00DA2642">
      <w:pPr>
        <w:pStyle w:val="ListParagraph"/>
        <w:numPr>
          <w:ilvl w:val="1"/>
          <w:numId w:val="41"/>
        </w:numPr>
        <w:spacing w:before="120" w:after="120" w:line="240" w:lineRule="auto"/>
        <w:ind w:left="284" w:hanging="284"/>
        <w:jc w:val="both"/>
        <w:rPr>
          <w:rFonts w:asciiTheme="majorHAnsi" w:eastAsia="Calibri" w:hAnsiTheme="majorHAnsi"/>
          <w:color w:val="auto"/>
          <w:lang w:val="en-US"/>
        </w:rPr>
      </w:pPr>
      <w:r w:rsidRPr="00553BC7">
        <w:rPr>
          <w:rFonts w:asciiTheme="majorHAnsi" w:eastAsia="Calibri" w:hAnsiTheme="majorHAnsi"/>
          <w:color w:val="auto"/>
          <w:lang w:val="en-US"/>
        </w:rPr>
        <w:t xml:space="preserve">To support stability and socio-economic development in the Mediterranean </w:t>
      </w:r>
      <w:r w:rsidR="001D5093" w:rsidRPr="00553BC7">
        <w:rPr>
          <w:rFonts w:asciiTheme="majorHAnsi" w:eastAsia="Calibri" w:hAnsiTheme="majorHAnsi"/>
          <w:color w:val="auto"/>
          <w:lang w:val="en-US"/>
        </w:rPr>
        <w:t>a</w:t>
      </w:r>
      <w:r w:rsidRPr="00553BC7">
        <w:rPr>
          <w:rFonts w:asciiTheme="majorHAnsi" w:eastAsia="Calibri" w:hAnsiTheme="majorHAnsi"/>
          <w:color w:val="auto"/>
          <w:lang w:val="en-US"/>
        </w:rPr>
        <w:t>rea, within the framework of a reinforced Euro-Mediterranean cooperation and t</w:t>
      </w:r>
      <w:r w:rsidR="00F74C67" w:rsidRPr="00553BC7">
        <w:rPr>
          <w:rFonts w:asciiTheme="majorHAnsi" w:eastAsia="Calibri" w:hAnsiTheme="majorHAnsi"/>
          <w:color w:val="auto"/>
          <w:lang w:val="en-US"/>
        </w:rPr>
        <w:t>he European Neighborhood Policy;</w:t>
      </w:r>
    </w:p>
    <w:p w:rsidR="007E770C" w:rsidRPr="00553BC7" w:rsidRDefault="007E770C" w:rsidP="001D5093">
      <w:pPr>
        <w:pStyle w:val="ListParagraph"/>
        <w:numPr>
          <w:ilvl w:val="1"/>
          <w:numId w:val="41"/>
        </w:numPr>
        <w:spacing w:before="120" w:after="240" w:line="240" w:lineRule="auto"/>
        <w:ind w:left="284" w:hanging="284"/>
        <w:contextualSpacing w:val="0"/>
        <w:jc w:val="both"/>
        <w:rPr>
          <w:rFonts w:asciiTheme="majorHAnsi" w:eastAsia="Calibri" w:hAnsiTheme="majorHAnsi"/>
          <w:color w:val="auto"/>
          <w:lang w:val="en-US"/>
        </w:rPr>
      </w:pPr>
      <w:r w:rsidRPr="00553BC7">
        <w:rPr>
          <w:rFonts w:asciiTheme="majorHAnsi" w:eastAsia="Calibri" w:hAnsiTheme="majorHAnsi"/>
          <w:color w:val="auto"/>
          <w:lang w:val="en-US"/>
        </w:rPr>
        <w:t xml:space="preserve">To facilitate the creation of knowledge-based jobs and competences in the Mediterranean </w:t>
      </w:r>
      <w:r w:rsidR="006C7DCC" w:rsidRPr="00553BC7">
        <w:rPr>
          <w:rFonts w:asciiTheme="majorHAnsi" w:eastAsia="Calibri" w:hAnsiTheme="majorHAnsi"/>
          <w:color w:val="auto"/>
          <w:lang w:val="en-US"/>
        </w:rPr>
        <w:t>a</w:t>
      </w:r>
      <w:r w:rsidRPr="00553BC7">
        <w:rPr>
          <w:rFonts w:asciiTheme="majorHAnsi" w:eastAsia="Calibri" w:hAnsiTheme="majorHAnsi"/>
          <w:color w:val="auto"/>
          <w:lang w:val="en-US"/>
        </w:rPr>
        <w:t xml:space="preserve">rea. </w:t>
      </w:r>
    </w:p>
    <w:p w:rsidR="007E770C" w:rsidRPr="00553BC7" w:rsidRDefault="007E770C" w:rsidP="001869E1">
      <w:pPr>
        <w:spacing w:before="120" w:after="120" w:line="240" w:lineRule="auto"/>
        <w:jc w:val="both"/>
        <w:rPr>
          <w:rFonts w:asciiTheme="majorHAnsi" w:eastAsia="Calibri" w:hAnsiTheme="majorHAnsi"/>
          <w:color w:val="auto"/>
          <w:lang w:val="en-US"/>
        </w:rPr>
      </w:pPr>
      <w:r w:rsidRPr="00553BC7">
        <w:rPr>
          <w:rFonts w:asciiTheme="majorHAnsi" w:eastAsia="Calibri" w:hAnsiTheme="majorHAnsi"/>
          <w:color w:val="auto"/>
          <w:lang w:val="en-US"/>
        </w:rPr>
        <w:t xml:space="preserve">Considering this general goal, PRIMA identified eight operational objectives (PRIMA proposal 2014): </w:t>
      </w:r>
    </w:p>
    <w:p w:rsidR="007E770C" w:rsidRPr="00553BC7" w:rsidRDefault="007E770C" w:rsidP="001869E1">
      <w:pPr>
        <w:numPr>
          <w:ilvl w:val="0"/>
          <w:numId w:val="16"/>
        </w:numPr>
        <w:spacing w:before="120" w:after="120" w:line="240" w:lineRule="auto"/>
        <w:ind w:left="284" w:hanging="284"/>
        <w:contextualSpacing/>
        <w:jc w:val="both"/>
        <w:rPr>
          <w:rFonts w:asciiTheme="majorHAnsi" w:eastAsia="Calibri" w:hAnsiTheme="majorHAnsi"/>
          <w:color w:val="auto"/>
          <w:lang w:val="en-US"/>
        </w:rPr>
      </w:pPr>
      <w:r w:rsidRPr="00553BC7">
        <w:rPr>
          <w:rFonts w:asciiTheme="majorHAnsi" w:eastAsia="Calibri" w:hAnsiTheme="majorHAnsi"/>
          <w:color w:val="auto"/>
          <w:lang w:val="en-US"/>
        </w:rPr>
        <w:t>To develop smart and sustainable farming systems to maintain natural resources</w:t>
      </w:r>
      <w:r w:rsidR="00191059" w:rsidRPr="00553BC7">
        <w:rPr>
          <w:rFonts w:asciiTheme="majorHAnsi" w:eastAsia="Calibri" w:hAnsiTheme="majorHAnsi"/>
          <w:color w:val="auto"/>
          <w:lang w:val="en-US"/>
        </w:rPr>
        <w:t>, to preserve biodiversity</w:t>
      </w:r>
      <w:r w:rsidRPr="00553BC7">
        <w:rPr>
          <w:rFonts w:asciiTheme="majorHAnsi" w:eastAsia="Calibri" w:hAnsiTheme="majorHAnsi"/>
          <w:color w:val="auto"/>
          <w:lang w:val="en-US"/>
        </w:rPr>
        <w:t xml:space="preserve"> and to increase production efficiency</w:t>
      </w:r>
      <w:r w:rsidR="00F74C67" w:rsidRPr="00553BC7">
        <w:rPr>
          <w:rFonts w:asciiTheme="majorHAnsi" w:eastAsia="Calibri" w:hAnsiTheme="majorHAnsi"/>
          <w:color w:val="auto"/>
          <w:lang w:val="en-US"/>
        </w:rPr>
        <w:t>;</w:t>
      </w:r>
    </w:p>
    <w:p w:rsidR="007E770C" w:rsidRPr="00553BC7" w:rsidRDefault="007E770C" w:rsidP="001869E1">
      <w:pPr>
        <w:numPr>
          <w:ilvl w:val="0"/>
          <w:numId w:val="16"/>
        </w:numPr>
        <w:spacing w:before="120" w:after="120" w:line="240" w:lineRule="auto"/>
        <w:ind w:left="284" w:hanging="284"/>
        <w:contextualSpacing/>
        <w:jc w:val="both"/>
        <w:rPr>
          <w:rFonts w:asciiTheme="majorHAnsi" w:eastAsia="Calibri" w:hAnsiTheme="majorHAnsi"/>
          <w:color w:val="auto"/>
          <w:lang w:val="en-US"/>
        </w:rPr>
      </w:pPr>
      <w:r w:rsidRPr="00553BC7">
        <w:rPr>
          <w:rFonts w:asciiTheme="majorHAnsi" w:eastAsia="Calibri" w:hAnsiTheme="majorHAnsi"/>
          <w:color w:val="auto"/>
          <w:lang w:val="en-US"/>
        </w:rPr>
        <w:t>To test and stimulate adoption of context-tailored water-saving solutions, in particular in agriculture</w:t>
      </w:r>
      <w:r w:rsidR="000A59A2" w:rsidRPr="00553BC7">
        <w:rPr>
          <w:rFonts w:asciiTheme="majorHAnsi" w:eastAsia="Calibri" w:hAnsiTheme="majorHAnsi"/>
          <w:color w:val="auto"/>
          <w:lang w:val="en-US"/>
        </w:rPr>
        <w:t>;</w:t>
      </w:r>
    </w:p>
    <w:p w:rsidR="007E770C" w:rsidRPr="00553BC7" w:rsidRDefault="007E770C" w:rsidP="001869E1">
      <w:pPr>
        <w:numPr>
          <w:ilvl w:val="0"/>
          <w:numId w:val="16"/>
        </w:numPr>
        <w:spacing w:before="120" w:after="120" w:line="240" w:lineRule="auto"/>
        <w:ind w:left="284" w:hanging="284"/>
        <w:contextualSpacing/>
        <w:jc w:val="both"/>
        <w:rPr>
          <w:rFonts w:asciiTheme="majorHAnsi" w:eastAsia="Calibri" w:hAnsiTheme="majorHAnsi"/>
          <w:color w:val="auto"/>
          <w:lang w:val="en-US"/>
        </w:rPr>
      </w:pPr>
      <w:r w:rsidRPr="00553BC7">
        <w:rPr>
          <w:rFonts w:asciiTheme="majorHAnsi" w:eastAsia="Calibri" w:hAnsiTheme="majorHAnsi"/>
          <w:color w:val="auto"/>
          <w:lang w:val="en-US"/>
        </w:rPr>
        <w:t xml:space="preserve">To innovate in the Mediterranean food products based on Mediterranean diet heritage </w:t>
      </w:r>
      <w:r w:rsidR="00191059" w:rsidRPr="00553BC7">
        <w:rPr>
          <w:rFonts w:asciiTheme="majorHAnsi" w:eastAsia="Calibri" w:hAnsiTheme="majorHAnsi"/>
          <w:color w:val="auto"/>
          <w:lang w:val="en-US"/>
        </w:rPr>
        <w:t xml:space="preserve">and cultural identities </w:t>
      </w:r>
      <w:r w:rsidRPr="00553BC7">
        <w:rPr>
          <w:rFonts w:asciiTheme="majorHAnsi" w:eastAsia="Calibri" w:hAnsiTheme="majorHAnsi"/>
          <w:color w:val="auto"/>
          <w:lang w:val="en-US"/>
        </w:rPr>
        <w:t>and to enhance the links between nutrition and health</w:t>
      </w:r>
      <w:r w:rsidR="00F74C67" w:rsidRPr="00553BC7">
        <w:rPr>
          <w:rFonts w:asciiTheme="majorHAnsi" w:eastAsia="Calibri" w:hAnsiTheme="majorHAnsi"/>
          <w:color w:val="auto"/>
          <w:lang w:val="en-US"/>
        </w:rPr>
        <w:t>;</w:t>
      </w:r>
    </w:p>
    <w:p w:rsidR="007E770C" w:rsidRPr="00553BC7" w:rsidRDefault="007E770C" w:rsidP="001869E1">
      <w:pPr>
        <w:numPr>
          <w:ilvl w:val="0"/>
          <w:numId w:val="16"/>
        </w:numPr>
        <w:spacing w:before="120" w:after="120" w:line="240" w:lineRule="auto"/>
        <w:ind w:left="284" w:hanging="283"/>
        <w:contextualSpacing/>
        <w:jc w:val="both"/>
        <w:rPr>
          <w:rFonts w:asciiTheme="majorHAnsi" w:eastAsia="Calibri" w:hAnsiTheme="majorHAnsi"/>
          <w:color w:val="auto"/>
          <w:lang w:val="en-US"/>
        </w:rPr>
      </w:pPr>
      <w:r w:rsidRPr="00553BC7">
        <w:rPr>
          <w:rFonts w:asciiTheme="majorHAnsi" w:eastAsia="Calibri" w:hAnsiTheme="majorHAnsi"/>
          <w:color w:val="auto"/>
          <w:lang w:val="en-US"/>
        </w:rPr>
        <w:t xml:space="preserve">To find context-adapted solutions to increase </w:t>
      </w:r>
      <w:r w:rsidR="00191059" w:rsidRPr="00553BC7">
        <w:rPr>
          <w:rFonts w:asciiTheme="majorHAnsi" w:eastAsia="Calibri" w:hAnsiTheme="majorHAnsi"/>
          <w:color w:val="auto"/>
          <w:lang w:val="en-US"/>
        </w:rPr>
        <w:t xml:space="preserve">quality and recognizability of the products, </w:t>
      </w:r>
      <w:r w:rsidRPr="00553BC7">
        <w:rPr>
          <w:rFonts w:asciiTheme="majorHAnsi" w:eastAsia="Calibri" w:hAnsiTheme="majorHAnsi"/>
          <w:color w:val="auto"/>
          <w:lang w:val="en-US"/>
        </w:rPr>
        <w:t>food and water chain efficien</w:t>
      </w:r>
      <w:r w:rsidR="00191059" w:rsidRPr="00553BC7">
        <w:rPr>
          <w:rFonts w:asciiTheme="majorHAnsi" w:eastAsia="Calibri" w:hAnsiTheme="majorHAnsi"/>
          <w:color w:val="auto"/>
          <w:lang w:val="en-US"/>
        </w:rPr>
        <w:t>cy, and reduce losses and waste</w:t>
      </w:r>
      <w:r w:rsidR="00F74C67" w:rsidRPr="00553BC7">
        <w:rPr>
          <w:rFonts w:asciiTheme="majorHAnsi" w:eastAsia="Calibri" w:hAnsiTheme="majorHAnsi"/>
          <w:color w:val="auto"/>
          <w:lang w:val="en-US"/>
        </w:rPr>
        <w:t>;</w:t>
      </w:r>
    </w:p>
    <w:p w:rsidR="007E770C" w:rsidRPr="00553BC7" w:rsidRDefault="007E770C" w:rsidP="001869E1">
      <w:pPr>
        <w:numPr>
          <w:ilvl w:val="0"/>
          <w:numId w:val="16"/>
        </w:numPr>
        <w:spacing w:before="120" w:after="120" w:line="240" w:lineRule="auto"/>
        <w:ind w:left="284" w:hanging="284"/>
        <w:contextualSpacing/>
        <w:jc w:val="both"/>
        <w:rPr>
          <w:rFonts w:asciiTheme="majorHAnsi" w:eastAsia="Calibri" w:hAnsiTheme="majorHAnsi"/>
          <w:color w:val="auto"/>
          <w:lang w:val="en-US"/>
        </w:rPr>
      </w:pPr>
      <w:r w:rsidRPr="00553BC7">
        <w:rPr>
          <w:rFonts w:asciiTheme="majorHAnsi" w:eastAsia="Calibri" w:hAnsiTheme="majorHAnsi"/>
          <w:color w:val="auto"/>
          <w:lang w:val="en-US"/>
        </w:rPr>
        <w:t>To design and promote the adoption of novel approaches to reduce the impact of pests and pathogens in farming, including their consequences on human health</w:t>
      </w:r>
      <w:r w:rsidR="00F74C67" w:rsidRPr="00553BC7">
        <w:rPr>
          <w:rFonts w:asciiTheme="majorHAnsi" w:eastAsia="Calibri" w:hAnsiTheme="majorHAnsi"/>
          <w:color w:val="auto"/>
          <w:lang w:val="en-US"/>
        </w:rPr>
        <w:t>;</w:t>
      </w:r>
    </w:p>
    <w:p w:rsidR="007E770C" w:rsidRPr="00553BC7" w:rsidRDefault="007E770C" w:rsidP="001869E1">
      <w:pPr>
        <w:numPr>
          <w:ilvl w:val="0"/>
          <w:numId w:val="16"/>
        </w:numPr>
        <w:spacing w:before="120" w:after="120" w:line="240" w:lineRule="auto"/>
        <w:ind w:left="284" w:hanging="283"/>
        <w:contextualSpacing/>
        <w:jc w:val="both"/>
        <w:rPr>
          <w:rFonts w:asciiTheme="majorHAnsi" w:eastAsia="Calibri" w:hAnsiTheme="majorHAnsi"/>
          <w:color w:val="auto"/>
          <w:lang w:val="en-US"/>
        </w:rPr>
      </w:pPr>
      <w:r w:rsidRPr="00553BC7">
        <w:rPr>
          <w:rFonts w:asciiTheme="majorHAnsi" w:eastAsia="Calibri" w:hAnsiTheme="majorHAnsi"/>
          <w:color w:val="auto"/>
          <w:lang w:val="en-US"/>
        </w:rPr>
        <w:t xml:space="preserve">To conceive and implement innovative, quality oriented models in agro-business </w:t>
      </w:r>
      <w:r w:rsidR="00191059" w:rsidRPr="00553BC7">
        <w:rPr>
          <w:rFonts w:asciiTheme="majorHAnsi" w:eastAsia="Calibri" w:hAnsiTheme="majorHAnsi"/>
          <w:color w:val="auto"/>
          <w:lang w:val="en-US"/>
        </w:rPr>
        <w:t xml:space="preserve">(included short and alternative food supply chains) </w:t>
      </w:r>
      <w:r w:rsidRPr="00553BC7">
        <w:rPr>
          <w:rFonts w:asciiTheme="majorHAnsi" w:eastAsia="Calibri" w:hAnsiTheme="majorHAnsi"/>
          <w:color w:val="auto"/>
          <w:lang w:val="en-US"/>
        </w:rPr>
        <w:t>as potential sources of new jobs and economic growth</w:t>
      </w:r>
      <w:r w:rsidR="000A59A2" w:rsidRPr="00553BC7">
        <w:rPr>
          <w:rFonts w:asciiTheme="majorHAnsi" w:eastAsia="Calibri" w:hAnsiTheme="majorHAnsi"/>
          <w:color w:val="auto"/>
          <w:lang w:val="en-US"/>
        </w:rPr>
        <w:t>;</w:t>
      </w:r>
    </w:p>
    <w:p w:rsidR="007E770C" w:rsidRPr="00553BC7" w:rsidRDefault="007E770C" w:rsidP="001869E1">
      <w:pPr>
        <w:numPr>
          <w:ilvl w:val="0"/>
          <w:numId w:val="16"/>
        </w:numPr>
        <w:spacing w:before="120" w:after="120" w:line="240" w:lineRule="auto"/>
        <w:ind w:left="284" w:hanging="284"/>
        <w:contextualSpacing/>
        <w:jc w:val="both"/>
        <w:rPr>
          <w:rFonts w:asciiTheme="majorHAnsi" w:eastAsia="Calibri" w:hAnsiTheme="majorHAnsi"/>
          <w:color w:val="auto"/>
          <w:lang w:val="en-US"/>
        </w:rPr>
      </w:pPr>
      <w:r w:rsidRPr="00553BC7">
        <w:rPr>
          <w:rFonts w:asciiTheme="majorHAnsi" w:eastAsia="Calibri" w:hAnsiTheme="majorHAnsi"/>
          <w:color w:val="auto"/>
          <w:lang w:val="en-US"/>
        </w:rPr>
        <w:t>To improve land and water sustainability in arid and semi-arid watersheds</w:t>
      </w:r>
      <w:r w:rsidR="00F74C67" w:rsidRPr="00553BC7">
        <w:rPr>
          <w:rFonts w:asciiTheme="majorHAnsi" w:eastAsia="Calibri" w:hAnsiTheme="majorHAnsi"/>
          <w:color w:val="auto"/>
          <w:lang w:val="en-US"/>
        </w:rPr>
        <w:t>;</w:t>
      </w:r>
    </w:p>
    <w:p w:rsidR="007E770C" w:rsidRPr="00553BC7" w:rsidRDefault="007E770C" w:rsidP="001869E1">
      <w:pPr>
        <w:numPr>
          <w:ilvl w:val="0"/>
          <w:numId w:val="16"/>
        </w:numPr>
        <w:spacing w:before="120" w:after="120" w:line="240" w:lineRule="auto"/>
        <w:ind w:left="284" w:hanging="284"/>
        <w:contextualSpacing/>
        <w:jc w:val="both"/>
        <w:rPr>
          <w:rFonts w:asciiTheme="majorHAnsi" w:eastAsia="Calibri" w:hAnsiTheme="majorHAnsi"/>
          <w:color w:val="auto"/>
          <w:lang w:val="en-US"/>
        </w:rPr>
      </w:pPr>
      <w:r w:rsidRPr="00553BC7">
        <w:rPr>
          <w:rFonts w:asciiTheme="majorHAnsi" w:eastAsia="Calibri" w:hAnsiTheme="majorHAnsi"/>
          <w:color w:val="auto"/>
          <w:lang w:val="en-US"/>
        </w:rPr>
        <w:t>To elaborate and stimulate adoption of new policies and protocols for the governance of water management systems</w:t>
      </w:r>
      <w:r w:rsidR="00F74C67" w:rsidRPr="00553BC7">
        <w:rPr>
          <w:rFonts w:asciiTheme="majorHAnsi" w:eastAsia="Calibri" w:hAnsiTheme="majorHAnsi"/>
          <w:color w:val="auto"/>
          <w:lang w:val="en-US"/>
        </w:rPr>
        <w:t>.</w:t>
      </w:r>
    </w:p>
    <w:p w:rsidR="007E770C" w:rsidRPr="00553BC7" w:rsidRDefault="007E770C" w:rsidP="001869E1">
      <w:pPr>
        <w:spacing w:before="120" w:after="120" w:line="240" w:lineRule="auto"/>
        <w:ind w:left="284"/>
        <w:jc w:val="both"/>
        <w:rPr>
          <w:rFonts w:asciiTheme="majorHAnsi" w:eastAsia="Calibri" w:hAnsiTheme="majorHAnsi"/>
          <w:color w:val="auto"/>
          <w:lang w:val="en-US"/>
        </w:rPr>
      </w:pPr>
    </w:p>
    <w:p w:rsidR="007E770C" w:rsidRPr="00553BC7" w:rsidRDefault="007E770C" w:rsidP="00BC7BC4">
      <w:pPr>
        <w:spacing w:before="120" w:after="120" w:line="240" w:lineRule="auto"/>
        <w:jc w:val="both"/>
        <w:rPr>
          <w:rFonts w:asciiTheme="majorHAnsi" w:eastAsia="Calibri" w:hAnsiTheme="majorHAnsi"/>
          <w:color w:val="auto"/>
          <w:lang w:val="en-US"/>
        </w:rPr>
      </w:pPr>
      <w:r w:rsidRPr="00553BC7">
        <w:rPr>
          <w:rFonts w:asciiTheme="majorHAnsi" w:eastAsia="Calibri" w:hAnsiTheme="majorHAnsi"/>
          <w:color w:val="auto"/>
          <w:lang w:val="en-US"/>
        </w:rPr>
        <w:t xml:space="preserve">Those 8 objectives have then been grouped and reorganized </w:t>
      </w:r>
      <w:r w:rsidR="001869E1" w:rsidRPr="00553BC7">
        <w:rPr>
          <w:rFonts w:asciiTheme="majorHAnsi" w:eastAsia="Calibri" w:hAnsiTheme="majorHAnsi"/>
          <w:color w:val="auto"/>
          <w:lang w:val="en-US"/>
        </w:rPr>
        <w:t>under the</w:t>
      </w:r>
      <w:r w:rsidRPr="00553BC7">
        <w:rPr>
          <w:rFonts w:asciiTheme="majorHAnsi" w:eastAsia="Calibri" w:hAnsiTheme="majorHAnsi"/>
          <w:color w:val="auto"/>
          <w:lang w:val="en-US"/>
        </w:rPr>
        <w:t xml:space="preserve"> 3 </w:t>
      </w:r>
      <w:r w:rsidR="001869E1" w:rsidRPr="00553BC7">
        <w:rPr>
          <w:rFonts w:asciiTheme="majorHAnsi" w:eastAsia="Calibri" w:hAnsiTheme="majorHAnsi"/>
          <w:color w:val="auto"/>
          <w:lang w:val="en-US"/>
        </w:rPr>
        <w:t xml:space="preserve">scientific-technical </w:t>
      </w:r>
      <w:r w:rsidR="00094111" w:rsidRPr="00553BC7">
        <w:rPr>
          <w:rFonts w:asciiTheme="majorHAnsi" w:eastAsia="Calibri" w:hAnsiTheme="majorHAnsi"/>
          <w:color w:val="auto"/>
          <w:lang w:val="en-US"/>
        </w:rPr>
        <w:t>p</w:t>
      </w:r>
      <w:r w:rsidR="00A17552" w:rsidRPr="00553BC7">
        <w:rPr>
          <w:rFonts w:asciiTheme="majorHAnsi" w:eastAsia="Calibri" w:hAnsiTheme="majorHAnsi"/>
          <w:color w:val="auto"/>
          <w:lang w:val="en-US"/>
        </w:rPr>
        <w:t>illars</w:t>
      </w:r>
      <w:r w:rsidR="001869E1" w:rsidRPr="00553BC7">
        <w:rPr>
          <w:rFonts w:asciiTheme="majorHAnsi" w:eastAsia="Calibri" w:hAnsiTheme="majorHAnsi"/>
          <w:color w:val="auto"/>
          <w:lang w:val="en-US"/>
        </w:rPr>
        <w:t xml:space="preserve"> already mentioned</w:t>
      </w:r>
      <w:r w:rsidR="00A17552" w:rsidRPr="00553BC7">
        <w:rPr>
          <w:rFonts w:asciiTheme="majorHAnsi" w:eastAsia="Calibri" w:hAnsiTheme="majorHAnsi"/>
          <w:color w:val="auto"/>
          <w:lang w:val="en-US"/>
        </w:rPr>
        <w:t>, which</w:t>
      </w:r>
      <w:r w:rsidR="001869E1" w:rsidRPr="00553BC7">
        <w:rPr>
          <w:rFonts w:asciiTheme="majorHAnsi" w:eastAsia="Calibri" w:hAnsiTheme="majorHAnsi"/>
          <w:color w:val="auto"/>
          <w:lang w:val="en-US"/>
        </w:rPr>
        <w:t xml:space="preserve"> constitute</w:t>
      </w:r>
      <w:r w:rsidRPr="00553BC7">
        <w:rPr>
          <w:rFonts w:asciiTheme="majorHAnsi" w:eastAsia="Calibri" w:hAnsiTheme="majorHAnsi"/>
          <w:color w:val="auto"/>
          <w:lang w:val="en-US"/>
        </w:rPr>
        <w:t xml:space="preserve"> the backbone of PRIMA Strategic Research and Innovation </w:t>
      </w:r>
      <w:r w:rsidR="00A17552" w:rsidRPr="00553BC7">
        <w:rPr>
          <w:rFonts w:asciiTheme="majorHAnsi" w:eastAsia="Calibri" w:hAnsiTheme="majorHAnsi"/>
          <w:color w:val="auto"/>
          <w:lang w:val="en-US"/>
        </w:rPr>
        <w:t>Agenda:</w:t>
      </w:r>
    </w:p>
    <w:p w:rsidR="007E770C" w:rsidRPr="00553BC7" w:rsidRDefault="007E770C" w:rsidP="00DA2642">
      <w:pPr>
        <w:pStyle w:val="ListParagraph"/>
        <w:numPr>
          <w:ilvl w:val="0"/>
          <w:numId w:val="44"/>
        </w:numPr>
        <w:spacing w:before="120" w:after="120" w:line="240" w:lineRule="auto"/>
        <w:ind w:left="284" w:hanging="284"/>
        <w:jc w:val="both"/>
        <w:rPr>
          <w:rFonts w:asciiTheme="majorHAnsi" w:eastAsia="Calibri" w:hAnsiTheme="majorHAnsi"/>
          <w:color w:val="auto"/>
          <w:lang w:val="en-US"/>
        </w:rPr>
      </w:pPr>
      <w:r w:rsidRPr="00553BC7">
        <w:rPr>
          <w:rFonts w:asciiTheme="majorHAnsi" w:eastAsia="Calibri" w:hAnsiTheme="majorHAnsi"/>
          <w:color w:val="auto"/>
          <w:lang w:val="en-US"/>
        </w:rPr>
        <w:t xml:space="preserve">Pillar </w:t>
      </w:r>
      <w:r w:rsidR="00A17552" w:rsidRPr="00553BC7">
        <w:rPr>
          <w:rFonts w:asciiTheme="majorHAnsi" w:eastAsia="Calibri" w:hAnsiTheme="majorHAnsi"/>
          <w:color w:val="auto"/>
          <w:lang w:val="en-US"/>
        </w:rPr>
        <w:t>1:</w:t>
      </w:r>
      <w:r w:rsidRPr="00553BC7">
        <w:rPr>
          <w:rFonts w:asciiTheme="majorHAnsi" w:eastAsia="Calibri" w:hAnsiTheme="majorHAnsi"/>
          <w:color w:val="auto"/>
          <w:lang w:val="en-US"/>
        </w:rPr>
        <w:t xml:space="preserve"> Sustainable management of water for arid and semi-arid Mediterranean areas</w:t>
      </w:r>
      <w:r w:rsidR="00F74C67" w:rsidRPr="00553BC7">
        <w:rPr>
          <w:rFonts w:asciiTheme="majorHAnsi" w:eastAsia="Calibri" w:hAnsiTheme="majorHAnsi"/>
          <w:color w:val="auto"/>
          <w:lang w:val="en-US"/>
        </w:rPr>
        <w:t>;</w:t>
      </w:r>
    </w:p>
    <w:p w:rsidR="007E770C" w:rsidRPr="00553BC7" w:rsidRDefault="007E770C" w:rsidP="00DA2642">
      <w:pPr>
        <w:pStyle w:val="ListParagraph"/>
        <w:numPr>
          <w:ilvl w:val="0"/>
          <w:numId w:val="44"/>
        </w:numPr>
        <w:spacing w:before="120" w:after="120" w:line="240" w:lineRule="auto"/>
        <w:ind w:left="284" w:hanging="284"/>
        <w:jc w:val="both"/>
        <w:rPr>
          <w:rFonts w:asciiTheme="majorHAnsi" w:eastAsia="Calibri" w:hAnsiTheme="majorHAnsi"/>
          <w:color w:val="auto"/>
          <w:lang w:val="en-US"/>
        </w:rPr>
      </w:pPr>
      <w:r w:rsidRPr="00553BC7">
        <w:rPr>
          <w:rFonts w:asciiTheme="majorHAnsi" w:eastAsia="Calibri" w:hAnsiTheme="majorHAnsi"/>
          <w:color w:val="auto"/>
          <w:lang w:val="en-US"/>
        </w:rPr>
        <w:t xml:space="preserve">Pillar </w:t>
      </w:r>
      <w:r w:rsidR="00A17552" w:rsidRPr="00553BC7">
        <w:rPr>
          <w:rFonts w:asciiTheme="majorHAnsi" w:eastAsia="Calibri" w:hAnsiTheme="majorHAnsi"/>
          <w:color w:val="auto"/>
          <w:lang w:val="en-US"/>
        </w:rPr>
        <w:t>2:</w:t>
      </w:r>
      <w:r w:rsidRPr="00553BC7">
        <w:rPr>
          <w:rFonts w:asciiTheme="majorHAnsi" w:eastAsia="Calibri" w:hAnsiTheme="majorHAnsi"/>
          <w:color w:val="auto"/>
          <w:lang w:val="en-US"/>
        </w:rPr>
        <w:t xml:space="preserve"> Sustainable farming systems under Mediterranean environmental constraints</w:t>
      </w:r>
      <w:r w:rsidR="00F74C67" w:rsidRPr="00553BC7">
        <w:rPr>
          <w:rFonts w:asciiTheme="majorHAnsi" w:eastAsia="Calibri" w:hAnsiTheme="majorHAnsi"/>
          <w:color w:val="auto"/>
          <w:lang w:val="en-US"/>
        </w:rPr>
        <w:t>;</w:t>
      </w:r>
    </w:p>
    <w:p w:rsidR="007E770C" w:rsidRPr="00553BC7" w:rsidRDefault="007E770C" w:rsidP="00DA2642">
      <w:pPr>
        <w:pStyle w:val="ListParagraph"/>
        <w:numPr>
          <w:ilvl w:val="0"/>
          <w:numId w:val="44"/>
        </w:numPr>
        <w:spacing w:before="120" w:after="120" w:line="240" w:lineRule="auto"/>
        <w:ind w:left="284" w:hanging="284"/>
        <w:jc w:val="both"/>
        <w:rPr>
          <w:rFonts w:asciiTheme="majorHAnsi" w:eastAsia="Calibri" w:hAnsiTheme="majorHAnsi"/>
          <w:color w:val="auto"/>
          <w:lang w:val="en-US"/>
        </w:rPr>
      </w:pPr>
      <w:r w:rsidRPr="00553BC7">
        <w:rPr>
          <w:rFonts w:asciiTheme="majorHAnsi" w:eastAsia="Calibri" w:hAnsiTheme="majorHAnsi"/>
          <w:color w:val="auto"/>
          <w:lang w:val="en-US"/>
        </w:rPr>
        <w:t>Pillar 3: Mediterranean food value chain for regional and local development</w:t>
      </w:r>
      <w:r w:rsidR="00F74C67" w:rsidRPr="00553BC7">
        <w:rPr>
          <w:rFonts w:asciiTheme="majorHAnsi" w:eastAsia="Calibri" w:hAnsiTheme="majorHAnsi"/>
          <w:color w:val="auto"/>
          <w:lang w:val="en-US"/>
        </w:rPr>
        <w:t>.</w:t>
      </w:r>
    </w:p>
    <w:p w:rsidR="003673B5" w:rsidRDefault="003673B5" w:rsidP="00CB4286">
      <w:pPr>
        <w:spacing w:after="160" w:line="259" w:lineRule="auto"/>
        <w:rPr>
          <w:rFonts w:asciiTheme="majorHAnsi" w:eastAsia="Calibri" w:hAnsiTheme="majorHAnsi"/>
          <w:b/>
          <w:color w:val="auto"/>
        </w:rPr>
      </w:pPr>
    </w:p>
    <w:p w:rsidR="003673B5" w:rsidRDefault="003673B5" w:rsidP="00CB4286">
      <w:pPr>
        <w:spacing w:after="160" w:line="259" w:lineRule="auto"/>
        <w:rPr>
          <w:rFonts w:asciiTheme="majorHAnsi" w:eastAsia="Calibri" w:hAnsiTheme="majorHAnsi"/>
          <w:b/>
          <w:color w:val="auto"/>
        </w:rPr>
      </w:pPr>
    </w:p>
    <w:p w:rsidR="003673B5" w:rsidRDefault="003673B5" w:rsidP="00CB4286">
      <w:pPr>
        <w:spacing w:after="160" w:line="259" w:lineRule="auto"/>
        <w:rPr>
          <w:rFonts w:asciiTheme="majorHAnsi" w:eastAsia="Calibri" w:hAnsiTheme="majorHAnsi"/>
          <w:b/>
          <w:color w:val="auto"/>
        </w:rPr>
      </w:pPr>
    </w:p>
    <w:p w:rsidR="003673B5" w:rsidRDefault="003673B5" w:rsidP="00CB4286">
      <w:pPr>
        <w:spacing w:after="160" w:line="259" w:lineRule="auto"/>
        <w:rPr>
          <w:rFonts w:asciiTheme="majorHAnsi" w:eastAsia="Calibri" w:hAnsiTheme="majorHAnsi"/>
          <w:b/>
          <w:color w:val="auto"/>
        </w:rPr>
      </w:pPr>
    </w:p>
    <w:p w:rsidR="003673B5" w:rsidRDefault="003673B5" w:rsidP="00CB4286">
      <w:pPr>
        <w:spacing w:after="160" w:line="259" w:lineRule="auto"/>
        <w:rPr>
          <w:rFonts w:asciiTheme="majorHAnsi" w:eastAsia="Calibri" w:hAnsiTheme="majorHAnsi"/>
          <w:b/>
          <w:color w:val="auto"/>
        </w:rPr>
      </w:pPr>
    </w:p>
    <w:p w:rsidR="003673B5" w:rsidRDefault="003673B5" w:rsidP="00CB4286">
      <w:pPr>
        <w:spacing w:after="160" w:line="259" w:lineRule="auto"/>
        <w:rPr>
          <w:rFonts w:asciiTheme="majorHAnsi" w:eastAsia="Calibri" w:hAnsiTheme="majorHAnsi"/>
          <w:b/>
          <w:color w:val="auto"/>
        </w:rPr>
      </w:pPr>
    </w:p>
    <w:p w:rsidR="003673B5" w:rsidRDefault="003673B5" w:rsidP="00CB4286">
      <w:pPr>
        <w:spacing w:after="160" w:line="259" w:lineRule="auto"/>
        <w:rPr>
          <w:rFonts w:asciiTheme="majorHAnsi" w:eastAsia="Calibri" w:hAnsiTheme="majorHAnsi"/>
          <w:b/>
          <w:color w:val="auto"/>
        </w:rPr>
      </w:pPr>
    </w:p>
    <w:p w:rsidR="003673B5" w:rsidRDefault="003673B5" w:rsidP="00CB4286">
      <w:pPr>
        <w:spacing w:after="160" w:line="259" w:lineRule="auto"/>
        <w:rPr>
          <w:rFonts w:asciiTheme="majorHAnsi" w:eastAsia="Calibri" w:hAnsiTheme="majorHAnsi"/>
          <w:b/>
          <w:color w:val="auto"/>
        </w:rPr>
      </w:pPr>
    </w:p>
    <w:p w:rsidR="003673B5" w:rsidRDefault="003673B5" w:rsidP="00CB4286">
      <w:pPr>
        <w:spacing w:after="160" w:line="259" w:lineRule="auto"/>
        <w:rPr>
          <w:rFonts w:asciiTheme="majorHAnsi" w:eastAsia="Calibri" w:hAnsiTheme="majorHAnsi"/>
          <w:b/>
          <w:color w:val="auto"/>
        </w:rPr>
      </w:pPr>
    </w:p>
    <w:p w:rsidR="003673B5" w:rsidRDefault="003673B5" w:rsidP="00CB4286">
      <w:pPr>
        <w:spacing w:after="160" w:line="259" w:lineRule="auto"/>
        <w:rPr>
          <w:rFonts w:asciiTheme="majorHAnsi" w:eastAsia="Calibri" w:hAnsiTheme="majorHAnsi"/>
          <w:b/>
          <w:color w:val="auto"/>
        </w:rPr>
      </w:pPr>
    </w:p>
    <w:p w:rsidR="003673B5" w:rsidRDefault="003673B5" w:rsidP="00CB4286">
      <w:pPr>
        <w:spacing w:after="160" w:line="259" w:lineRule="auto"/>
        <w:rPr>
          <w:rFonts w:asciiTheme="majorHAnsi" w:eastAsia="Calibri" w:hAnsiTheme="majorHAnsi"/>
          <w:b/>
          <w:color w:val="auto"/>
        </w:rPr>
      </w:pPr>
    </w:p>
    <w:p w:rsidR="003673B5" w:rsidRDefault="003673B5" w:rsidP="00CB4286">
      <w:pPr>
        <w:spacing w:after="160" w:line="259" w:lineRule="auto"/>
        <w:rPr>
          <w:rFonts w:asciiTheme="majorHAnsi" w:eastAsia="Calibri" w:hAnsiTheme="majorHAnsi"/>
          <w:b/>
          <w:color w:val="auto"/>
        </w:rPr>
      </w:pPr>
    </w:p>
    <w:p w:rsidR="007E770C" w:rsidRPr="00553BC7" w:rsidRDefault="007E770C" w:rsidP="00CB4286">
      <w:pPr>
        <w:spacing w:after="160" w:line="259" w:lineRule="auto"/>
        <w:rPr>
          <w:rFonts w:asciiTheme="majorHAnsi" w:eastAsia="Calibri" w:hAnsiTheme="majorHAnsi"/>
          <w:b/>
          <w:color w:val="auto"/>
        </w:rPr>
      </w:pPr>
      <w:r w:rsidRPr="00553BC7">
        <w:rPr>
          <w:rFonts w:asciiTheme="majorHAnsi" w:eastAsia="Calibri" w:hAnsiTheme="majorHAnsi"/>
          <w:b/>
          <w:color w:val="auto"/>
        </w:rPr>
        <w:t xml:space="preserve">Figure 1. – The 3 </w:t>
      </w:r>
      <w:r w:rsidR="00094111" w:rsidRPr="00553BC7">
        <w:rPr>
          <w:rFonts w:asciiTheme="majorHAnsi" w:eastAsia="Calibri" w:hAnsiTheme="majorHAnsi"/>
          <w:b/>
          <w:color w:val="auto"/>
        </w:rPr>
        <w:t>scientific-</w:t>
      </w:r>
      <w:r w:rsidR="001869E1" w:rsidRPr="00553BC7">
        <w:rPr>
          <w:rFonts w:asciiTheme="majorHAnsi" w:eastAsia="Calibri" w:hAnsiTheme="majorHAnsi"/>
          <w:b/>
          <w:color w:val="auto"/>
        </w:rPr>
        <w:t xml:space="preserve">technical </w:t>
      </w:r>
      <w:r w:rsidR="00094111" w:rsidRPr="00553BC7">
        <w:rPr>
          <w:rFonts w:asciiTheme="majorHAnsi" w:eastAsia="Calibri" w:hAnsiTheme="majorHAnsi"/>
          <w:b/>
          <w:color w:val="auto"/>
        </w:rPr>
        <w:t>p</w:t>
      </w:r>
      <w:r w:rsidRPr="00553BC7">
        <w:rPr>
          <w:rFonts w:asciiTheme="majorHAnsi" w:eastAsia="Calibri" w:hAnsiTheme="majorHAnsi"/>
          <w:b/>
          <w:color w:val="auto"/>
        </w:rPr>
        <w:t>illars of PRIMA Program</w:t>
      </w:r>
    </w:p>
    <w:p w:rsidR="00366128" w:rsidRPr="00553BC7" w:rsidRDefault="009A6BC9" w:rsidP="00CB4286">
      <w:pPr>
        <w:spacing w:after="160" w:line="259" w:lineRule="auto"/>
        <w:rPr>
          <w:rFonts w:asciiTheme="majorHAnsi" w:eastAsia="Calibri" w:hAnsiTheme="majorHAnsi"/>
          <w:b/>
          <w:color w:val="auto"/>
        </w:rPr>
      </w:pPr>
      <w:bookmarkStart w:id="0" w:name="_GoBack"/>
      <w:bookmarkEnd w:id="0"/>
      <w:r w:rsidRPr="009A6BC9">
        <w:rPr>
          <w:rFonts w:asciiTheme="majorHAnsi" w:eastAsia="Calibri" w:hAnsiTheme="majorHAnsi"/>
          <w:b/>
          <w:noProof/>
          <w:color w:val="auto"/>
          <w:lang w:val="it-IT" w:eastAsia="it-IT"/>
        </w:rPr>
        <w:pict>
          <v:shapetype id="_x0000_t202" coordsize="21600,21600" o:spt="202" path="m,l,21600r21600,l21600,xe">
            <v:stroke joinstyle="miter"/>
            <v:path gradientshapeok="t" o:connecttype="rect"/>
          </v:shapetype>
          <v:shape id="Casella di testo 6" o:spid="_x0000_s1026" type="#_x0000_t202" style="position:absolute;margin-left:328.1pt;margin-top:11.95pt;width:111.3pt;height:20.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" fillcolor="white [3201]" stroked="f" strokeweight=".5pt">
            <v:textbox>
              <w:txbxContent>
                <w:p w:rsidR="009F1398" w:rsidRPr="00366128" w:rsidRDefault="009F1398" w:rsidP="00366128">
                  <w:pPr>
                    <w:jc w:val="center"/>
                    <w:rPr>
                      <w:b/>
                    </w:rPr>
                  </w:pPr>
                  <w:r w:rsidRPr="00366128">
                    <w:rPr>
                      <w:b/>
                    </w:rPr>
                    <w:t>P</w:t>
                  </w:r>
                  <w:r>
                    <w:rPr>
                      <w:b/>
                    </w:rPr>
                    <w:t>ILLAR 3</w:t>
                  </w:r>
                </w:p>
              </w:txbxContent>
            </v:textbox>
          </v:shape>
        </w:pict>
      </w:r>
      <w:r w:rsidRPr="009A6BC9">
        <w:rPr>
          <w:rFonts w:asciiTheme="majorHAnsi" w:eastAsia="Calibri" w:hAnsiTheme="majorHAnsi"/>
          <w:b/>
          <w:noProof/>
          <w:color w:val="auto"/>
          <w:lang w:val="it-IT" w:eastAsia="it-IT"/>
        </w:rPr>
        <w:pict>
          <v:shape id="Casella di testo 4" o:spid="_x0000_s1027" type="#_x0000_t202" style="position:absolute;margin-left:159.9pt;margin-top:11.65pt;width:111.35pt;height:20.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" fillcolor="white [3201]" stroked="f" strokeweight=".5pt">
            <v:textbox>
              <w:txbxContent>
                <w:p w:rsidR="009F1398" w:rsidRPr="00366128" w:rsidRDefault="009F1398" w:rsidP="00366128">
                  <w:pPr>
                    <w:jc w:val="center"/>
                    <w:rPr>
                      <w:b/>
                    </w:rPr>
                  </w:pPr>
                  <w:r w:rsidRPr="00366128">
                    <w:rPr>
                      <w:b/>
                    </w:rPr>
                    <w:t xml:space="preserve">PILLAR </w:t>
                  </w:r>
                  <w:r>
                    <w:rPr>
                      <w:b/>
                    </w:rPr>
                    <w:t>2</w:t>
                  </w:r>
                </w:p>
              </w:txbxContent>
            </v:textbox>
          </v:shape>
        </w:pict>
      </w:r>
      <w:r w:rsidRPr="009A6BC9">
        <w:rPr>
          <w:rFonts w:asciiTheme="majorHAnsi" w:eastAsia="Calibri" w:hAnsiTheme="majorHAnsi"/>
          <w:b/>
          <w:noProof/>
          <w:color w:val="auto"/>
          <w:lang w:val="it-IT" w:eastAsia="it-IT"/>
        </w:rPr>
        <w:pict>
          <v:shape id="Casella di testo 2" o:spid="_x0000_s1028" type="#_x0000_t202" style="position:absolute;margin-left:-11.4pt;margin-top:11.25pt;width:111.35pt;height:20.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" fillcolor="white [3201]" stroked="f" strokeweight=".5pt">
            <v:textbox>
              <w:txbxContent>
                <w:p w:rsidR="009F1398" w:rsidRPr="00366128" w:rsidRDefault="009F1398" w:rsidP="00366128">
                  <w:pPr>
                    <w:jc w:val="center"/>
                    <w:rPr>
                      <w:b/>
                    </w:rPr>
                  </w:pPr>
                  <w:r w:rsidRPr="00366128">
                    <w:rPr>
                      <w:b/>
                    </w:rPr>
                    <w:t>PILLAR 1</w:t>
                  </w:r>
                </w:p>
              </w:txbxContent>
            </v:textbox>
          </v:shape>
        </w:pict>
      </w:r>
    </w:p>
    <w:p w:rsidR="007E770C" w:rsidRPr="00553BC7" w:rsidRDefault="00366128" w:rsidP="00CB4286">
      <w:pPr>
        <w:spacing w:after="160" w:line="259" w:lineRule="auto"/>
        <w:rPr>
          <w:rFonts w:asciiTheme="majorHAnsi" w:eastAsia="Calibri" w:hAnsiTheme="majorHAnsi"/>
          <w:b/>
          <w:color w:val="auto"/>
        </w:rPr>
      </w:pPr>
      <w:r w:rsidRPr="00553BC7">
        <w:rPr>
          <w:rFonts w:asciiTheme="majorHAnsi" w:eastAsia="Calibri" w:hAnsiTheme="majorHAnsi"/>
          <w:noProof/>
          <w:color w:val="auto"/>
          <w:lang w:val="el-GR" w:eastAsia="el-GR"/>
        </w:rPr>
        <w:drawing>
          <wp:anchor distT="0" distB="0" distL="114300" distR="114300" simplePos="0" relativeHeight="251661312" behindDoc="1" locked="0" layoutInCell="1" allowOverlap="1">
            <wp:simplePos x="0" y="0"/>
            <wp:positionH relativeFrom="margin">
              <wp:align>center</wp:align>
            </wp:positionH>
            <wp:positionV relativeFrom="paragraph">
              <wp:posOffset>196259</wp:posOffset>
            </wp:positionV>
            <wp:extent cx="6400800" cy="4486940"/>
            <wp:effectExtent l="0" t="0" r="0" b="0"/>
            <wp:wrapNone/>
            <wp:docPr id="1" name="Diagramma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7E770C" w:rsidRPr="00553BC7" w:rsidRDefault="007E770C" w:rsidP="00CB4286">
      <w:pPr>
        <w:spacing w:after="160" w:line="259" w:lineRule="auto"/>
        <w:rPr>
          <w:rFonts w:asciiTheme="majorHAnsi" w:eastAsia="Calibri" w:hAnsiTheme="majorHAnsi"/>
          <w:b/>
          <w:color w:val="auto"/>
        </w:rPr>
      </w:pPr>
    </w:p>
    <w:p w:rsidR="007E770C" w:rsidRPr="00553BC7" w:rsidRDefault="007E770C" w:rsidP="00CB4286">
      <w:pPr>
        <w:spacing w:after="160" w:line="259" w:lineRule="auto"/>
        <w:rPr>
          <w:rFonts w:asciiTheme="majorHAnsi" w:eastAsia="Calibri" w:hAnsiTheme="majorHAnsi"/>
          <w:b/>
          <w:color w:val="auto"/>
        </w:rPr>
      </w:pPr>
    </w:p>
    <w:p w:rsidR="007E770C" w:rsidRPr="00553BC7" w:rsidRDefault="007E770C" w:rsidP="00CB4286">
      <w:pPr>
        <w:spacing w:after="160" w:line="259" w:lineRule="auto"/>
        <w:rPr>
          <w:rFonts w:asciiTheme="majorHAnsi" w:eastAsia="Calibri" w:hAnsiTheme="majorHAnsi"/>
          <w:b/>
          <w:color w:val="auto"/>
        </w:rPr>
      </w:pPr>
    </w:p>
    <w:p w:rsidR="007E770C" w:rsidRPr="00553BC7" w:rsidRDefault="007E770C" w:rsidP="00CB4286">
      <w:pPr>
        <w:spacing w:after="160" w:line="259" w:lineRule="auto"/>
        <w:rPr>
          <w:rFonts w:asciiTheme="majorHAnsi" w:eastAsia="Calibri" w:hAnsiTheme="majorHAnsi"/>
          <w:b/>
          <w:color w:val="auto"/>
        </w:rPr>
      </w:pPr>
    </w:p>
    <w:p w:rsidR="007E770C" w:rsidRPr="00553BC7" w:rsidRDefault="009A6BC9" w:rsidP="00CB4286">
      <w:pPr>
        <w:spacing w:after="160" w:line="259" w:lineRule="auto"/>
        <w:rPr>
          <w:rFonts w:asciiTheme="majorHAnsi" w:eastAsia="Calibri" w:hAnsiTheme="majorHAnsi"/>
          <w:b/>
          <w:color w:val="auto"/>
        </w:rPr>
      </w:pPr>
      <w:r w:rsidRPr="009A6BC9">
        <w:rPr>
          <w:rFonts w:asciiTheme="majorHAnsi" w:eastAsia="Calibri" w:hAnsiTheme="majorHAnsi"/>
          <w:noProof/>
          <w:color w:val="auto"/>
          <w:lang w:val="it-IT" w:eastAsia="it-IT"/>
        </w:rPr>
        <w:pict>
          <v:roundrect id="Rettangolo arrotondato 16" o:spid="_x0000_s1029" style="position:absolute;margin-left:-31.05pt;margin-top:20.7pt;width:143.25pt;height:187.5pt;z-index:25165926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" fillcolor="#5b9bd5" stroked="f" strokeweight="3pt">
            <v:shadow on="t" opacity="24903f" origin=",.5" offset="0,.55556mm"/>
            <v:textbox inset="1mm,1mm,1mm,1mm">
              <w:txbxContent>
                <w:p w:rsidR="009F1398" w:rsidRPr="007E770C" w:rsidRDefault="009F1398" w:rsidP="007E770C">
                  <w:pPr>
                    <w:rPr>
                      <w:rFonts w:cs="TimesNewRomanPSMT"/>
                      <w:b/>
                      <w:color w:val="FFFFFF"/>
                      <w:sz w:val="16"/>
                      <w:szCs w:val="16"/>
                      <w:lang w:val="en-US"/>
                    </w:rPr>
                  </w:pPr>
                  <w:r w:rsidRPr="007E770C">
                    <w:rPr>
                      <w:rFonts w:cs="TimesNewRomanPSMT"/>
                      <w:b/>
                      <w:color w:val="FFFFFF"/>
                      <w:sz w:val="16"/>
                      <w:szCs w:val="16"/>
                      <w:lang w:val="en-US"/>
                    </w:rPr>
                    <w:t>THEMES/TOPICS TO BE ADDRESSED:</w:t>
                  </w:r>
                </w:p>
                <w:p w:rsidR="009F1398" w:rsidRPr="000C69C4" w:rsidRDefault="009F1398" w:rsidP="00DA2642">
                  <w:pPr>
                    <w:pStyle w:val="ListParagraph"/>
                    <w:numPr>
                      <w:ilvl w:val="0"/>
                      <w:numId w:val="17"/>
                    </w:numPr>
                    <w:spacing w:after="0" w:line="240" w:lineRule="auto"/>
                    <w:ind w:left="284" w:hanging="218"/>
                    <w:contextualSpacing w:val="0"/>
                    <w:rPr>
                      <w:rFonts w:cs="TimesNewRomanPSMT"/>
                      <w:color w:val="FFFFFF"/>
                      <w:sz w:val="16"/>
                      <w:szCs w:val="16"/>
                      <w:lang w:val="en-US"/>
                    </w:rPr>
                  </w:pPr>
                  <w:r>
                    <w:rPr>
                      <w:rFonts w:cs="TimesNewRomanPSMT"/>
                      <w:color w:val="FFFFFF"/>
                      <w:sz w:val="16"/>
                      <w:szCs w:val="16"/>
                      <w:lang w:val="en-US"/>
                    </w:rPr>
                    <w:t>W</w:t>
                  </w:r>
                  <w:r w:rsidRPr="007E770C">
                    <w:rPr>
                      <w:rFonts w:cs="TimesNewRomanPSMT"/>
                      <w:color w:val="FFFFFF"/>
                      <w:sz w:val="16"/>
                      <w:szCs w:val="16"/>
                      <w:lang w:val="en-US"/>
                    </w:rPr>
                    <w:t>ater resources availability and quality within catchments and aquifers</w:t>
                  </w:r>
                </w:p>
                <w:p w:rsidR="009F1398" w:rsidRPr="000C69C4" w:rsidRDefault="009F1398" w:rsidP="00DA2642">
                  <w:pPr>
                    <w:pStyle w:val="ListParagraph"/>
                    <w:numPr>
                      <w:ilvl w:val="0"/>
                      <w:numId w:val="17"/>
                    </w:numPr>
                    <w:spacing w:after="0" w:line="240" w:lineRule="auto"/>
                    <w:ind w:left="284" w:hanging="218"/>
                    <w:contextualSpacing w:val="0"/>
                    <w:rPr>
                      <w:rFonts w:cs="TimesNewRomanPSMT"/>
                      <w:color w:val="FFFFFF"/>
                      <w:sz w:val="16"/>
                      <w:szCs w:val="16"/>
                      <w:lang w:val="en-US"/>
                    </w:rPr>
                  </w:pPr>
                  <w:r w:rsidRPr="007E770C">
                    <w:rPr>
                      <w:rFonts w:cs="TimesNewRomanPSMT"/>
                      <w:color w:val="FFFFFF"/>
                      <w:sz w:val="16"/>
                      <w:szCs w:val="16"/>
                      <w:lang w:val="en-US"/>
                    </w:rPr>
                    <w:t>Sustaina</w:t>
                  </w:r>
                  <w:r>
                    <w:rPr>
                      <w:rFonts w:cs="TimesNewRomanPSMT"/>
                      <w:color w:val="FFFFFF"/>
                      <w:sz w:val="16"/>
                      <w:szCs w:val="16"/>
                      <w:lang w:val="en-US"/>
                    </w:rPr>
                    <w:t>ble, integrated water management</w:t>
                  </w:r>
                </w:p>
                <w:p w:rsidR="009F1398" w:rsidRPr="000C69C4" w:rsidRDefault="009F1398" w:rsidP="00DA2642">
                  <w:pPr>
                    <w:pStyle w:val="ListParagraph"/>
                    <w:numPr>
                      <w:ilvl w:val="0"/>
                      <w:numId w:val="17"/>
                    </w:numPr>
                    <w:spacing w:after="0" w:line="240" w:lineRule="auto"/>
                    <w:ind w:left="284" w:hanging="218"/>
                    <w:contextualSpacing w:val="0"/>
                    <w:rPr>
                      <w:rFonts w:cs="TimesNewRomanPSMT"/>
                      <w:color w:val="FFFFFF"/>
                      <w:sz w:val="16"/>
                      <w:szCs w:val="16"/>
                      <w:lang w:val="en-US"/>
                    </w:rPr>
                  </w:pPr>
                  <w:r w:rsidRPr="007E770C">
                    <w:rPr>
                      <w:rFonts w:cs="TimesNewRomanPSMT"/>
                      <w:color w:val="FFFFFF"/>
                      <w:sz w:val="16"/>
                      <w:szCs w:val="16"/>
                      <w:lang w:val="en-US"/>
                    </w:rPr>
                    <w:t>Irrig</w:t>
                  </w:r>
                  <w:r>
                    <w:rPr>
                      <w:rFonts w:cs="TimesNewRomanPSMT"/>
                      <w:color w:val="FFFFFF"/>
                      <w:sz w:val="16"/>
                      <w:szCs w:val="16"/>
                      <w:lang w:val="en-US"/>
                    </w:rPr>
                    <w:t>ation technologies and practice</w:t>
                  </w:r>
                </w:p>
                <w:p w:rsidR="009F1398" w:rsidRPr="007E770C" w:rsidRDefault="009F1398" w:rsidP="00DA2642">
                  <w:pPr>
                    <w:pStyle w:val="ListParagraph"/>
                    <w:numPr>
                      <w:ilvl w:val="0"/>
                      <w:numId w:val="17"/>
                    </w:numPr>
                    <w:spacing w:after="0"/>
                    <w:ind w:left="284" w:hanging="218"/>
                    <w:contextualSpacing w:val="0"/>
                    <w:rPr>
                      <w:rFonts w:cs="TimesNewRomanPSMT"/>
                      <w:color w:val="FFFFFF"/>
                      <w:sz w:val="16"/>
                      <w:szCs w:val="16"/>
                      <w:lang w:val="en-US"/>
                    </w:rPr>
                  </w:pPr>
                  <w:r w:rsidRPr="007E770C">
                    <w:rPr>
                      <w:rFonts w:cs="TimesNewRomanPSMT"/>
                      <w:color w:val="FFFFFF"/>
                      <w:sz w:val="16"/>
                      <w:szCs w:val="16"/>
                      <w:lang w:val="en-US"/>
                    </w:rPr>
                    <w:t>Use of alternative water resources. Technologies and governance models</w:t>
                  </w:r>
                </w:p>
              </w:txbxContent>
            </v:textbox>
          </v:roundrect>
        </w:pict>
      </w:r>
      <w:r w:rsidRPr="009A6BC9">
        <w:rPr>
          <w:rFonts w:asciiTheme="majorHAnsi" w:eastAsia="Calibri" w:hAnsiTheme="majorHAnsi"/>
          <w:noProof/>
          <w:color w:val="auto"/>
          <w:lang w:val="it-IT" w:eastAsia="it-IT"/>
        </w:rPr>
        <w:pict>
          <v:roundrect id="Rettangolo arrotondato 18" o:spid="_x0000_s1030" style="position:absolute;margin-left:308.25pt;margin-top:18.35pt;width:150.75pt;height:192.55pt;z-index:251657216;visibility:visible;mso-width-relative:margin;mso-height-relative:margin" arcsize="10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" fillcolor="#ed7d31" stroked="f" strokeweight="3pt">
            <v:shadow on="t" opacity="24903f" origin=",.5" offset="0,.55556mm"/>
            <v:textbox inset="1mm,1mm,1mm,1mm">
              <w:txbxContent>
                <w:p w:rsidR="009F1398" w:rsidRPr="007E770C" w:rsidRDefault="009F1398" w:rsidP="007E770C">
                  <w:pPr>
                    <w:rPr>
                      <w:rFonts w:cs="TimesNewRomanPSMT"/>
                      <w:b/>
                      <w:color w:val="FFFFFF"/>
                      <w:sz w:val="16"/>
                      <w:szCs w:val="16"/>
                      <w:lang w:val="en-US"/>
                    </w:rPr>
                  </w:pPr>
                  <w:r w:rsidRPr="007E770C">
                    <w:rPr>
                      <w:rFonts w:cs="TimesNewRomanPSMT"/>
                      <w:b/>
                      <w:color w:val="FFFFFF"/>
                      <w:sz w:val="16"/>
                      <w:szCs w:val="16"/>
                      <w:lang w:val="en-US"/>
                    </w:rPr>
                    <w:t>THEMES/TOPICS TO BE ADDRESSED:</w:t>
                  </w:r>
                </w:p>
                <w:p w:rsidR="009F1398" w:rsidRPr="000C69C4" w:rsidRDefault="009F1398" w:rsidP="00DA2642">
                  <w:pPr>
                    <w:pStyle w:val="ListParagraph"/>
                    <w:numPr>
                      <w:ilvl w:val="0"/>
                      <w:numId w:val="17"/>
                    </w:numPr>
                    <w:spacing w:after="0" w:line="240" w:lineRule="auto"/>
                    <w:ind w:left="284" w:hanging="218"/>
                    <w:rPr>
                      <w:rFonts w:cs="TimesNewRomanPSMT"/>
                      <w:color w:val="FFFFFF"/>
                      <w:sz w:val="16"/>
                      <w:szCs w:val="16"/>
                      <w:lang w:val="en-US"/>
                    </w:rPr>
                  </w:pPr>
                  <w:r w:rsidRPr="007E770C">
                    <w:rPr>
                      <w:rFonts w:cs="TimesNewRomanPSMT"/>
                      <w:color w:val="FFFFFF"/>
                      <w:sz w:val="16"/>
                      <w:szCs w:val="16"/>
                      <w:lang w:val="en-US"/>
                    </w:rPr>
                    <w:t>Valorisation of the nutritional qualities of Mediterranean foods and developm</w:t>
                  </w:r>
                  <w:r>
                    <w:rPr>
                      <w:rFonts w:cs="TimesNewRomanPSMT"/>
                      <w:color w:val="FFFFFF"/>
                      <w:sz w:val="16"/>
                      <w:szCs w:val="16"/>
                      <w:lang w:val="en-US"/>
                    </w:rPr>
                    <w:t>ent of new healthy food products</w:t>
                  </w:r>
                </w:p>
                <w:p w:rsidR="009F1398" w:rsidRPr="000C69C4" w:rsidRDefault="009F1398" w:rsidP="00DA2642">
                  <w:pPr>
                    <w:pStyle w:val="ListParagraph"/>
                    <w:numPr>
                      <w:ilvl w:val="0"/>
                      <w:numId w:val="17"/>
                    </w:numPr>
                    <w:spacing w:after="0" w:line="240" w:lineRule="auto"/>
                    <w:ind w:left="284" w:hanging="218"/>
                    <w:rPr>
                      <w:rFonts w:cs="TimesNewRomanPSMT"/>
                      <w:color w:val="FFFFFF"/>
                      <w:sz w:val="16"/>
                      <w:szCs w:val="16"/>
                      <w:lang w:val="en-US"/>
                    </w:rPr>
                  </w:pPr>
                  <w:r w:rsidRPr="007E770C">
                    <w:rPr>
                      <w:rFonts w:cs="TimesNewRomanPSMT"/>
                      <w:color w:val="FFFFFF"/>
                      <w:sz w:val="16"/>
                      <w:szCs w:val="16"/>
                      <w:lang w:val="en-US"/>
                    </w:rPr>
                    <w:t>Enhancement of the li</w:t>
                  </w:r>
                  <w:r>
                    <w:rPr>
                      <w:rFonts w:cs="TimesNewRomanPSMT"/>
                      <w:color w:val="FFFFFF"/>
                      <w:sz w:val="16"/>
                      <w:szCs w:val="16"/>
                      <w:lang w:val="en-US"/>
                    </w:rPr>
                    <w:t>nks between nutrition and health</w:t>
                  </w:r>
                </w:p>
                <w:p w:rsidR="009F1398" w:rsidRPr="000C69C4" w:rsidRDefault="009F1398" w:rsidP="00DA2642">
                  <w:pPr>
                    <w:pStyle w:val="ListParagraph"/>
                    <w:numPr>
                      <w:ilvl w:val="0"/>
                      <w:numId w:val="17"/>
                    </w:numPr>
                    <w:spacing w:after="0" w:line="240" w:lineRule="auto"/>
                    <w:ind w:left="284" w:hanging="218"/>
                    <w:rPr>
                      <w:rFonts w:cs="TimesNewRomanPSMT"/>
                      <w:color w:val="FFFFFF"/>
                      <w:sz w:val="16"/>
                      <w:szCs w:val="16"/>
                      <w:lang w:val="en-US"/>
                    </w:rPr>
                  </w:pPr>
                  <w:r w:rsidRPr="007E770C">
                    <w:rPr>
                      <w:rFonts w:cs="TimesNewRomanPSMT"/>
                      <w:color w:val="FFFFFF"/>
                      <w:sz w:val="16"/>
                      <w:szCs w:val="16"/>
                      <w:lang w:val="en-US"/>
                    </w:rPr>
                    <w:t xml:space="preserve">Enhancement of organisation and </w:t>
                  </w:r>
                  <w:r>
                    <w:rPr>
                      <w:rFonts w:cs="TimesNewRomanPSMT"/>
                      <w:color w:val="FFFFFF"/>
                      <w:sz w:val="16"/>
                      <w:szCs w:val="16"/>
                      <w:lang w:val="en-US"/>
                    </w:rPr>
                    <w:t>coordination in the food chains</w:t>
                  </w:r>
                </w:p>
                <w:p w:rsidR="009F1398" w:rsidRPr="000C69C4" w:rsidRDefault="009F1398" w:rsidP="00DA2642">
                  <w:pPr>
                    <w:pStyle w:val="ListParagraph"/>
                    <w:numPr>
                      <w:ilvl w:val="0"/>
                      <w:numId w:val="17"/>
                    </w:numPr>
                    <w:spacing w:after="0" w:line="240" w:lineRule="auto"/>
                    <w:ind w:left="284" w:hanging="218"/>
                    <w:rPr>
                      <w:rFonts w:cs="TimesNewRomanPSMT"/>
                      <w:color w:val="FFFFFF"/>
                      <w:sz w:val="16"/>
                      <w:szCs w:val="16"/>
                      <w:lang w:val="en-US"/>
                    </w:rPr>
                  </w:pPr>
                  <w:r w:rsidRPr="007E770C">
                    <w:rPr>
                      <w:rFonts w:cs="TimesNewRomanPSMT"/>
                      <w:color w:val="FFFFFF"/>
                      <w:sz w:val="16"/>
                      <w:szCs w:val="16"/>
                      <w:lang w:val="en-US"/>
                    </w:rPr>
                    <w:t>Involvement of rural and industrial stakeholders to ensure both food security and regional development</w:t>
                  </w:r>
                </w:p>
                <w:p w:rsidR="009F1398" w:rsidRPr="007E770C" w:rsidRDefault="009F1398" w:rsidP="00DA2642">
                  <w:pPr>
                    <w:pStyle w:val="ListParagraph"/>
                    <w:numPr>
                      <w:ilvl w:val="0"/>
                      <w:numId w:val="17"/>
                    </w:numPr>
                    <w:spacing w:after="0" w:line="240" w:lineRule="auto"/>
                    <w:ind w:left="284" w:hanging="218"/>
                    <w:rPr>
                      <w:rFonts w:cs="TimesNewRomanPSMT"/>
                      <w:color w:val="FFFFFF"/>
                      <w:sz w:val="16"/>
                      <w:szCs w:val="16"/>
                      <w:lang w:val="en-US"/>
                    </w:rPr>
                  </w:pPr>
                  <w:r>
                    <w:rPr>
                      <w:rFonts w:cs="TimesNewRomanPSMT"/>
                      <w:color w:val="FFFFFF"/>
                      <w:sz w:val="16"/>
                      <w:szCs w:val="16"/>
                      <w:lang w:val="en-US"/>
                    </w:rPr>
                    <w:t xml:space="preserve">Promote the adoption of </w:t>
                  </w:r>
                  <w:r w:rsidRPr="007E770C">
                    <w:rPr>
                      <w:rFonts w:cs="TimesNewRomanPSMT"/>
                      <w:color w:val="FFFFFF"/>
                      <w:sz w:val="16"/>
                      <w:szCs w:val="16"/>
                      <w:lang w:val="en-US"/>
                    </w:rPr>
                    <w:t>organisational innovations and more sustainable business models among firm</w:t>
                  </w:r>
                  <w:r>
                    <w:rPr>
                      <w:rFonts w:cs="TimesNewRomanPSMT"/>
                      <w:color w:val="FFFFFF"/>
                      <w:sz w:val="16"/>
                      <w:szCs w:val="16"/>
                      <w:lang w:val="en-US"/>
                    </w:rPr>
                    <w:t>s</w:t>
                  </w:r>
                  <w:r w:rsidRPr="007E770C">
                    <w:rPr>
                      <w:rFonts w:cs="TimesNewRomanPSMT"/>
                      <w:color w:val="FFFFFF"/>
                      <w:sz w:val="16"/>
                      <w:szCs w:val="16"/>
                      <w:lang w:val="en-US"/>
                    </w:rPr>
                    <w:t xml:space="preserve"> </w:t>
                  </w:r>
                </w:p>
              </w:txbxContent>
            </v:textbox>
          </v:roundrect>
        </w:pict>
      </w:r>
      <w:r w:rsidRPr="009A6BC9">
        <w:rPr>
          <w:rFonts w:asciiTheme="majorHAnsi" w:eastAsia="Calibri" w:hAnsiTheme="majorHAnsi"/>
          <w:noProof/>
          <w:color w:val="auto"/>
          <w:lang w:val="it-IT" w:eastAsia="it-IT"/>
        </w:rPr>
        <w:pict>
          <v:roundrect id="Rettangolo arrotondato 5" o:spid="_x0000_s1031" style="position:absolute;margin-left:135.45pt;margin-top:19.4pt;width:156.75pt;height:190.5pt;z-index:251655168;visibility:visible;mso-position-horizont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" fillcolor="#70ad47" stroked="f" strokeweight="3pt">
            <v:shadow on="t" opacity="24903f" origin=",.5" offset="0,.55556mm"/>
            <v:textbox inset="1mm,1mm,1mm,1mm">
              <w:txbxContent>
                <w:p w:rsidR="009F1398" w:rsidRPr="007E770C" w:rsidRDefault="009F1398" w:rsidP="007E770C">
                  <w:pPr>
                    <w:rPr>
                      <w:rFonts w:cs="TimesNewRomanPSMT"/>
                      <w:b/>
                      <w:color w:val="FFFFFF"/>
                      <w:sz w:val="16"/>
                      <w:szCs w:val="16"/>
                      <w:lang w:val="en-US"/>
                    </w:rPr>
                  </w:pPr>
                  <w:r w:rsidRPr="007E770C">
                    <w:rPr>
                      <w:rFonts w:cs="TimesNewRomanPSMT"/>
                      <w:b/>
                      <w:color w:val="FFFFFF"/>
                      <w:sz w:val="16"/>
                      <w:szCs w:val="16"/>
                      <w:lang w:val="en-US"/>
                    </w:rPr>
                    <w:t>THEMES/TOPICS TO BE ADDRESSED:</w:t>
                  </w:r>
                </w:p>
                <w:p w:rsidR="009F1398" w:rsidRPr="000C69C4" w:rsidRDefault="009F1398" w:rsidP="00DA2642">
                  <w:pPr>
                    <w:pStyle w:val="ListParagraph"/>
                    <w:numPr>
                      <w:ilvl w:val="0"/>
                      <w:numId w:val="17"/>
                    </w:numPr>
                    <w:spacing w:after="0" w:line="240" w:lineRule="auto"/>
                    <w:ind w:left="284" w:hanging="218"/>
                    <w:rPr>
                      <w:rFonts w:cs="TimesNewRomanPSMT"/>
                      <w:color w:val="FFFFFF"/>
                      <w:sz w:val="16"/>
                      <w:szCs w:val="16"/>
                      <w:lang w:val="en-US"/>
                    </w:rPr>
                  </w:pPr>
                  <w:r w:rsidRPr="007E770C">
                    <w:rPr>
                      <w:rFonts w:cs="TimesNewRomanPSMT"/>
                      <w:color w:val="FFFFFF"/>
                      <w:sz w:val="16"/>
                      <w:szCs w:val="16"/>
                      <w:lang w:val="en-US"/>
                    </w:rPr>
                    <w:t>Adaptation to climate change, to drought and extreme events</w:t>
                  </w:r>
                </w:p>
                <w:p w:rsidR="009F1398" w:rsidRPr="000C69C4" w:rsidRDefault="009F1398" w:rsidP="00DA2642">
                  <w:pPr>
                    <w:pStyle w:val="ListParagraph"/>
                    <w:numPr>
                      <w:ilvl w:val="0"/>
                      <w:numId w:val="17"/>
                    </w:numPr>
                    <w:spacing w:after="0" w:line="240" w:lineRule="auto"/>
                    <w:ind w:left="284" w:hanging="218"/>
                    <w:rPr>
                      <w:rFonts w:cs="TimesNewRomanPSMT"/>
                      <w:color w:val="FFFFFF"/>
                      <w:sz w:val="16"/>
                      <w:szCs w:val="16"/>
                      <w:lang w:val="en-US"/>
                    </w:rPr>
                  </w:pPr>
                  <w:r w:rsidRPr="007E770C">
                    <w:rPr>
                      <w:rFonts w:cs="TimesNewRomanPSMT"/>
                      <w:color w:val="FFFFFF"/>
                      <w:sz w:val="16"/>
                      <w:szCs w:val="16"/>
                      <w:lang w:val="en-US"/>
                    </w:rPr>
                    <w:t>Developing Sustainable productive eco-systems</w:t>
                  </w:r>
                </w:p>
                <w:p w:rsidR="009F1398" w:rsidRPr="000C69C4" w:rsidRDefault="009F1398" w:rsidP="00DA2642">
                  <w:pPr>
                    <w:pStyle w:val="ListParagraph"/>
                    <w:numPr>
                      <w:ilvl w:val="0"/>
                      <w:numId w:val="17"/>
                    </w:numPr>
                    <w:spacing w:after="0" w:line="240" w:lineRule="auto"/>
                    <w:ind w:left="284" w:hanging="218"/>
                    <w:rPr>
                      <w:rFonts w:cs="TimesNewRomanPSMT"/>
                      <w:color w:val="FFFFFF"/>
                      <w:sz w:val="16"/>
                      <w:szCs w:val="16"/>
                      <w:lang w:val="en-US"/>
                    </w:rPr>
                  </w:pPr>
                  <w:r w:rsidRPr="007E770C">
                    <w:rPr>
                      <w:rFonts w:cs="TimesNewRomanPSMT"/>
                      <w:color w:val="FFFFFF"/>
                      <w:sz w:val="16"/>
                      <w:szCs w:val="16"/>
                      <w:lang w:val="en-US"/>
                    </w:rPr>
                    <w:t>Preventing the emergence of animal and plant diseases</w:t>
                  </w:r>
                </w:p>
                <w:p w:rsidR="009F1398" w:rsidRPr="007E770C" w:rsidRDefault="009F1398" w:rsidP="00DA2642">
                  <w:pPr>
                    <w:pStyle w:val="ListParagraph"/>
                    <w:numPr>
                      <w:ilvl w:val="0"/>
                      <w:numId w:val="17"/>
                    </w:numPr>
                    <w:spacing w:after="0" w:line="240" w:lineRule="auto"/>
                    <w:ind w:left="284" w:hanging="218"/>
                    <w:rPr>
                      <w:rFonts w:cs="TimesNewRomanPSMT"/>
                      <w:color w:val="FFFFFF"/>
                      <w:sz w:val="16"/>
                      <w:szCs w:val="16"/>
                      <w:lang w:val="en-US"/>
                    </w:rPr>
                  </w:pPr>
                  <w:r w:rsidRPr="007E770C">
                    <w:rPr>
                      <w:rFonts w:cs="TimesNewRomanPSMT"/>
                      <w:color w:val="FFFFFF"/>
                      <w:sz w:val="16"/>
                      <w:szCs w:val="16"/>
                      <w:lang w:val="en-US"/>
                    </w:rPr>
                    <w:t>Developing farming systems able to generate income, to create employment and to contribute to a balanced territorial development</w:t>
                  </w:r>
                </w:p>
                <w:p w:rsidR="009F1398" w:rsidRPr="007E770C" w:rsidRDefault="009F1398" w:rsidP="007E770C">
                  <w:pPr>
                    <w:pStyle w:val="ListParagraph"/>
                    <w:spacing w:after="0" w:line="240" w:lineRule="auto"/>
                    <w:ind w:left="284"/>
                    <w:rPr>
                      <w:rFonts w:cs="TimesNewRomanPSMT"/>
                      <w:color w:val="FFFFFF"/>
                      <w:sz w:val="16"/>
                      <w:szCs w:val="16"/>
                      <w:lang w:val="en-US"/>
                    </w:rPr>
                  </w:pPr>
                </w:p>
              </w:txbxContent>
            </v:textbox>
            <w10:wrap anchorx="margin"/>
          </v:roundrect>
        </w:pict>
      </w:r>
    </w:p>
    <w:p w:rsidR="007E770C" w:rsidRPr="00553BC7" w:rsidRDefault="007E770C" w:rsidP="00CB4286">
      <w:pPr>
        <w:spacing w:after="160" w:line="259" w:lineRule="auto"/>
        <w:rPr>
          <w:rFonts w:asciiTheme="majorHAnsi" w:eastAsia="Calibri" w:hAnsiTheme="majorHAnsi"/>
          <w:b/>
          <w:color w:val="auto"/>
        </w:rPr>
      </w:pPr>
    </w:p>
    <w:p w:rsidR="007E770C" w:rsidRPr="00553BC7" w:rsidRDefault="007E770C" w:rsidP="00CB4286">
      <w:pPr>
        <w:spacing w:after="160" w:line="259" w:lineRule="auto"/>
        <w:rPr>
          <w:rFonts w:asciiTheme="majorHAnsi" w:eastAsia="Calibri" w:hAnsiTheme="majorHAnsi"/>
          <w:color w:val="auto"/>
        </w:rPr>
      </w:pPr>
      <w:r w:rsidRPr="00553BC7">
        <w:rPr>
          <w:rFonts w:asciiTheme="majorHAnsi" w:eastAsia="Calibri" w:hAnsiTheme="majorHAnsi"/>
          <w:color w:val="auto"/>
        </w:rPr>
        <w:br w:type="page"/>
      </w:r>
    </w:p>
    <w:p w:rsidR="007E770C" w:rsidRPr="00096742" w:rsidRDefault="007E770C" w:rsidP="00DA2642">
      <w:pPr>
        <w:numPr>
          <w:ilvl w:val="0"/>
          <w:numId w:val="14"/>
        </w:numPr>
        <w:spacing w:after="160" w:line="259" w:lineRule="auto"/>
        <w:ind w:left="284" w:hanging="284"/>
        <w:contextualSpacing/>
        <w:rPr>
          <w:rFonts w:asciiTheme="majorHAnsi" w:eastAsia="Calibri" w:hAnsiTheme="majorHAnsi"/>
          <w:b/>
          <w:color w:val="auto"/>
          <w:sz w:val="24"/>
          <w:szCs w:val="24"/>
          <w:lang w:val="it-IT"/>
        </w:rPr>
      </w:pPr>
      <w:r w:rsidRPr="00096742">
        <w:rPr>
          <w:rFonts w:asciiTheme="majorHAnsi" w:eastAsia="Calibri" w:hAnsiTheme="majorHAnsi"/>
          <w:b/>
          <w:color w:val="auto"/>
          <w:sz w:val="24"/>
          <w:szCs w:val="24"/>
          <w:lang w:val="it-IT"/>
        </w:rPr>
        <w:lastRenderedPageBreak/>
        <w:t>Strategy</w:t>
      </w:r>
    </w:p>
    <w:p w:rsidR="007E770C" w:rsidRPr="00553BC7" w:rsidRDefault="007E770C" w:rsidP="00CB4286">
      <w:pPr>
        <w:spacing w:after="0" w:line="259" w:lineRule="auto"/>
        <w:rPr>
          <w:rFonts w:asciiTheme="majorHAnsi" w:eastAsia="Times New Roman" w:hAnsiTheme="majorHAnsi"/>
          <w:b/>
          <w:color w:val="auto"/>
        </w:rPr>
      </w:pPr>
    </w:p>
    <w:p w:rsidR="00CC6E55" w:rsidRPr="00553BC7" w:rsidRDefault="007E770C" w:rsidP="00CB4286">
      <w:pPr>
        <w:spacing w:after="0" w:line="259" w:lineRule="auto"/>
        <w:rPr>
          <w:rFonts w:asciiTheme="majorHAnsi" w:eastAsia="Times New Roman" w:hAnsiTheme="majorHAnsi"/>
          <w:b/>
          <w:color w:val="auto"/>
        </w:rPr>
      </w:pPr>
      <w:r w:rsidRPr="00553BC7">
        <w:rPr>
          <w:rFonts w:asciiTheme="majorHAnsi" w:eastAsia="Times New Roman" w:hAnsiTheme="majorHAnsi"/>
          <w:b/>
          <w:color w:val="auto"/>
        </w:rPr>
        <w:t xml:space="preserve">Pillar 1: </w:t>
      </w:r>
    </w:p>
    <w:p w:rsidR="007E770C" w:rsidRPr="00553BC7" w:rsidRDefault="007E770C" w:rsidP="00CB4286">
      <w:pPr>
        <w:spacing w:after="0" w:line="259" w:lineRule="auto"/>
        <w:rPr>
          <w:rFonts w:asciiTheme="majorHAnsi" w:eastAsia="Times New Roman" w:hAnsiTheme="majorHAnsi"/>
          <w:b/>
          <w:color w:val="auto"/>
        </w:rPr>
      </w:pPr>
      <w:r w:rsidRPr="00553BC7">
        <w:rPr>
          <w:rFonts w:asciiTheme="majorHAnsi" w:eastAsia="Times New Roman" w:hAnsiTheme="majorHAnsi"/>
          <w:b/>
          <w:color w:val="auto"/>
        </w:rPr>
        <w:t>Sustainable management of water for arid and semi-arid Med</w:t>
      </w:r>
      <w:r w:rsidR="00C8483A" w:rsidRPr="00553BC7">
        <w:rPr>
          <w:rFonts w:asciiTheme="majorHAnsi" w:eastAsia="Times New Roman" w:hAnsiTheme="majorHAnsi"/>
          <w:b/>
          <w:color w:val="auto"/>
        </w:rPr>
        <w:t>iterranean</w:t>
      </w:r>
      <w:r w:rsidRPr="00553BC7">
        <w:rPr>
          <w:rFonts w:asciiTheme="majorHAnsi" w:eastAsia="Times New Roman" w:hAnsiTheme="majorHAnsi"/>
          <w:b/>
          <w:color w:val="auto"/>
        </w:rPr>
        <w:t xml:space="preserve"> areas</w:t>
      </w:r>
    </w:p>
    <w:p w:rsidR="007E770C" w:rsidRPr="00553BC7" w:rsidRDefault="007E770C" w:rsidP="00CB4286">
      <w:pPr>
        <w:spacing w:after="0" w:line="240" w:lineRule="auto"/>
        <w:jc w:val="center"/>
        <w:rPr>
          <w:rFonts w:asciiTheme="majorHAnsi" w:eastAsia="MS Mincho" w:hAnsiTheme="majorHAnsi"/>
          <w:b/>
          <w:color w:val="auto"/>
          <w:u w:val="single"/>
          <w:lang w:eastAsia="fr-FR"/>
        </w:rPr>
      </w:pPr>
    </w:p>
    <w:p w:rsidR="005045F4" w:rsidRPr="00553BC7" w:rsidRDefault="005045F4" w:rsidP="00CB4286">
      <w:pPr>
        <w:spacing w:before="100" w:beforeAutospacing="1" w:after="100" w:afterAutospacing="1"/>
        <w:jc w:val="both"/>
        <w:rPr>
          <w:rFonts w:asciiTheme="majorHAnsi" w:eastAsia="Times New Roman" w:hAnsiTheme="majorHAnsi"/>
          <w:b/>
        </w:rPr>
      </w:pPr>
      <w:r w:rsidRPr="00553BC7">
        <w:rPr>
          <w:rFonts w:asciiTheme="majorHAnsi" w:eastAsia="Times New Roman" w:hAnsiTheme="majorHAnsi"/>
          <w:b/>
        </w:rPr>
        <w:t>Scope</w:t>
      </w:r>
    </w:p>
    <w:p w:rsidR="00E86463" w:rsidRPr="00553BC7" w:rsidRDefault="000142E2" w:rsidP="00BC7BC4">
      <w:pPr>
        <w:spacing w:after="0" w:line="240" w:lineRule="auto"/>
        <w:jc w:val="both"/>
        <w:rPr>
          <w:rFonts w:asciiTheme="majorHAnsi" w:eastAsia="Times New Roman" w:hAnsiTheme="majorHAnsi"/>
        </w:rPr>
      </w:pPr>
      <w:r w:rsidRPr="00553BC7">
        <w:rPr>
          <w:rFonts w:asciiTheme="majorHAnsi" w:eastAsia="Times New Roman" w:hAnsiTheme="majorHAnsi"/>
        </w:rPr>
        <w:t xml:space="preserve">Considering the water challenges faced by the Mediterranean basin, the general goal </w:t>
      </w:r>
      <w:r w:rsidR="00BD1909" w:rsidRPr="00553BC7">
        <w:rPr>
          <w:rFonts w:asciiTheme="majorHAnsi" w:eastAsia="Times New Roman" w:hAnsiTheme="majorHAnsi"/>
        </w:rPr>
        <w:t xml:space="preserve">of this pillar </w:t>
      </w:r>
      <w:r w:rsidRPr="00553BC7">
        <w:rPr>
          <w:rFonts w:asciiTheme="majorHAnsi" w:eastAsia="Times New Roman" w:hAnsiTheme="majorHAnsi"/>
        </w:rPr>
        <w:t xml:space="preserve">is finding </w:t>
      </w:r>
      <w:r w:rsidR="00EF4ACC" w:rsidRPr="00553BC7">
        <w:rPr>
          <w:rFonts w:asciiTheme="majorHAnsi" w:eastAsia="Times New Roman" w:hAnsiTheme="majorHAnsi"/>
        </w:rPr>
        <w:t>solutions to cope with increasing water demand and decreasing water availability</w:t>
      </w:r>
      <w:r w:rsidR="007D75CF" w:rsidRPr="00553BC7">
        <w:rPr>
          <w:rFonts w:asciiTheme="majorHAnsi" w:eastAsia="Times New Roman" w:hAnsiTheme="majorHAnsi"/>
        </w:rPr>
        <w:t xml:space="preserve">. </w:t>
      </w:r>
      <w:r w:rsidR="004B1AD9" w:rsidRPr="00553BC7">
        <w:rPr>
          <w:rFonts w:asciiTheme="majorHAnsi" w:eastAsia="Times New Roman" w:hAnsiTheme="majorHAnsi"/>
        </w:rPr>
        <w:t xml:space="preserve">Such issues are </w:t>
      </w:r>
      <w:r w:rsidR="007D75CF" w:rsidRPr="00553BC7">
        <w:rPr>
          <w:rFonts w:asciiTheme="majorHAnsi" w:eastAsia="Times New Roman" w:hAnsiTheme="majorHAnsi"/>
        </w:rPr>
        <w:t>considered by PRIMA as</w:t>
      </w:r>
      <w:r w:rsidR="00EF4ACC" w:rsidRPr="00553BC7">
        <w:rPr>
          <w:rFonts w:asciiTheme="majorHAnsi" w:eastAsia="Times New Roman" w:hAnsiTheme="majorHAnsi"/>
        </w:rPr>
        <w:t xml:space="preserve"> an urgent and fundamental priority for the Mediterranean arid and semi-arid areas. In th</w:t>
      </w:r>
      <w:r w:rsidR="000260F3" w:rsidRPr="00553BC7">
        <w:rPr>
          <w:rFonts w:asciiTheme="majorHAnsi" w:eastAsia="Times New Roman" w:hAnsiTheme="majorHAnsi"/>
        </w:rPr>
        <w:t>is</w:t>
      </w:r>
      <w:r w:rsidR="00EF4ACC" w:rsidRPr="00553BC7">
        <w:rPr>
          <w:rFonts w:asciiTheme="majorHAnsi" w:eastAsia="Times New Roman" w:hAnsiTheme="majorHAnsi"/>
        </w:rPr>
        <w:t xml:space="preserve"> </w:t>
      </w:r>
      <w:r w:rsidR="004B1AD9" w:rsidRPr="00553BC7">
        <w:rPr>
          <w:rFonts w:asciiTheme="majorHAnsi" w:eastAsia="Times New Roman" w:hAnsiTheme="majorHAnsi"/>
        </w:rPr>
        <w:t>regard</w:t>
      </w:r>
      <w:r w:rsidR="00EF4ACC" w:rsidRPr="00553BC7">
        <w:rPr>
          <w:rFonts w:asciiTheme="majorHAnsi" w:eastAsia="Times New Roman" w:hAnsiTheme="majorHAnsi"/>
        </w:rPr>
        <w:t>, achieving sustainable management of water requires</w:t>
      </w:r>
      <w:r w:rsidR="006842B3" w:rsidRPr="00553BC7">
        <w:rPr>
          <w:rFonts w:asciiTheme="majorHAnsi" w:eastAsia="Times New Roman" w:hAnsiTheme="majorHAnsi"/>
        </w:rPr>
        <w:t xml:space="preserve"> 1)</w:t>
      </w:r>
      <w:r w:rsidRPr="00553BC7">
        <w:rPr>
          <w:rFonts w:asciiTheme="majorHAnsi" w:eastAsia="Times New Roman" w:hAnsiTheme="majorHAnsi"/>
        </w:rPr>
        <w:t xml:space="preserve"> </w:t>
      </w:r>
      <w:r w:rsidR="006842B3" w:rsidRPr="00553BC7">
        <w:rPr>
          <w:rFonts w:asciiTheme="majorHAnsi" w:eastAsia="Times New Roman" w:hAnsiTheme="majorHAnsi"/>
        </w:rPr>
        <w:t>a</w:t>
      </w:r>
      <w:r w:rsidR="00EF4ACC" w:rsidRPr="00553BC7">
        <w:rPr>
          <w:rFonts w:asciiTheme="majorHAnsi" w:eastAsia="Times New Roman" w:hAnsiTheme="majorHAnsi"/>
        </w:rPr>
        <w:t xml:space="preserve"> better understanding </w:t>
      </w:r>
      <w:r w:rsidR="006842B3" w:rsidRPr="00553BC7">
        <w:rPr>
          <w:rFonts w:asciiTheme="majorHAnsi" w:eastAsia="Times New Roman" w:hAnsiTheme="majorHAnsi"/>
        </w:rPr>
        <w:t>of the</w:t>
      </w:r>
      <w:r w:rsidR="00EF4ACC" w:rsidRPr="00553BC7">
        <w:rPr>
          <w:rFonts w:asciiTheme="majorHAnsi" w:eastAsia="Times New Roman" w:hAnsiTheme="majorHAnsi"/>
        </w:rPr>
        <w:t xml:space="preserve"> processes</w:t>
      </w:r>
      <w:r w:rsidR="006842B3" w:rsidRPr="00553BC7">
        <w:rPr>
          <w:rFonts w:asciiTheme="majorHAnsi" w:eastAsia="Times New Roman" w:hAnsiTheme="majorHAnsi"/>
        </w:rPr>
        <w:t xml:space="preserve"> affecting the water cycle,</w:t>
      </w:r>
      <w:r w:rsidR="00EF4ACC" w:rsidRPr="00553BC7">
        <w:rPr>
          <w:rFonts w:asciiTheme="majorHAnsi" w:eastAsia="Times New Roman" w:hAnsiTheme="majorHAnsi"/>
        </w:rPr>
        <w:t xml:space="preserve"> </w:t>
      </w:r>
      <w:r w:rsidR="006842B3" w:rsidRPr="00553BC7">
        <w:rPr>
          <w:rFonts w:asciiTheme="majorHAnsi" w:eastAsia="Times New Roman" w:hAnsiTheme="majorHAnsi"/>
        </w:rPr>
        <w:t>2) t</w:t>
      </w:r>
      <w:r w:rsidRPr="00553BC7">
        <w:rPr>
          <w:rFonts w:asciiTheme="majorHAnsi" w:eastAsia="Times New Roman" w:hAnsiTheme="majorHAnsi"/>
        </w:rPr>
        <w:t>he implementation of technical and water gover</w:t>
      </w:r>
      <w:r w:rsidR="002A1393" w:rsidRPr="00553BC7">
        <w:rPr>
          <w:rFonts w:asciiTheme="majorHAnsi" w:eastAsia="Times New Roman" w:hAnsiTheme="majorHAnsi"/>
        </w:rPr>
        <w:t>n</w:t>
      </w:r>
      <w:r w:rsidRPr="00553BC7">
        <w:rPr>
          <w:rFonts w:asciiTheme="majorHAnsi" w:eastAsia="Times New Roman" w:hAnsiTheme="majorHAnsi"/>
        </w:rPr>
        <w:t xml:space="preserve">ance solutions to improve the resilience to water scarcity conditions, optimizing water use efficiency at the whole chain level and </w:t>
      </w:r>
      <w:r w:rsidR="000260F3" w:rsidRPr="00553BC7">
        <w:rPr>
          <w:rFonts w:asciiTheme="majorHAnsi" w:eastAsia="Times New Roman" w:hAnsiTheme="majorHAnsi"/>
        </w:rPr>
        <w:t xml:space="preserve">3) </w:t>
      </w:r>
      <w:r w:rsidR="007300E6" w:rsidRPr="00553BC7">
        <w:rPr>
          <w:rFonts w:asciiTheme="majorHAnsi" w:eastAsia="Times New Roman" w:hAnsiTheme="majorHAnsi"/>
        </w:rPr>
        <w:t>the definition of</w:t>
      </w:r>
      <w:r w:rsidRPr="00553BC7">
        <w:rPr>
          <w:rFonts w:asciiTheme="majorHAnsi" w:eastAsia="Times New Roman" w:hAnsiTheme="majorHAnsi"/>
        </w:rPr>
        <w:t xml:space="preserve"> new </w:t>
      </w:r>
      <w:r w:rsidR="007D75CF" w:rsidRPr="00553BC7">
        <w:rPr>
          <w:rFonts w:asciiTheme="majorHAnsi" w:eastAsia="Times New Roman" w:hAnsiTheme="majorHAnsi"/>
        </w:rPr>
        <w:t>possibilities</w:t>
      </w:r>
      <w:r w:rsidRPr="00553BC7">
        <w:rPr>
          <w:rFonts w:asciiTheme="majorHAnsi" w:eastAsia="Times New Roman" w:hAnsiTheme="majorHAnsi"/>
        </w:rPr>
        <w:t xml:space="preserve"> for increasing water availability</w:t>
      </w:r>
      <w:r w:rsidR="00460AB5" w:rsidRPr="00553BC7">
        <w:rPr>
          <w:rFonts w:asciiTheme="majorHAnsi" w:eastAsia="Times New Roman" w:hAnsiTheme="majorHAnsi"/>
        </w:rPr>
        <w:t xml:space="preserve"> and sustainable wastewater management, thus </w:t>
      </w:r>
      <w:r w:rsidRPr="00553BC7">
        <w:rPr>
          <w:rFonts w:asciiTheme="majorHAnsi" w:eastAsia="Times New Roman" w:hAnsiTheme="majorHAnsi"/>
        </w:rPr>
        <w:t>reinforcing the water circularly process and explo</w:t>
      </w:r>
      <w:r w:rsidR="007D75CF" w:rsidRPr="00553BC7">
        <w:rPr>
          <w:rFonts w:asciiTheme="majorHAnsi" w:eastAsia="Times New Roman" w:hAnsiTheme="majorHAnsi"/>
        </w:rPr>
        <w:t>i</w:t>
      </w:r>
      <w:r w:rsidRPr="00553BC7">
        <w:rPr>
          <w:rFonts w:asciiTheme="majorHAnsi" w:eastAsia="Times New Roman" w:hAnsiTheme="majorHAnsi"/>
        </w:rPr>
        <w:t>ting new conventional water resources.</w:t>
      </w:r>
    </w:p>
    <w:p w:rsidR="009B50C0" w:rsidRPr="00553BC7" w:rsidRDefault="00E86463" w:rsidP="00BC7BC4">
      <w:pPr>
        <w:spacing w:after="0" w:line="240" w:lineRule="auto"/>
        <w:jc w:val="both"/>
        <w:rPr>
          <w:rFonts w:asciiTheme="majorHAnsi" w:eastAsia="Times New Roman" w:hAnsiTheme="majorHAnsi"/>
        </w:rPr>
      </w:pPr>
      <w:r w:rsidRPr="00553BC7">
        <w:rPr>
          <w:rFonts w:asciiTheme="majorHAnsi" w:eastAsia="Times New Roman" w:hAnsiTheme="majorHAnsi"/>
        </w:rPr>
        <w:t xml:space="preserve">More </w:t>
      </w:r>
      <w:r w:rsidR="004B1AD9" w:rsidRPr="00553BC7">
        <w:rPr>
          <w:rFonts w:asciiTheme="majorHAnsi" w:eastAsia="Times New Roman" w:hAnsiTheme="majorHAnsi"/>
        </w:rPr>
        <w:t>specifically, this pillar aims to</w:t>
      </w:r>
      <w:r w:rsidRPr="00553BC7">
        <w:rPr>
          <w:rFonts w:asciiTheme="majorHAnsi" w:eastAsia="Times New Roman" w:hAnsiTheme="majorHAnsi"/>
        </w:rPr>
        <w:t xml:space="preserve"> contribute to secure water availability both in terms of quality and quantity</w:t>
      </w:r>
      <w:r w:rsidR="004B1AD9" w:rsidRPr="00553BC7">
        <w:rPr>
          <w:rFonts w:asciiTheme="majorHAnsi" w:eastAsia="Times New Roman" w:hAnsiTheme="majorHAnsi"/>
        </w:rPr>
        <w:t xml:space="preserve">, as well as </w:t>
      </w:r>
      <w:r w:rsidR="000260F3" w:rsidRPr="00553BC7">
        <w:rPr>
          <w:rFonts w:asciiTheme="majorHAnsi" w:eastAsia="Times New Roman" w:hAnsiTheme="majorHAnsi"/>
        </w:rPr>
        <w:t>to improve wastewater management</w:t>
      </w:r>
      <w:r w:rsidR="009B50C0" w:rsidRPr="00553BC7">
        <w:rPr>
          <w:rFonts w:asciiTheme="majorHAnsi" w:eastAsia="Times New Roman" w:hAnsiTheme="majorHAnsi"/>
        </w:rPr>
        <w:t xml:space="preserve">, </w:t>
      </w:r>
      <w:r w:rsidR="009B50C0" w:rsidRPr="00553BC7">
        <w:rPr>
          <w:rFonts w:asciiTheme="majorHAnsi" w:eastAsia="Times New Roman" w:hAnsiTheme="majorHAnsi"/>
          <w:color w:val="auto"/>
        </w:rPr>
        <w:t xml:space="preserve">in order </w:t>
      </w:r>
      <w:r w:rsidR="009B50C0" w:rsidRPr="00553BC7">
        <w:rPr>
          <w:rFonts w:asciiTheme="majorHAnsi" w:eastAsia="Calibri" w:hAnsiTheme="majorHAnsi"/>
          <w:color w:val="auto"/>
          <w:lang w:val="en-US"/>
        </w:rPr>
        <w:t>to develop innovative solutions and to stimulate their adoption to i</w:t>
      </w:r>
      <w:r w:rsidR="004B1AD9" w:rsidRPr="00553BC7">
        <w:rPr>
          <w:rFonts w:asciiTheme="majorHAnsi" w:eastAsia="Calibri" w:hAnsiTheme="majorHAnsi"/>
          <w:color w:val="auto"/>
          <w:lang w:val="en-US"/>
        </w:rPr>
        <w:t>ncrease</w:t>
      </w:r>
      <w:r w:rsidR="009B50C0" w:rsidRPr="00553BC7">
        <w:rPr>
          <w:rFonts w:asciiTheme="majorHAnsi" w:eastAsia="Calibri" w:hAnsiTheme="majorHAnsi"/>
          <w:color w:val="auto"/>
          <w:lang w:val="en-US"/>
        </w:rPr>
        <w:t xml:space="preserve"> efficiency and sustainability of water provision in Euro-Mediterranean societies</w:t>
      </w:r>
      <w:r w:rsidR="000260F3" w:rsidRPr="00553BC7">
        <w:rPr>
          <w:rFonts w:asciiTheme="majorHAnsi" w:eastAsia="Calibri" w:hAnsiTheme="majorHAnsi"/>
          <w:color w:val="auto"/>
          <w:lang w:val="en-US"/>
        </w:rPr>
        <w:t>, providing environmental benefits and economic growth within the area and contributing</w:t>
      </w:r>
      <w:r w:rsidR="009B50C0" w:rsidRPr="00553BC7">
        <w:rPr>
          <w:rFonts w:asciiTheme="majorHAnsi" w:eastAsia="Calibri" w:hAnsiTheme="majorHAnsi"/>
          <w:color w:val="auto"/>
          <w:lang w:val="en-US"/>
        </w:rPr>
        <w:t xml:space="preserve"> to an inclusive, sustainable a</w:t>
      </w:r>
      <w:r w:rsidR="000260F3" w:rsidRPr="00553BC7">
        <w:rPr>
          <w:rFonts w:asciiTheme="majorHAnsi" w:eastAsia="Calibri" w:hAnsiTheme="majorHAnsi"/>
          <w:color w:val="auto"/>
          <w:lang w:val="en-US"/>
        </w:rPr>
        <w:t>nd healthy growth</w:t>
      </w:r>
      <w:r w:rsidR="009B50C0" w:rsidRPr="00553BC7">
        <w:rPr>
          <w:rFonts w:asciiTheme="majorHAnsi" w:eastAsia="Calibri" w:hAnsiTheme="majorHAnsi"/>
          <w:color w:val="auto"/>
          <w:lang w:val="en-US"/>
        </w:rPr>
        <w:t>.</w:t>
      </w:r>
    </w:p>
    <w:p w:rsidR="00DB48E1" w:rsidRPr="00553BC7" w:rsidRDefault="009B50C0" w:rsidP="00F817B7">
      <w:pPr>
        <w:pStyle w:val="CommentText"/>
        <w:spacing w:after="240"/>
        <w:jc w:val="both"/>
        <w:rPr>
          <w:rFonts w:asciiTheme="majorHAnsi" w:eastAsia="Times New Roman" w:hAnsiTheme="majorHAnsi"/>
          <w:sz w:val="22"/>
          <w:szCs w:val="22"/>
        </w:rPr>
      </w:pPr>
      <w:r w:rsidRPr="00553BC7">
        <w:rPr>
          <w:rFonts w:asciiTheme="majorHAnsi" w:eastAsia="Times New Roman" w:hAnsiTheme="majorHAnsi"/>
          <w:color w:val="auto"/>
          <w:sz w:val="22"/>
          <w:szCs w:val="22"/>
        </w:rPr>
        <w:t xml:space="preserve">To achieve the main objective, </w:t>
      </w:r>
      <w:r w:rsidR="004B1AD9" w:rsidRPr="00553BC7">
        <w:rPr>
          <w:rFonts w:asciiTheme="majorHAnsi" w:eastAsia="Times New Roman" w:hAnsiTheme="majorHAnsi"/>
          <w:color w:val="auto"/>
          <w:sz w:val="22"/>
          <w:szCs w:val="22"/>
        </w:rPr>
        <w:t xml:space="preserve">the </w:t>
      </w:r>
      <w:r w:rsidRPr="00553BC7">
        <w:rPr>
          <w:rFonts w:asciiTheme="majorHAnsi" w:eastAsia="Times New Roman" w:hAnsiTheme="majorHAnsi"/>
          <w:color w:val="auto"/>
          <w:sz w:val="22"/>
          <w:szCs w:val="22"/>
        </w:rPr>
        <w:t>following important re</w:t>
      </w:r>
      <w:r w:rsidR="004B1AD9" w:rsidRPr="00553BC7">
        <w:rPr>
          <w:rFonts w:asciiTheme="majorHAnsi" w:eastAsia="Times New Roman" w:hAnsiTheme="majorHAnsi"/>
          <w:color w:val="auto"/>
          <w:sz w:val="22"/>
          <w:szCs w:val="22"/>
        </w:rPr>
        <w:t>search and innovation areas have</w:t>
      </w:r>
      <w:r w:rsidRPr="00553BC7">
        <w:rPr>
          <w:rFonts w:asciiTheme="majorHAnsi" w:eastAsia="Times New Roman" w:hAnsiTheme="majorHAnsi"/>
          <w:color w:val="auto"/>
          <w:sz w:val="22"/>
          <w:szCs w:val="22"/>
        </w:rPr>
        <w:t xml:space="preserve"> be</w:t>
      </w:r>
      <w:r w:rsidR="004B1AD9" w:rsidRPr="00553BC7">
        <w:rPr>
          <w:rFonts w:asciiTheme="majorHAnsi" w:eastAsia="Times New Roman" w:hAnsiTheme="majorHAnsi"/>
          <w:color w:val="auto"/>
          <w:sz w:val="22"/>
          <w:szCs w:val="22"/>
        </w:rPr>
        <w:t>en</w:t>
      </w:r>
      <w:r w:rsidRPr="00553BC7">
        <w:rPr>
          <w:rFonts w:asciiTheme="majorHAnsi" w:eastAsia="Times New Roman" w:hAnsiTheme="majorHAnsi"/>
          <w:color w:val="auto"/>
          <w:sz w:val="22"/>
          <w:szCs w:val="22"/>
        </w:rPr>
        <w:t xml:space="preserve"> identified:</w:t>
      </w:r>
    </w:p>
    <w:p w:rsidR="00E86463" w:rsidRPr="00553BC7" w:rsidRDefault="003903E9" w:rsidP="00F817B7">
      <w:pPr>
        <w:pStyle w:val="ListParagraph"/>
        <w:numPr>
          <w:ilvl w:val="0"/>
          <w:numId w:val="4"/>
        </w:numPr>
        <w:spacing w:after="100" w:afterAutospacing="1" w:line="240" w:lineRule="auto"/>
        <w:ind w:left="284" w:hanging="284"/>
        <w:contextualSpacing w:val="0"/>
        <w:jc w:val="both"/>
        <w:rPr>
          <w:rFonts w:asciiTheme="majorHAnsi" w:eastAsia="Times New Roman" w:hAnsiTheme="majorHAnsi"/>
          <w:i/>
        </w:rPr>
      </w:pPr>
      <w:r w:rsidRPr="00553BC7">
        <w:rPr>
          <w:rFonts w:asciiTheme="majorHAnsi" w:eastAsia="Times New Roman" w:hAnsiTheme="majorHAnsi"/>
          <w:i/>
        </w:rPr>
        <w:t>W</w:t>
      </w:r>
      <w:r w:rsidR="004E2F5B" w:rsidRPr="00553BC7">
        <w:rPr>
          <w:rFonts w:asciiTheme="majorHAnsi" w:eastAsia="Times New Roman" w:hAnsiTheme="majorHAnsi"/>
          <w:i/>
        </w:rPr>
        <w:t xml:space="preserve">ater resources </w:t>
      </w:r>
      <w:r w:rsidRPr="00553BC7">
        <w:rPr>
          <w:rFonts w:asciiTheme="majorHAnsi" w:eastAsia="Times New Roman" w:hAnsiTheme="majorHAnsi"/>
          <w:i/>
        </w:rPr>
        <w:t>availability and quality</w:t>
      </w:r>
      <w:r w:rsidR="004E2F5B" w:rsidRPr="00553BC7">
        <w:rPr>
          <w:rFonts w:asciiTheme="majorHAnsi" w:eastAsia="Times New Roman" w:hAnsiTheme="majorHAnsi"/>
          <w:i/>
        </w:rPr>
        <w:t xml:space="preserve"> within catchments and aquifers</w:t>
      </w:r>
      <w:r w:rsidR="00E171C1" w:rsidRPr="00553BC7">
        <w:rPr>
          <w:rFonts w:asciiTheme="majorHAnsi" w:eastAsia="Times New Roman" w:hAnsiTheme="majorHAnsi"/>
        </w:rPr>
        <w:t>;</w:t>
      </w:r>
    </w:p>
    <w:p w:rsidR="003903E9" w:rsidRPr="00553BC7" w:rsidRDefault="00532940" w:rsidP="00F817B7">
      <w:pPr>
        <w:pStyle w:val="ListParagraph"/>
        <w:numPr>
          <w:ilvl w:val="0"/>
          <w:numId w:val="4"/>
        </w:numPr>
        <w:spacing w:before="100" w:beforeAutospacing="1" w:after="100" w:afterAutospacing="1" w:line="240" w:lineRule="auto"/>
        <w:ind w:left="284" w:hanging="284"/>
        <w:jc w:val="both"/>
        <w:rPr>
          <w:rFonts w:asciiTheme="majorHAnsi" w:eastAsia="Times New Roman" w:hAnsiTheme="majorHAnsi"/>
          <w:i/>
        </w:rPr>
      </w:pPr>
      <w:r w:rsidRPr="00553BC7">
        <w:rPr>
          <w:rFonts w:asciiTheme="majorHAnsi" w:eastAsia="Times New Roman" w:hAnsiTheme="majorHAnsi"/>
          <w:i/>
        </w:rPr>
        <w:t xml:space="preserve">Sustainable, </w:t>
      </w:r>
      <w:r w:rsidR="00DD173D" w:rsidRPr="00553BC7">
        <w:rPr>
          <w:rFonts w:asciiTheme="majorHAnsi" w:eastAsia="Times New Roman" w:hAnsiTheme="majorHAnsi"/>
          <w:i/>
        </w:rPr>
        <w:t>i</w:t>
      </w:r>
      <w:r w:rsidR="003903E9" w:rsidRPr="00553BC7">
        <w:rPr>
          <w:rFonts w:asciiTheme="majorHAnsi" w:eastAsia="Times New Roman" w:hAnsiTheme="majorHAnsi"/>
          <w:i/>
        </w:rPr>
        <w:t>ntegrated water management</w:t>
      </w:r>
      <w:r w:rsidR="00E171C1" w:rsidRPr="00553BC7">
        <w:rPr>
          <w:rFonts w:asciiTheme="majorHAnsi" w:eastAsia="Times New Roman" w:hAnsiTheme="majorHAnsi"/>
        </w:rPr>
        <w:t>;</w:t>
      </w:r>
    </w:p>
    <w:p w:rsidR="004E2F5B" w:rsidRPr="00553BC7" w:rsidRDefault="004E2F5B" w:rsidP="00F817B7">
      <w:pPr>
        <w:pStyle w:val="ListParagraph"/>
        <w:numPr>
          <w:ilvl w:val="0"/>
          <w:numId w:val="4"/>
        </w:numPr>
        <w:spacing w:before="100" w:beforeAutospacing="1" w:after="100" w:afterAutospacing="1" w:line="240" w:lineRule="auto"/>
        <w:ind w:left="284" w:hanging="284"/>
        <w:jc w:val="both"/>
        <w:rPr>
          <w:rFonts w:asciiTheme="majorHAnsi" w:eastAsia="Times New Roman" w:hAnsiTheme="majorHAnsi"/>
          <w:i/>
        </w:rPr>
      </w:pPr>
      <w:r w:rsidRPr="00553BC7">
        <w:rPr>
          <w:rFonts w:asciiTheme="majorHAnsi" w:eastAsia="Times New Roman" w:hAnsiTheme="majorHAnsi"/>
          <w:i/>
        </w:rPr>
        <w:t>Irrigation technologies and practices</w:t>
      </w:r>
      <w:r w:rsidR="00E171C1" w:rsidRPr="00553BC7">
        <w:rPr>
          <w:rFonts w:asciiTheme="majorHAnsi" w:eastAsia="Times New Roman" w:hAnsiTheme="majorHAnsi"/>
        </w:rPr>
        <w:t>;</w:t>
      </w:r>
    </w:p>
    <w:p w:rsidR="00EF4ACC" w:rsidRPr="00553BC7" w:rsidRDefault="004E2F5B" w:rsidP="00F817B7">
      <w:pPr>
        <w:pStyle w:val="ListParagraph"/>
        <w:numPr>
          <w:ilvl w:val="0"/>
          <w:numId w:val="4"/>
        </w:numPr>
        <w:spacing w:before="100" w:beforeAutospacing="1" w:after="100" w:afterAutospacing="1" w:line="240" w:lineRule="auto"/>
        <w:ind w:left="284" w:hanging="284"/>
        <w:jc w:val="both"/>
        <w:rPr>
          <w:rFonts w:asciiTheme="majorHAnsi" w:eastAsia="Times New Roman" w:hAnsiTheme="majorHAnsi"/>
          <w:i/>
        </w:rPr>
      </w:pPr>
      <w:r w:rsidRPr="00553BC7">
        <w:rPr>
          <w:rFonts w:asciiTheme="majorHAnsi" w:eastAsia="Times New Roman" w:hAnsiTheme="majorHAnsi"/>
          <w:i/>
        </w:rPr>
        <w:t>Use of alternative water resources. Technologies and gover</w:t>
      </w:r>
      <w:r w:rsidR="003903E9" w:rsidRPr="00553BC7">
        <w:rPr>
          <w:rFonts w:asciiTheme="majorHAnsi" w:eastAsia="Times New Roman" w:hAnsiTheme="majorHAnsi"/>
          <w:i/>
        </w:rPr>
        <w:t>n</w:t>
      </w:r>
      <w:r w:rsidRPr="00553BC7">
        <w:rPr>
          <w:rFonts w:asciiTheme="majorHAnsi" w:eastAsia="Times New Roman" w:hAnsiTheme="majorHAnsi"/>
          <w:i/>
        </w:rPr>
        <w:t>ance models</w:t>
      </w:r>
      <w:r w:rsidR="00E171C1" w:rsidRPr="00553BC7">
        <w:rPr>
          <w:rFonts w:asciiTheme="majorHAnsi" w:eastAsia="Times New Roman" w:hAnsiTheme="majorHAnsi"/>
        </w:rPr>
        <w:t>.</w:t>
      </w:r>
    </w:p>
    <w:p w:rsidR="00CB4286" w:rsidRPr="00553BC7" w:rsidRDefault="00CB4286" w:rsidP="00CB4286">
      <w:pPr>
        <w:pStyle w:val="ListParagraph"/>
        <w:spacing w:before="100" w:beforeAutospacing="1" w:after="100" w:afterAutospacing="1"/>
        <w:ind w:left="284"/>
        <w:jc w:val="both"/>
        <w:rPr>
          <w:rFonts w:asciiTheme="majorHAnsi" w:eastAsia="Times New Roman" w:hAnsiTheme="majorHAnsi"/>
          <w:i/>
        </w:rPr>
      </w:pPr>
    </w:p>
    <w:p w:rsidR="000E7865" w:rsidRPr="00553BC7" w:rsidRDefault="004B1AD9" w:rsidP="00CB4286">
      <w:pPr>
        <w:spacing w:before="100" w:beforeAutospacing="1" w:after="100" w:afterAutospacing="1"/>
        <w:jc w:val="both"/>
        <w:rPr>
          <w:rFonts w:asciiTheme="majorHAnsi" w:eastAsia="Times New Roman" w:hAnsiTheme="majorHAnsi"/>
        </w:rPr>
      </w:pPr>
      <w:r w:rsidRPr="00553BC7">
        <w:rPr>
          <w:rFonts w:asciiTheme="majorHAnsi" w:eastAsia="Times New Roman" w:hAnsiTheme="majorHAnsi"/>
          <w:b/>
        </w:rPr>
        <w:t>Research c</w:t>
      </w:r>
      <w:r w:rsidR="002A1393" w:rsidRPr="00553BC7">
        <w:rPr>
          <w:rFonts w:asciiTheme="majorHAnsi" w:eastAsia="Times New Roman" w:hAnsiTheme="majorHAnsi"/>
          <w:b/>
        </w:rPr>
        <w:t xml:space="preserve">hallenges &amp; Priorities to be </w:t>
      </w:r>
      <w:r w:rsidRPr="00553BC7">
        <w:rPr>
          <w:rFonts w:asciiTheme="majorHAnsi" w:eastAsia="Times New Roman" w:hAnsiTheme="majorHAnsi"/>
          <w:b/>
        </w:rPr>
        <w:t>a</w:t>
      </w:r>
      <w:r w:rsidR="007D75CF" w:rsidRPr="00553BC7">
        <w:rPr>
          <w:rFonts w:asciiTheme="majorHAnsi" w:eastAsia="Times New Roman" w:hAnsiTheme="majorHAnsi"/>
          <w:b/>
        </w:rPr>
        <w:t>ddressed</w:t>
      </w:r>
    </w:p>
    <w:p w:rsidR="00C82CDE" w:rsidRPr="00553BC7" w:rsidRDefault="00507E5E" w:rsidP="00BC7BC4">
      <w:pPr>
        <w:spacing w:before="100" w:beforeAutospacing="1" w:after="120" w:line="240" w:lineRule="auto"/>
        <w:rPr>
          <w:rFonts w:asciiTheme="majorHAnsi" w:eastAsia="Times New Roman" w:hAnsiTheme="majorHAnsi"/>
          <w:u w:val="single"/>
        </w:rPr>
      </w:pPr>
      <w:r w:rsidRPr="00553BC7">
        <w:rPr>
          <w:rFonts w:asciiTheme="majorHAnsi" w:eastAsia="Times New Roman" w:hAnsiTheme="majorHAnsi"/>
          <w:u w:val="single"/>
        </w:rPr>
        <w:t>Water resources availability and quality within catchments and aquifers</w:t>
      </w:r>
    </w:p>
    <w:p w:rsidR="00FF7385" w:rsidRPr="00553BC7" w:rsidRDefault="00103103" w:rsidP="00BC7BC4">
      <w:pPr>
        <w:spacing w:after="0" w:line="240" w:lineRule="auto"/>
        <w:jc w:val="both"/>
        <w:rPr>
          <w:rFonts w:asciiTheme="majorHAnsi" w:eastAsia="Times New Roman" w:hAnsiTheme="majorHAnsi"/>
        </w:rPr>
      </w:pPr>
      <w:r w:rsidRPr="00553BC7">
        <w:rPr>
          <w:rFonts w:asciiTheme="majorHAnsi" w:eastAsia="Times New Roman" w:hAnsiTheme="majorHAnsi"/>
        </w:rPr>
        <w:t xml:space="preserve">The ephemeral flow of rivers, the non-linear relationship between rainfall and runoff, the importance of extreme events, are major characteristics of </w:t>
      </w:r>
      <w:r w:rsidR="003A6D1B" w:rsidRPr="00553BC7">
        <w:rPr>
          <w:rFonts w:asciiTheme="majorHAnsi" w:eastAsia="Times New Roman" w:hAnsiTheme="majorHAnsi"/>
        </w:rPr>
        <w:t xml:space="preserve">the Mediterranean </w:t>
      </w:r>
      <w:r w:rsidRPr="00553BC7">
        <w:rPr>
          <w:rFonts w:asciiTheme="majorHAnsi" w:eastAsia="Times New Roman" w:hAnsiTheme="majorHAnsi"/>
        </w:rPr>
        <w:t>surface water resources. This makes river-flow extremely variable in time and space, difficult to exploit in natural conditions, and often a threat for the riparian population.</w:t>
      </w:r>
      <w:r w:rsidR="00FF7385" w:rsidRPr="00553BC7">
        <w:rPr>
          <w:rFonts w:asciiTheme="majorHAnsi" w:eastAsia="Times New Roman" w:hAnsiTheme="majorHAnsi"/>
        </w:rPr>
        <w:t xml:space="preserve"> </w:t>
      </w:r>
      <w:r w:rsidR="00842BF3" w:rsidRPr="00553BC7">
        <w:rPr>
          <w:rFonts w:asciiTheme="majorHAnsi" w:eastAsia="Times New Roman" w:hAnsiTheme="majorHAnsi"/>
        </w:rPr>
        <w:t>Nevertheless, many intermittent rivers constitute important water resources for large areas in the Mediterranean Region: several reservoirs built in these catchments store water for multiple human uses (irrigation, drinking water, industry). Almost half of the 7</w:t>
      </w:r>
      <w:r w:rsidR="00E840D6">
        <w:rPr>
          <w:rFonts w:asciiTheme="majorHAnsi" w:eastAsia="Times New Roman" w:hAnsiTheme="majorHAnsi"/>
        </w:rPr>
        <w:t>,</w:t>
      </w:r>
      <w:r w:rsidR="00842BF3" w:rsidRPr="00553BC7">
        <w:rPr>
          <w:rFonts w:asciiTheme="majorHAnsi" w:eastAsia="Times New Roman" w:hAnsiTheme="majorHAnsi"/>
        </w:rPr>
        <w:t xml:space="preserve">000 large dams existing in the EU are present in </w:t>
      </w:r>
      <w:r w:rsidR="006C7DCC" w:rsidRPr="00553BC7">
        <w:rPr>
          <w:rFonts w:asciiTheme="majorHAnsi" w:eastAsia="Times New Roman" w:hAnsiTheme="majorHAnsi"/>
        </w:rPr>
        <w:t>S</w:t>
      </w:r>
      <w:r w:rsidR="00842BF3" w:rsidRPr="00553BC7">
        <w:rPr>
          <w:rFonts w:asciiTheme="majorHAnsi" w:eastAsia="Times New Roman" w:hAnsiTheme="majorHAnsi"/>
        </w:rPr>
        <w:t>outhern countries. There is a need for such reservoirs and respective catchments to be accurately managed in order to store good quality water, reduce siltation, fulfil ecological flow requirement.</w:t>
      </w:r>
      <w:r w:rsidR="006E06AE" w:rsidRPr="00553BC7">
        <w:rPr>
          <w:rFonts w:asciiTheme="majorHAnsi" w:eastAsia="Times New Roman" w:hAnsiTheme="majorHAnsi"/>
        </w:rPr>
        <w:t xml:space="preserve"> </w:t>
      </w:r>
      <w:r w:rsidR="00FF7385" w:rsidRPr="00553BC7">
        <w:rPr>
          <w:rFonts w:asciiTheme="majorHAnsi" w:eastAsia="Times New Roman" w:hAnsiTheme="majorHAnsi"/>
          <w:lang w:eastAsia="it-IT"/>
        </w:rPr>
        <w:t>With rivers in critical regions already exploited to capacity throughout the world and groundwater overdraft</w:t>
      </w:r>
      <w:r w:rsidR="004B1AD9" w:rsidRPr="00553BC7">
        <w:rPr>
          <w:rFonts w:asciiTheme="majorHAnsi" w:eastAsia="Times New Roman" w:hAnsiTheme="majorHAnsi"/>
          <w:lang w:eastAsia="it-IT"/>
        </w:rPr>
        <w:t>,</w:t>
      </w:r>
      <w:r w:rsidR="00FF7385" w:rsidRPr="00553BC7">
        <w:rPr>
          <w:rFonts w:asciiTheme="majorHAnsi" w:eastAsia="Times New Roman" w:hAnsiTheme="majorHAnsi"/>
          <w:lang w:eastAsia="it-IT"/>
        </w:rPr>
        <w:t xml:space="preserve"> as well as large-scale contamination occurring in many areas, we have entered an era in which multiple simultaneous stresses </w:t>
      </w:r>
      <w:r w:rsidR="00FF7385" w:rsidRPr="00553BC7">
        <w:rPr>
          <w:rFonts w:asciiTheme="majorHAnsi" w:eastAsia="Times New Roman" w:hAnsiTheme="majorHAnsi"/>
        </w:rPr>
        <w:t xml:space="preserve">(chemical and biological) </w:t>
      </w:r>
      <w:r w:rsidR="00FF7385" w:rsidRPr="00553BC7">
        <w:rPr>
          <w:rFonts w:asciiTheme="majorHAnsi" w:eastAsia="Times New Roman" w:hAnsiTheme="majorHAnsi"/>
          <w:lang w:eastAsia="it-IT"/>
        </w:rPr>
        <w:t>will drive water management</w:t>
      </w:r>
      <w:r w:rsidR="001869E1" w:rsidRPr="00553BC7">
        <w:rPr>
          <w:rFonts w:asciiTheme="majorHAnsi" w:eastAsia="Times New Roman" w:hAnsiTheme="majorHAnsi"/>
          <w:lang w:eastAsia="it-IT"/>
        </w:rPr>
        <w:t>, especially during drought periods</w:t>
      </w:r>
      <w:r w:rsidR="00FF7385" w:rsidRPr="00553BC7">
        <w:rPr>
          <w:rFonts w:asciiTheme="majorHAnsi" w:eastAsia="Times New Roman" w:hAnsiTheme="majorHAnsi"/>
          <w:lang w:eastAsia="it-IT"/>
        </w:rPr>
        <w:t>.</w:t>
      </w:r>
      <w:r w:rsidRPr="00553BC7">
        <w:rPr>
          <w:rFonts w:asciiTheme="majorHAnsi" w:eastAsia="Times New Roman" w:hAnsiTheme="majorHAnsi"/>
        </w:rPr>
        <w:t xml:space="preserve"> </w:t>
      </w:r>
      <w:r w:rsidR="006E06AE" w:rsidRPr="00553BC7">
        <w:rPr>
          <w:rFonts w:asciiTheme="majorHAnsi" w:eastAsia="Times New Roman" w:hAnsiTheme="majorHAnsi"/>
        </w:rPr>
        <w:t xml:space="preserve">The peculiar characteristics of river systems in the Mediterranean area require that land management practices and adopted </w:t>
      </w:r>
      <w:r w:rsidR="006E06AE" w:rsidRPr="00553BC7">
        <w:rPr>
          <w:rFonts w:asciiTheme="majorHAnsi" w:eastAsia="Times New Roman" w:hAnsiTheme="majorHAnsi"/>
        </w:rPr>
        <w:lastRenderedPageBreak/>
        <w:t>measures to reach chemical and ecological goals in River Basin Management Plans must be adapted.</w:t>
      </w:r>
    </w:p>
    <w:p w:rsidR="006C7DCC" w:rsidRPr="00553BC7" w:rsidRDefault="00103103" w:rsidP="00BC7BC4">
      <w:pPr>
        <w:spacing w:after="0" w:line="240" w:lineRule="auto"/>
        <w:jc w:val="both"/>
        <w:rPr>
          <w:rFonts w:asciiTheme="majorHAnsi" w:eastAsia="Times New Roman" w:hAnsiTheme="majorHAnsi"/>
        </w:rPr>
      </w:pPr>
      <w:r w:rsidRPr="00553BC7">
        <w:rPr>
          <w:rFonts w:asciiTheme="majorHAnsi" w:eastAsia="Times New Roman" w:hAnsiTheme="majorHAnsi"/>
        </w:rPr>
        <w:t xml:space="preserve">Apart from a very small number of large rivers, aquifers are the most reliable source of water in the region, and are therefore essential for water supplying people and farming. </w:t>
      </w:r>
      <w:r w:rsidR="00AF376A" w:rsidRPr="00553BC7">
        <w:rPr>
          <w:rFonts w:asciiTheme="majorHAnsi" w:eastAsia="Times New Roman" w:hAnsiTheme="majorHAnsi"/>
        </w:rPr>
        <w:t>However,</w:t>
      </w:r>
      <w:r w:rsidR="00E840D6">
        <w:rPr>
          <w:rFonts w:asciiTheme="majorHAnsi" w:eastAsia="Times New Roman" w:hAnsiTheme="majorHAnsi"/>
        </w:rPr>
        <w:t xml:space="preserve"> </w:t>
      </w:r>
      <w:r w:rsidRPr="00553BC7">
        <w:rPr>
          <w:rFonts w:asciiTheme="majorHAnsi" w:eastAsia="Times New Roman" w:hAnsiTheme="majorHAnsi"/>
        </w:rPr>
        <w:t>contamination, seawater intrusion</w:t>
      </w:r>
      <w:r w:rsidR="00987F57" w:rsidRPr="00553BC7">
        <w:rPr>
          <w:rFonts w:asciiTheme="majorHAnsi" w:eastAsia="Times New Roman" w:hAnsiTheme="majorHAnsi"/>
        </w:rPr>
        <w:t>, salinization</w:t>
      </w:r>
      <w:r w:rsidR="00DA219A" w:rsidRPr="00553BC7">
        <w:rPr>
          <w:rFonts w:asciiTheme="majorHAnsi" w:eastAsia="Times New Roman" w:hAnsiTheme="majorHAnsi"/>
        </w:rPr>
        <w:t xml:space="preserve"> and over</w:t>
      </w:r>
      <w:r w:rsidRPr="00553BC7">
        <w:rPr>
          <w:rFonts w:asciiTheme="majorHAnsi" w:eastAsia="Times New Roman" w:hAnsiTheme="majorHAnsi"/>
        </w:rPr>
        <w:t xml:space="preserve">exploitation of groundwater are common problems in the Mediterranean. </w:t>
      </w:r>
    </w:p>
    <w:p w:rsidR="006E06AE" w:rsidRPr="00553BC7" w:rsidRDefault="006E06AE" w:rsidP="00BC7BC4">
      <w:pPr>
        <w:spacing w:after="0" w:line="240" w:lineRule="auto"/>
        <w:jc w:val="both"/>
        <w:rPr>
          <w:rFonts w:asciiTheme="majorHAnsi" w:eastAsia="Times New Roman" w:hAnsiTheme="majorHAnsi"/>
        </w:rPr>
      </w:pPr>
      <w:r w:rsidRPr="00553BC7">
        <w:rPr>
          <w:rFonts w:asciiTheme="majorHAnsi" w:eastAsia="Times New Roman" w:hAnsiTheme="majorHAnsi"/>
        </w:rPr>
        <w:t xml:space="preserve">In Mediterranean </w:t>
      </w:r>
      <w:r w:rsidR="006C7DCC" w:rsidRPr="00553BC7">
        <w:rPr>
          <w:rFonts w:asciiTheme="majorHAnsi" w:eastAsia="Times New Roman" w:hAnsiTheme="majorHAnsi"/>
        </w:rPr>
        <w:t>r</w:t>
      </w:r>
      <w:r w:rsidRPr="00553BC7">
        <w:rPr>
          <w:rFonts w:asciiTheme="majorHAnsi" w:eastAsia="Times New Roman" w:hAnsiTheme="majorHAnsi"/>
        </w:rPr>
        <w:t xml:space="preserve">egion, low permeability aquifers outcrop in large areas under different geomorphologic and climatic conditions and their groundwater resources supply water to small communities, plants or farms. If we add that in many countries, where low-permeability aquifers outcrop i) climate ranges from temperate to semi-arid, ii) the Water Exploitation Index is greater than 20% (EEA, 2003) and iii) General Circulation Models indicates a decrease of average precipitation in future, there are sound reasons for a thorough analysis of these aquifers. </w:t>
      </w:r>
    </w:p>
    <w:p w:rsidR="006E06AE" w:rsidRPr="00553BC7" w:rsidRDefault="00725C94" w:rsidP="006E06AE">
      <w:pPr>
        <w:spacing w:after="0" w:line="240" w:lineRule="auto"/>
        <w:jc w:val="both"/>
        <w:rPr>
          <w:rFonts w:asciiTheme="majorHAnsi" w:eastAsia="Times New Roman" w:hAnsiTheme="majorHAnsi"/>
        </w:rPr>
      </w:pPr>
      <w:r w:rsidRPr="00553BC7">
        <w:rPr>
          <w:rFonts w:asciiTheme="majorHAnsi" w:eastAsia="Times New Roman" w:hAnsiTheme="majorHAnsi"/>
        </w:rPr>
        <w:t>U</w:t>
      </w:r>
      <w:r w:rsidR="00103103" w:rsidRPr="00553BC7">
        <w:rPr>
          <w:rFonts w:asciiTheme="majorHAnsi" w:eastAsia="Times New Roman" w:hAnsiTheme="majorHAnsi"/>
        </w:rPr>
        <w:t xml:space="preserve">nderstanding the complexity of the system under present and future climatic and socio-economic conditions is of crucial importance for ensuring the long-term availability of water resources and for avoiding irreversible damages </w:t>
      </w:r>
      <w:r w:rsidR="001869E1" w:rsidRPr="00553BC7">
        <w:rPr>
          <w:rFonts w:asciiTheme="majorHAnsi" w:eastAsia="Times New Roman" w:hAnsiTheme="majorHAnsi"/>
        </w:rPr>
        <w:t>to</w:t>
      </w:r>
      <w:r w:rsidR="00103103" w:rsidRPr="00553BC7">
        <w:rPr>
          <w:rFonts w:asciiTheme="majorHAnsi" w:eastAsia="Times New Roman" w:hAnsiTheme="majorHAnsi"/>
        </w:rPr>
        <w:t xml:space="preserve"> the environment and the agricultur</w:t>
      </w:r>
      <w:r w:rsidR="001869E1" w:rsidRPr="00553BC7">
        <w:rPr>
          <w:rFonts w:asciiTheme="majorHAnsi" w:eastAsia="Times New Roman" w:hAnsiTheme="majorHAnsi"/>
        </w:rPr>
        <w:t>al</w:t>
      </w:r>
      <w:r w:rsidR="00103103" w:rsidRPr="00553BC7">
        <w:rPr>
          <w:rFonts w:asciiTheme="majorHAnsi" w:eastAsia="Times New Roman" w:hAnsiTheme="majorHAnsi"/>
        </w:rPr>
        <w:t xml:space="preserve"> systems depending on land and water.</w:t>
      </w:r>
      <w:r w:rsidRPr="00553BC7">
        <w:rPr>
          <w:rFonts w:asciiTheme="majorHAnsi" w:eastAsia="Times New Roman" w:hAnsiTheme="majorHAnsi"/>
        </w:rPr>
        <w:t xml:space="preserve"> At the same time, a detailed assessment of the current status and main criticalities </w:t>
      </w:r>
      <w:r w:rsidR="00954743" w:rsidRPr="00553BC7">
        <w:rPr>
          <w:rFonts w:asciiTheme="majorHAnsi" w:eastAsia="Times New Roman" w:hAnsiTheme="majorHAnsi"/>
        </w:rPr>
        <w:t xml:space="preserve">affecting </w:t>
      </w:r>
      <w:r w:rsidRPr="00553BC7">
        <w:rPr>
          <w:rFonts w:asciiTheme="majorHAnsi" w:eastAsia="Times New Roman" w:hAnsiTheme="majorHAnsi"/>
        </w:rPr>
        <w:t>the water management cycle applied at national, regional and local level is required</w:t>
      </w:r>
      <w:r w:rsidR="00954743" w:rsidRPr="00553BC7">
        <w:rPr>
          <w:rFonts w:asciiTheme="majorHAnsi" w:eastAsia="Times New Roman" w:hAnsiTheme="majorHAnsi"/>
        </w:rPr>
        <w:t>, in order to define and implement specific actions aimed at overcoming the existing issues and bottlenecks.</w:t>
      </w:r>
      <w:r w:rsidR="00F30D9C" w:rsidRPr="00553BC7">
        <w:rPr>
          <w:rFonts w:asciiTheme="majorHAnsi" w:eastAsia="Times New Roman" w:hAnsiTheme="majorHAnsi"/>
        </w:rPr>
        <w:t xml:space="preserve"> In this regard, drought analyses and water accounting at regional scale should integrate the outputs of </w:t>
      </w:r>
      <w:r w:rsidR="006E06AE" w:rsidRPr="00553BC7">
        <w:rPr>
          <w:rFonts w:asciiTheme="majorHAnsi" w:eastAsia="Times New Roman" w:hAnsiTheme="majorHAnsi"/>
        </w:rPr>
        <w:t xml:space="preserve">existing </w:t>
      </w:r>
      <w:r w:rsidR="00F30D9C" w:rsidRPr="00553BC7">
        <w:rPr>
          <w:rFonts w:asciiTheme="majorHAnsi" w:eastAsia="Times New Roman" w:hAnsiTheme="majorHAnsi"/>
        </w:rPr>
        <w:t xml:space="preserve">monitoring and forecasting systems at the Mediterranean level (downscaling global meteorological models and climate change scenarios) in order to plan and manage water supply systems </w:t>
      </w:r>
      <w:r w:rsidR="001869E1" w:rsidRPr="00553BC7">
        <w:rPr>
          <w:rFonts w:asciiTheme="majorHAnsi" w:eastAsia="Times New Roman" w:hAnsiTheme="majorHAnsi"/>
        </w:rPr>
        <w:t>considering</w:t>
      </w:r>
      <w:r w:rsidR="00F30D9C" w:rsidRPr="00553BC7">
        <w:rPr>
          <w:rFonts w:asciiTheme="majorHAnsi" w:eastAsia="Times New Roman" w:hAnsiTheme="majorHAnsi"/>
        </w:rPr>
        <w:t xml:space="preserve"> climatic and anthropogenic changes and the need to cope with water scarcity.</w:t>
      </w:r>
      <w:r w:rsidR="006E06AE" w:rsidRPr="00553BC7">
        <w:rPr>
          <w:rFonts w:asciiTheme="majorHAnsi" w:eastAsia="Times New Roman" w:hAnsiTheme="majorHAnsi"/>
        </w:rPr>
        <w:t xml:space="preserve"> </w:t>
      </w:r>
      <w:r w:rsidR="006C7DCC" w:rsidRPr="00553BC7">
        <w:rPr>
          <w:rFonts w:asciiTheme="majorHAnsi" w:eastAsia="Times New Roman" w:hAnsiTheme="majorHAnsi"/>
        </w:rPr>
        <w:t>Long-</w:t>
      </w:r>
      <w:r w:rsidR="006E06AE" w:rsidRPr="00553BC7">
        <w:rPr>
          <w:rFonts w:asciiTheme="majorHAnsi" w:eastAsia="Times New Roman" w:hAnsiTheme="majorHAnsi"/>
        </w:rPr>
        <w:t>term experimental observation are needed in the region, coordinating, networking, streamlining and promoting tangible and intangible infrastructure in support of research for the long term perspective on land and water in Mediterranean environments.</w:t>
      </w:r>
    </w:p>
    <w:p w:rsidR="006E06AE" w:rsidRPr="00553BC7" w:rsidRDefault="006E06AE" w:rsidP="006E06AE">
      <w:pPr>
        <w:spacing w:after="0" w:line="240" w:lineRule="auto"/>
        <w:jc w:val="both"/>
        <w:rPr>
          <w:rFonts w:asciiTheme="majorHAnsi" w:eastAsia="Times New Roman" w:hAnsiTheme="majorHAnsi"/>
        </w:rPr>
      </w:pPr>
      <w:r w:rsidRPr="00553BC7">
        <w:rPr>
          <w:rFonts w:asciiTheme="majorHAnsi" w:eastAsia="Times New Roman" w:hAnsiTheme="majorHAnsi"/>
        </w:rPr>
        <w:t>In this region</w:t>
      </w:r>
      <w:r w:rsidR="006C7DCC" w:rsidRPr="00553BC7">
        <w:rPr>
          <w:rFonts w:asciiTheme="majorHAnsi" w:eastAsia="Times New Roman" w:hAnsiTheme="majorHAnsi"/>
        </w:rPr>
        <w:t>,</w:t>
      </w:r>
      <w:r w:rsidRPr="00553BC7">
        <w:rPr>
          <w:rFonts w:asciiTheme="majorHAnsi" w:eastAsia="Times New Roman" w:hAnsiTheme="majorHAnsi"/>
        </w:rPr>
        <w:t xml:space="preserve"> intermittent and ephemeral streams are very common fluvial systems. These rivers show a high rate of change in streamflow, high peak discharges, and low baseflow. Very </w:t>
      </w:r>
      <w:r w:rsidR="006C7DCC" w:rsidRPr="00553BC7">
        <w:rPr>
          <w:rFonts w:asciiTheme="majorHAnsi" w:eastAsia="Times New Roman" w:hAnsiTheme="majorHAnsi"/>
        </w:rPr>
        <w:t>often,</w:t>
      </w:r>
      <w:r w:rsidRPr="00553BC7">
        <w:rPr>
          <w:rFonts w:asciiTheme="majorHAnsi" w:eastAsia="Times New Roman" w:hAnsiTheme="majorHAnsi"/>
        </w:rPr>
        <w:t xml:space="preserve"> there is a sensible lack of measurements and monitoring in small and intermittent rivers. A large part of their annual volume flows in a few days, delivering a great part of their sediment and nutrient loads. Basic research priorities for intermittent rivers include 1) methods for the estimation and restoration of natural ﬂow regimes</w:t>
      </w:r>
      <w:r w:rsidR="006C7DCC" w:rsidRPr="00553BC7">
        <w:rPr>
          <w:rFonts w:asciiTheme="majorHAnsi" w:eastAsia="Times New Roman" w:hAnsiTheme="majorHAnsi"/>
        </w:rPr>
        <w:t>,</w:t>
      </w:r>
      <w:r w:rsidRPr="00553BC7">
        <w:rPr>
          <w:rFonts w:asciiTheme="majorHAnsi" w:eastAsia="Times New Roman" w:hAnsiTheme="majorHAnsi"/>
        </w:rPr>
        <w:t xml:space="preserve"> 2) </w:t>
      </w:r>
      <w:r w:rsidR="006C7DCC" w:rsidRPr="00553BC7">
        <w:rPr>
          <w:rFonts w:asciiTheme="majorHAnsi" w:eastAsia="Times New Roman" w:hAnsiTheme="majorHAnsi"/>
        </w:rPr>
        <w:t>i</w:t>
      </w:r>
      <w:r w:rsidRPr="00553BC7">
        <w:rPr>
          <w:rFonts w:asciiTheme="majorHAnsi" w:eastAsia="Times New Roman" w:hAnsiTheme="majorHAnsi"/>
        </w:rPr>
        <w:t>llegal water abstraction detection, since reported data on water abstraction most probably underestimate the water uses for agriculture, mainly due to a high percentage of illegal and unrecorded abstractions</w:t>
      </w:r>
      <w:r w:rsidR="006C7DCC" w:rsidRPr="00553BC7">
        <w:rPr>
          <w:rFonts w:asciiTheme="majorHAnsi" w:eastAsia="Times New Roman" w:hAnsiTheme="majorHAnsi"/>
        </w:rPr>
        <w:t>,</w:t>
      </w:r>
      <w:r w:rsidRPr="00553BC7">
        <w:rPr>
          <w:rFonts w:asciiTheme="majorHAnsi" w:eastAsia="Times New Roman" w:hAnsiTheme="majorHAnsi"/>
        </w:rPr>
        <w:t xml:space="preserve"> 3) diversity and seasonal dynamics of biotic </w:t>
      </w:r>
      <w:r w:rsidR="006C7DCC" w:rsidRPr="00553BC7">
        <w:rPr>
          <w:rFonts w:asciiTheme="majorHAnsi" w:eastAsia="Times New Roman" w:hAnsiTheme="majorHAnsi"/>
        </w:rPr>
        <w:t>communities,</w:t>
      </w:r>
      <w:r w:rsidRPr="00553BC7">
        <w:rPr>
          <w:rFonts w:asciiTheme="majorHAnsi" w:eastAsia="Times New Roman" w:hAnsiTheme="majorHAnsi"/>
        </w:rPr>
        <w:t xml:space="preserve"> 4) resilience of biota to increased desiccation duration</w:t>
      </w:r>
      <w:r w:rsidR="006C7DCC" w:rsidRPr="00553BC7">
        <w:rPr>
          <w:rFonts w:asciiTheme="majorHAnsi" w:eastAsia="Times New Roman" w:hAnsiTheme="majorHAnsi"/>
        </w:rPr>
        <w:t>,</w:t>
      </w:r>
      <w:r w:rsidRPr="00553BC7">
        <w:rPr>
          <w:rFonts w:asciiTheme="majorHAnsi" w:eastAsia="Times New Roman" w:hAnsiTheme="majorHAnsi"/>
        </w:rPr>
        <w:t xml:space="preserve"> 5) the role of a dry river bed as a corridor for terrestrial vertebrates</w:t>
      </w:r>
      <w:r w:rsidR="006C7DCC" w:rsidRPr="00553BC7">
        <w:rPr>
          <w:rFonts w:asciiTheme="majorHAnsi" w:eastAsia="Times New Roman" w:hAnsiTheme="majorHAnsi"/>
        </w:rPr>
        <w:t>,</w:t>
      </w:r>
      <w:r w:rsidRPr="00553BC7">
        <w:rPr>
          <w:rFonts w:asciiTheme="majorHAnsi" w:eastAsia="Times New Roman" w:hAnsiTheme="majorHAnsi"/>
        </w:rPr>
        <w:t xml:space="preserve"> 6) hydrological and ecological monitoring schemes must consider and adapt to capture short-term processes</w:t>
      </w:r>
      <w:r w:rsidR="006C7DCC" w:rsidRPr="00553BC7">
        <w:rPr>
          <w:rFonts w:asciiTheme="majorHAnsi" w:eastAsia="Times New Roman" w:hAnsiTheme="majorHAnsi"/>
        </w:rPr>
        <w:t xml:space="preserve"> and</w:t>
      </w:r>
      <w:r w:rsidRPr="00553BC7">
        <w:rPr>
          <w:rFonts w:asciiTheme="majorHAnsi" w:eastAsia="Times New Roman" w:hAnsiTheme="majorHAnsi"/>
        </w:rPr>
        <w:t xml:space="preserve"> 7) specific BMPs must be evaluated to be applied in such basins</w:t>
      </w:r>
      <w:r w:rsidR="006C7DCC" w:rsidRPr="00553BC7">
        <w:rPr>
          <w:rFonts w:asciiTheme="majorHAnsi" w:eastAsia="Times New Roman" w:hAnsiTheme="majorHAnsi"/>
        </w:rPr>
        <w:t>.</w:t>
      </w:r>
    </w:p>
    <w:p w:rsidR="006E06AE" w:rsidRPr="00553BC7" w:rsidRDefault="006E06AE" w:rsidP="006E06AE">
      <w:pPr>
        <w:spacing w:after="0" w:line="240" w:lineRule="auto"/>
        <w:jc w:val="both"/>
        <w:rPr>
          <w:rFonts w:asciiTheme="majorHAnsi" w:eastAsia="Times New Roman" w:hAnsiTheme="majorHAnsi"/>
        </w:rPr>
      </w:pPr>
      <w:r w:rsidRPr="00553BC7">
        <w:rPr>
          <w:rFonts w:asciiTheme="majorHAnsi" w:eastAsia="Times New Roman" w:hAnsiTheme="majorHAnsi"/>
        </w:rPr>
        <w:t>Excess water during floods constitutes a danger and is a waste of resource. Using it for Managed Aquifer Recharge can save water resources and damages to property. Same goals can be achieved using Natural Water Retention Methods and floodplain renaturalisation.</w:t>
      </w:r>
    </w:p>
    <w:p w:rsidR="00FF7385" w:rsidRPr="00553BC7" w:rsidRDefault="00FF7385" w:rsidP="00BC7BC4">
      <w:pPr>
        <w:spacing w:after="0" w:line="240" w:lineRule="auto"/>
        <w:jc w:val="both"/>
        <w:rPr>
          <w:rFonts w:asciiTheme="majorHAnsi" w:eastAsia="Times New Roman" w:hAnsiTheme="majorHAnsi"/>
        </w:rPr>
      </w:pPr>
    </w:p>
    <w:p w:rsidR="00C82CDE" w:rsidRPr="00553BC7" w:rsidRDefault="00454CD5" w:rsidP="00BC7BC4">
      <w:pPr>
        <w:spacing w:before="100" w:beforeAutospacing="1" w:after="120" w:line="240" w:lineRule="auto"/>
        <w:rPr>
          <w:rFonts w:asciiTheme="majorHAnsi" w:eastAsia="Times New Roman" w:hAnsiTheme="majorHAnsi"/>
          <w:u w:val="single"/>
        </w:rPr>
      </w:pPr>
      <w:r w:rsidRPr="00553BC7">
        <w:rPr>
          <w:rFonts w:asciiTheme="majorHAnsi" w:eastAsia="Times New Roman" w:hAnsiTheme="majorHAnsi"/>
          <w:u w:val="single"/>
        </w:rPr>
        <w:t>Sustainable, integrated water management</w:t>
      </w:r>
    </w:p>
    <w:p w:rsidR="006E06AE" w:rsidRPr="00553BC7" w:rsidRDefault="00E839C5" w:rsidP="006E06AE">
      <w:pPr>
        <w:spacing w:before="120" w:after="100" w:afterAutospacing="1" w:line="240" w:lineRule="auto"/>
        <w:jc w:val="both"/>
        <w:rPr>
          <w:rFonts w:asciiTheme="majorHAnsi" w:eastAsia="Times New Roman" w:hAnsiTheme="majorHAnsi"/>
        </w:rPr>
      </w:pPr>
      <w:r w:rsidRPr="00553BC7">
        <w:rPr>
          <w:rFonts w:asciiTheme="majorHAnsi" w:eastAsia="Times New Roman" w:hAnsiTheme="majorHAnsi"/>
        </w:rPr>
        <w:t>A sustainable water management is crucial in the Mediterranean basin</w:t>
      </w:r>
      <w:r w:rsidR="00C82CDE" w:rsidRPr="00553BC7">
        <w:rPr>
          <w:rFonts w:asciiTheme="majorHAnsi" w:eastAsia="Times New Roman" w:hAnsiTheme="majorHAnsi"/>
        </w:rPr>
        <w:t xml:space="preserve"> for </w:t>
      </w:r>
      <w:r w:rsidR="00454CD5" w:rsidRPr="00553BC7">
        <w:rPr>
          <w:rFonts w:asciiTheme="majorHAnsi" w:eastAsia="Times New Roman" w:hAnsiTheme="majorHAnsi"/>
        </w:rPr>
        <w:t>ensur</w:t>
      </w:r>
      <w:r w:rsidR="00C82CDE" w:rsidRPr="00553BC7">
        <w:rPr>
          <w:rFonts w:asciiTheme="majorHAnsi" w:eastAsia="Times New Roman" w:hAnsiTheme="majorHAnsi"/>
        </w:rPr>
        <w:t>ing</w:t>
      </w:r>
      <w:r w:rsidR="00454CD5" w:rsidRPr="00553BC7">
        <w:rPr>
          <w:rFonts w:asciiTheme="majorHAnsi" w:eastAsia="Times New Roman" w:hAnsiTheme="majorHAnsi"/>
        </w:rPr>
        <w:t xml:space="preserve"> efficient multiple</w:t>
      </w:r>
      <w:r w:rsidR="00C82CDE" w:rsidRPr="00553BC7">
        <w:rPr>
          <w:rFonts w:asciiTheme="majorHAnsi" w:eastAsia="Times New Roman" w:hAnsiTheme="majorHAnsi"/>
        </w:rPr>
        <w:t xml:space="preserve"> water</w:t>
      </w:r>
      <w:r w:rsidR="00454CD5" w:rsidRPr="00553BC7">
        <w:rPr>
          <w:rFonts w:asciiTheme="majorHAnsi" w:eastAsia="Times New Roman" w:hAnsiTheme="majorHAnsi"/>
        </w:rPr>
        <w:t xml:space="preserve"> use in irrigation, </w:t>
      </w:r>
      <w:r w:rsidR="001869E1" w:rsidRPr="00553BC7">
        <w:rPr>
          <w:rFonts w:asciiTheme="majorHAnsi" w:eastAsia="Times New Roman" w:hAnsiTheme="majorHAnsi"/>
        </w:rPr>
        <w:t xml:space="preserve">animal production systems, </w:t>
      </w:r>
      <w:r w:rsidR="00454CD5" w:rsidRPr="00553BC7">
        <w:rPr>
          <w:rFonts w:asciiTheme="majorHAnsi" w:eastAsia="Times New Roman" w:hAnsiTheme="majorHAnsi"/>
        </w:rPr>
        <w:t>drinking and industrial activities</w:t>
      </w:r>
      <w:r w:rsidR="004B1AD9" w:rsidRPr="00553BC7">
        <w:rPr>
          <w:rFonts w:asciiTheme="majorHAnsi" w:eastAsia="Times New Roman" w:hAnsiTheme="majorHAnsi"/>
        </w:rPr>
        <w:t>,</w:t>
      </w:r>
      <w:r w:rsidR="00454CD5" w:rsidRPr="00553BC7">
        <w:rPr>
          <w:rFonts w:asciiTheme="majorHAnsi" w:eastAsia="Times New Roman" w:hAnsiTheme="majorHAnsi"/>
        </w:rPr>
        <w:t xml:space="preserve"> as well as the preservation of natural ecosystems through consideration of the quantity and quality of water needed for the functioning of aquatic ecosystem services. That requires efficient governance at different levels: watersheds, districts, national. PRIMA intends to improve water governance, taking into consideration </w:t>
      </w:r>
      <w:r w:rsidR="00454CD5" w:rsidRPr="00553BC7">
        <w:rPr>
          <w:rFonts w:asciiTheme="majorHAnsi" w:eastAsia="Times New Roman" w:hAnsiTheme="majorHAnsi"/>
        </w:rPr>
        <w:lastRenderedPageBreak/>
        <w:t>both the socio</w:t>
      </w:r>
      <w:r w:rsidR="004B1AD9" w:rsidRPr="00553BC7">
        <w:rPr>
          <w:rFonts w:asciiTheme="majorHAnsi" w:eastAsia="Times New Roman" w:hAnsiTheme="majorHAnsi"/>
        </w:rPr>
        <w:t>-</w:t>
      </w:r>
      <w:r w:rsidR="00454CD5" w:rsidRPr="00553BC7">
        <w:rPr>
          <w:rFonts w:asciiTheme="majorHAnsi" w:eastAsia="Times New Roman" w:hAnsiTheme="majorHAnsi"/>
        </w:rPr>
        <w:t xml:space="preserve">economic context and </w:t>
      </w:r>
      <w:r w:rsidR="00DA219A" w:rsidRPr="00553BC7">
        <w:rPr>
          <w:rFonts w:asciiTheme="majorHAnsi" w:eastAsia="Times New Roman" w:hAnsiTheme="majorHAnsi"/>
        </w:rPr>
        <w:t xml:space="preserve">the </w:t>
      </w:r>
      <w:r w:rsidR="00454CD5" w:rsidRPr="00553BC7">
        <w:rPr>
          <w:rFonts w:asciiTheme="majorHAnsi" w:eastAsia="Times New Roman" w:hAnsiTheme="majorHAnsi"/>
        </w:rPr>
        <w:t xml:space="preserve">meteo-climatic trends of the Mediterranean basin. Both </w:t>
      </w:r>
      <w:r w:rsidR="00DA219A" w:rsidRPr="00553BC7">
        <w:rPr>
          <w:rFonts w:asciiTheme="majorHAnsi" w:eastAsia="Times New Roman" w:hAnsiTheme="majorHAnsi"/>
        </w:rPr>
        <w:t xml:space="preserve">of them </w:t>
      </w:r>
      <w:r w:rsidR="00454CD5" w:rsidRPr="00553BC7">
        <w:rPr>
          <w:rFonts w:asciiTheme="majorHAnsi" w:eastAsia="Times New Roman" w:hAnsiTheme="majorHAnsi"/>
        </w:rPr>
        <w:t xml:space="preserve">are </w:t>
      </w:r>
      <w:r w:rsidR="00DA219A" w:rsidRPr="00553BC7">
        <w:rPr>
          <w:rFonts w:asciiTheme="majorHAnsi" w:eastAsia="Times New Roman" w:hAnsiTheme="majorHAnsi"/>
        </w:rPr>
        <w:t>considered</w:t>
      </w:r>
      <w:r w:rsidR="00454CD5" w:rsidRPr="00553BC7">
        <w:rPr>
          <w:rFonts w:asciiTheme="majorHAnsi" w:eastAsia="Times New Roman" w:hAnsiTheme="majorHAnsi"/>
        </w:rPr>
        <w:t xml:space="preserve"> as important drivers of current and future water resources management. The development of innovative governance strategies, advanced planning methodologies, </w:t>
      </w:r>
      <w:r w:rsidR="00154535" w:rsidRPr="00553BC7">
        <w:rPr>
          <w:rFonts w:asciiTheme="majorHAnsi" w:eastAsia="Times New Roman" w:hAnsiTheme="majorHAnsi"/>
        </w:rPr>
        <w:t>appropriate and sus</w:t>
      </w:r>
      <w:r w:rsidR="00DA219A" w:rsidRPr="00553BC7">
        <w:rPr>
          <w:rFonts w:asciiTheme="majorHAnsi" w:eastAsia="Times New Roman" w:hAnsiTheme="majorHAnsi"/>
        </w:rPr>
        <w:t>tainable treatment technologies</w:t>
      </w:r>
      <w:r w:rsidR="00154535" w:rsidRPr="00553BC7">
        <w:rPr>
          <w:rFonts w:asciiTheme="majorHAnsi" w:eastAsia="Times New Roman" w:hAnsiTheme="majorHAnsi"/>
        </w:rPr>
        <w:t xml:space="preserve"> </w:t>
      </w:r>
      <w:r w:rsidR="00454CD5" w:rsidRPr="00553BC7">
        <w:rPr>
          <w:rFonts w:asciiTheme="majorHAnsi" w:eastAsia="Times New Roman" w:hAnsiTheme="majorHAnsi"/>
        </w:rPr>
        <w:t xml:space="preserve">and monitoring tools </w:t>
      </w:r>
      <w:r w:rsidR="00B9454A" w:rsidRPr="00553BC7">
        <w:rPr>
          <w:rFonts w:asciiTheme="majorHAnsi" w:eastAsia="Times New Roman" w:hAnsiTheme="majorHAnsi"/>
        </w:rPr>
        <w:t>have to</w:t>
      </w:r>
      <w:r w:rsidR="00454CD5" w:rsidRPr="00553BC7">
        <w:rPr>
          <w:rFonts w:asciiTheme="majorHAnsi" w:eastAsia="Times New Roman" w:hAnsiTheme="majorHAnsi"/>
        </w:rPr>
        <w:t xml:space="preserve"> take into account the huge number of physical, technological and socio-economic variables in water management</w:t>
      </w:r>
      <w:r w:rsidR="002B5267" w:rsidRPr="00553BC7">
        <w:rPr>
          <w:rFonts w:asciiTheme="majorHAnsi" w:eastAsia="Times New Roman" w:hAnsiTheme="majorHAnsi"/>
        </w:rPr>
        <w:t xml:space="preserve"> in order to </w:t>
      </w:r>
      <w:r w:rsidR="00454CD5" w:rsidRPr="00553BC7">
        <w:rPr>
          <w:rFonts w:asciiTheme="majorHAnsi" w:eastAsia="Times New Roman" w:hAnsiTheme="majorHAnsi"/>
        </w:rPr>
        <w:t xml:space="preserve">address the ever-growing need for water and food. </w:t>
      </w:r>
      <w:r w:rsidR="002B5267" w:rsidRPr="00553BC7">
        <w:rPr>
          <w:rFonts w:asciiTheme="majorHAnsi" w:eastAsia="Times New Roman" w:hAnsiTheme="majorHAnsi"/>
        </w:rPr>
        <w:t xml:space="preserve">In particular, the identification and the demonstration at small, medium and large scale of good water management practices has to be fostered </w:t>
      </w:r>
      <w:r w:rsidR="007F4ECE" w:rsidRPr="00553BC7">
        <w:rPr>
          <w:rFonts w:asciiTheme="majorHAnsi" w:eastAsia="Times New Roman" w:hAnsiTheme="majorHAnsi"/>
        </w:rPr>
        <w:t xml:space="preserve">within PRIMA initiative, </w:t>
      </w:r>
      <w:r w:rsidR="002B5267" w:rsidRPr="00553BC7">
        <w:rPr>
          <w:rFonts w:asciiTheme="majorHAnsi" w:eastAsia="Times New Roman" w:hAnsiTheme="majorHAnsi"/>
        </w:rPr>
        <w:t xml:space="preserve">through the </w:t>
      </w:r>
      <w:r w:rsidR="007C0DE0" w:rsidRPr="00553BC7">
        <w:rPr>
          <w:rFonts w:asciiTheme="majorHAnsi" w:eastAsia="Times New Roman" w:hAnsiTheme="majorHAnsi"/>
        </w:rPr>
        <w:t xml:space="preserve">development </w:t>
      </w:r>
      <w:r w:rsidR="002B5267" w:rsidRPr="00553BC7">
        <w:rPr>
          <w:rFonts w:asciiTheme="majorHAnsi" w:eastAsia="Times New Roman" w:hAnsiTheme="majorHAnsi"/>
        </w:rPr>
        <w:t>of local case studies, including measures aimed at limiting aquifers contamination and providing a sustainable wastewater management</w:t>
      </w:r>
      <w:r w:rsidR="007C0DE0" w:rsidRPr="00553BC7">
        <w:rPr>
          <w:rFonts w:asciiTheme="majorHAnsi" w:eastAsia="Times New Roman" w:hAnsiTheme="majorHAnsi"/>
        </w:rPr>
        <w:t xml:space="preserve">, also through the implementation of a circular economy approach based on resource and energy recovery along </w:t>
      </w:r>
      <w:r w:rsidR="001869E1" w:rsidRPr="00553BC7">
        <w:rPr>
          <w:rFonts w:asciiTheme="majorHAnsi" w:eastAsia="Times New Roman" w:hAnsiTheme="majorHAnsi"/>
        </w:rPr>
        <w:t xml:space="preserve">the </w:t>
      </w:r>
      <w:r w:rsidR="007C0DE0" w:rsidRPr="00553BC7">
        <w:rPr>
          <w:rFonts w:asciiTheme="majorHAnsi" w:eastAsia="Times New Roman" w:hAnsiTheme="majorHAnsi"/>
        </w:rPr>
        <w:t>water management cycle</w:t>
      </w:r>
      <w:r w:rsidR="002B5267" w:rsidRPr="00553BC7">
        <w:rPr>
          <w:rFonts w:asciiTheme="majorHAnsi" w:eastAsia="Times New Roman" w:hAnsiTheme="majorHAnsi"/>
        </w:rPr>
        <w:t>.</w:t>
      </w:r>
      <w:r w:rsidR="00A57272" w:rsidRPr="00553BC7">
        <w:rPr>
          <w:rFonts w:asciiTheme="majorHAnsi" w:eastAsia="Times New Roman" w:hAnsiTheme="majorHAnsi"/>
        </w:rPr>
        <w:t xml:space="preserve"> </w:t>
      </w:r>
      <w:r w:rsidR="006E06AE" w:rsidRPr="00553BC7">
        <w:rPr>
          <w:rFonts w:asciiTheme="majorHAnsi" w:eastAsia="Times New Roman" w:hAnsiTheme="majorHAnsi"/>
        </w:rPr>
        <w:t>Water infrastructure is ageing and this implies the opportunity to apply climate proof, sustainable and environmentally sound approaches (construction material, me</w:t>
      </w:r>
      <w:r w:rsidR="00A57272" w:rsidRPr="00553BC7">
        <w:rPr>
          <w:rFonts w:asciiTheme="majorHAnsi" w:eastAsia="Times New Roman" w:hAnsiTheme="majorHAnsi"/>
        </w:rPr>
        <w:t>ans of measures, bioengineering</w:t>
      </w:r>
      <w:r w:rsidR="006E06AE" w:rsidRPr="00553BC7">
        <w:rPr>
          <w:rFonts w:asciiTheme="majorHAnsi" w:eastAsia="Times New Roman" w:hAnsiTheme="majorHAnsi"/>
        </w:rPr>
        <w:t xml:space="preserve"> </w:t>
      </w:r>
      <w:r w:rsidR="00A57272" w:rsidRPr="00553BC7">
        <w:rPr>
          <w:rFonts w:asciiTheme="majorHAnsi" w:eastAsia="Times New Roman" w:hAnsiTheme="majorHAnsi"/>
        </w:rPr>
        <w:t>and reuse</w:t>
      </w:r>
      <w:r w:rsidR="006E06AE" w:rsidRPr="00553BC7">
        <w:rPr>
          <w:rFonts w:asciiTheme="majorHAnsi" w:eastAsia="Times New Roman" w:hAnsiTheme="majorHAnsi"/>
        </w:rPr>
        <w:t xml:space="preserve"> of material after lifetime) in the management and rejuvenation of ageing water infrastructures.</w:t>
      </w:r>
    </w:p>
    <w:p w:rsidR="00454CD5" w:rsidRPr="00553BC7" w:rsidRDefault="00DB48E1" w:rsidP="00BC7BC4">
      <w:pPr>
        <w:spacing w:before="100" w:beforeAutospacing="1" w:after="120" w:line="240" w:lineRule="auto"/>
        <w:rPr>
          <w:rFonts w:asciiTheme="majorHAnsi" w:eastAsia="Times New Roman" w:hAnsiTheme="majorHAnsi"/>
          <w:u w:val="single"/>
        </w:rPr>
      </w:pPr>
      <w:r w:rsidRPr="00553BC7">
        <w:rPr>
          <w:rFonts w:asciiTheme="majorHAnsi" w:eastAsia="Times New Roman" w:hAnsiTheme="majorHAnsi"/>
          <w:u w:val="single"/>
        </w:rPr>
        <w:t>Irrigation technologies and practices</w:t>
      </w:r>
    </w:p>
    <w:p w:rsidR="00E839C5" w:rsidRPr="00553BC7" w:rsidRDefault="00103103" w:rsidP="00BC7BC4">
      <w:pPr>
        <w:spacing w:after="0" w:line="240" w:lineRule="auto"/>
        <w:jc w:val="both"/>
        <w:rPr>
          <w:rFonts w:asciiTheme="majorHAnsi" w:eastAsia="Times New Roman" w:hAnsiTheme="majorHAnsi"/>
        </w:rPr>
      </w:pPr>
      <w:r w:rsidRPr="00553BC7">
        <w:rPr>
          <w:rFonts w:asciiTheme="majorHAnsi" w:eastAsia="Times New Roman" w:hAnsiTheme="majorHAnsi"/>
        </w:rPr>
        <w:t xml:space="preserve">Irrigated agriculture, which uses 70% of water resources, today provides more than 50% of the food produced in the Mediterranean basin, even though it only takes up 15% </w:t>
      </w:r>
      <w:r w:rsidR="002A7F4D" w:rsidRPr="00553BC7">
        <w:rPr>
          <w:rFonts w:asciiTheme="majorHAnsi" w:eastAsia="Times New Roman" w:hAnsiTheme="majorHAnsi"/>
        </w:rPr>
        <w:t>of the total surface</w:t>
      </w:r>
      <w:r w:rsidRPr="00553BC7">
        <w:rPr>
          <w:rFonts w:asciiTheme="majorHAnsi" w:eastAsia="Times New Roman" w:hAnsiTheme="majorHAnsi"/>
        </w:rPr>
        <w:t xml:space="preserve"> devoted to agriculture. </w:t>
      </w:r>
      <w:r w:rsidR="000C5B3A" w:rsidRPr="00553BC7">
        <w:rPr>
          <w:rFonts w:asciiTheme="majorHAnsi" w:eastAsia="Times New Roman" w:hAnsiTheme="majorHAnsi"/>
        </w:rPr>
        <w:t>A particular attention should be paid to the water-energy nexus</w:t>
      </w:r>
      <w:r w:rsidR="007F4ECE" w:rsidRPr="00553BC7">
        <w:rPr>
          <w:rFonts w:asciiTheme="majorHAnsi" w:eastAsia="Times New Roman" w:hAnsiTheme="majorHAnsi"/>
        </w:rPr>
        <w:t xml:space="preserve"> related to all technical steps involved, including freshwater supply, specific wastewater treatments for </w:t>
      </w:r>
      <w:r w:rsidR="00CD3D8A" w:rsidRPr="00553BC7">
        <w:rPr>
          <w:rFonts w:asciiTheme="majorHAnsi" w:eastAsia="Times New Roman" w:hAnsiTheme="majorHAnsi"/>
        </w:rPr>
        <w:t xml:space="preserve">unconventional water resources availability, water storage systems, </w:t>
      </w:r>
      <w:r w:rsidR="00AF376A" w:rsidRPr="00553BC7">
        <w:rPr>
          <w:rFonts w:asciiTheme="majorHAnsi" w:eastAsia="Times New Roman" w:hAnsiTheme="majorHAnsi"/>
        </w:rPr>
        <w:t>and irrigation</w:t>
      </w:r>
      <w:r w:rsidR="00CD3D8A" w:rsidRPr="00553BC7">
        <w:rPr>
          <w:rFonts w:asciiTheme="majorHAnsi" w:eastAsia="Times New Roman" w:hAnsiTheme="majorHAnsi"/>
        </w:rPr>
        <w:t xml:space="preserve"> techniques</w:t>
      </w:r>
      <w:r w:rsidR="000C5B3A" w:rsidRPr="00553BC7">
        <w:rPr>
          <w:rFonts w:asciiTheme="majorHAnsi" w:eastAsia="Times New Roman" w:hAnsiTheme="majorHAnsi"/>
        </w:rPr>
        <w:t xml:space="preserve">. </w:t>
      </w:r>
      <w:r w:rsidR="002C746B" w:rsidRPr="00553BC7">
        <w:rPr>
          <w:rFonts w:asciiTheme="majorHAnsi" w:eastAsia="Times New Roman" w:hAnsiTheme="majorHAnsi"/>
        </w:rPr>
        <w:t xml:space="preserve">Modernizing irrigation systems has increased </w:t>
      </w:r>
      <w:r w:rsidR="007C26A1" w:rsidRPr="00553BC7">
        <w:rPr>
          <w:rFonts w:asciiTheme="majorHAnsi" w:eastAsia="Times New Roman" w:hAnsiTheme="majorHAnsi"/>
        </w:rPr>
        <w:t xml:space="preserve">on-farm </w:t>
      </w:r>
      <w:r w:rsidR="002C746B" w:rsidRPr="00553BC7">
        <w:rPr>
          <w:rFonts w:asciiTheme="majorHAnsi" w:eastAsia="Times New Roman" w:hAnsiTheme="majorHAnsi"/>
        </w:rPr>
        <w:t xml:space="preserve">water efficiency but it has also led to </w:t>
      </w:r>
      <w:r w:rsidR="00F92F70" w:rsidRPr="00553BC7">
        <w:rPr>
          <w:rFonts w:asciiTheme="majorHAnsi" w:eastAsia="Times New Roman" w:hAnsiTheme="majorHAnsi"/>
        </w:rPr>
        <w:t>an</w:t>
      </w:r>
      <w:r w:rsidR="002C746B" w:rsidRPr="00553BC7">
        <w:rPr>
          <w:rFonts w:asciiTheme="majorHAnsi" w:eastAsia="Times New Roman" w:hAnsiTheme="majorHAnsi"/>
        </w:rPr>
        <w:t xml:space="preserve"> increase in energy consumption. </w:t>
      </w:r>
      <w:r w:rsidRPr="00553BC7">
        <w:rPr>
          <w:rFonts w:asciiTheme="majorHAnsi" w:eastAsia="Times New Roman" w:hAnsiTheme="majorHAnsi"/>
        </w:rPr>
        <w:t>The successful adoption of new irrigation strategies and technologies</w:t>
      </w:r>
      <w:r w:rsidR="009B1387" w:rsidRPr="00553BC7">
        <w:rPr>
          <w:rFonts w:asciiTheme="majorHAnsi" w:eastAsia="Times New Roman" w:hAnsiTheme="majorHAnsi"/>
        </w:rPr>
        <w:t>, as well as</w:t>
      </w:r>
      <w:r w:rsidRPr="00553BC7">
        <w:rPr>
          <w:rFonts w:asciiTheme="majorHAnsi" w:eastAsia="Times New Roman" w:hAnsiTheme="majorHAnsi"/>
        </w:rPr>
        <w:t xml:space="preserve"> their integration into fa</w:t>
      </w:r>
      <w:r w:rsidR="009B1387" w:rsidRPr="00553BC7">
        <w:rPr>
          <w:rFonts w:asciiTheme="majorHAnsi" w:eastAsia="Times New Roman" w:hAnsiTheme="majorHAnsi"/>
        </w:rPr>
        <w:t xml:space="preserve">rm management practices and </w:t>
      </w:r>
      <w:r w:rsidRPr="00553BC7">
        <w:rPr>
          <w:rFonts w:asciiTheme="majorHAnsi" w:eastAsia="Times New Roman" w:hAnsiTheme="majorHAnsi"/>
        </w:rPr>
        <w:t>off-farm constraints, require an additional effort in improving the exchange of information and dialogue between end-users, farmers, policymakers</w:t>
      </w:r>
      <w:r w:rsidR="00987F57" w:rsidRPr="00553BC7">
        <w:rPr>
          <w:rFonts w:asciiTheme="majorHAnsi" w:eastAsia="Times New Roman" w:hAnsiTheme="majorHAnsi"/>
        </w:rPr>
        <w:t>, water management authorities</w:t>
      </w:r>
      <w:r w:rsidRPr="00553BC7">
        <w:rPr>
          <w:rFonts w:asciiTheme="majorHAnsi" w:eastAsia="Times New Roman" w:hAnsiTheme="majorHAnsi"/>
        </w:rPr>
        <w:t xml:space="preserve"> and research teams, to facilitate the transfer of new knowledge and technologies and their practical implementation at field-level.</w:t>
      </w:r>
      <w:r w:rsidR="00E839C5" w:rsidRPr="00553BC7">
        <w:rPr>
          <w:rFonts w:asciiTheme="majorHAnsi" w:eastAsia="Times New Roman" w:hAnsiTheme="majorHAnsi"/>
        </w:rPr>
        <w:t xml:space="preserve"> In fact, despite the development of techniques, models and decision support systems</w:t>
      </w:r>
      <w:r w:rsidR="007B1B0A" w:rsidRPr="00553BC7">
        <w:rPr>
          <w:rFonts w:asciiTheme="majorHAnsi" w:eastAsia="Times New Roman" w:hAnsiTheme="majorHAnsi"/>
        </w:rPr>
        <w:t xml:space="preserve"> (DSSs)</w:t>
      </w:r>
      <w:r w:rsidR="00E839C5" w:rsidRPr="00553BC7">
        <w:rPr>
          <w:rFonts w:asciiTheme="majorHAnsi" w:eastAsia="Times New Roman" w:hAnsiTheme="majorHAnsi"/>
        </w:rPr>
        <w:t xml:space="preserve"> </w:t>
      </w:r>
      <w:r w:rsidR="00FE6F54" w:rsidRPr="00553BC7">
        <w:rPr>
          <w:rFonts w:asciiTheme="majorHAnsi" w:eastAsia="Times New Roman" w:hAnsiTheme="majorHAnsi"/>
        </w:rPr>
        <w:t xml:space="preserve">aimed </w:t>
      </w:r>
      <w:r w:rsidR="00E839C5" w:rsidRPr="00553BC7">
        <w:rPr>
          <w:rFonts w:asciiTheme="majorHAnsi" w:eastAsia="Times New Roman" w:hAnsiTheme="majorHAnsi"/>
        </w:rPr>
        <w:t>to promote a more efficient use of irrigation water, their actual use and implementation by farmers is rather limited.</w:t>
      </w:r>
    </w:p>
    <w:p w:rsidR="00DB48E1" w:rsidRPr="00553BC7" w:rsidRDefault="00103103" w:rsidP="00BC7BC4">
      <w:pPr>
        <w:spacing w:after="0" w:line="240" w:lineRule="auto"/>
        <w:jc w:val="both"/>
        <w:rPr>
          <w:rFonts w:asciiTheme="majorHAnsi" w:eastAsia="Times New Roman" w:hAnsiTheme="majorHAnsi"/>
        </w:rPr>
      </w:pPr>
      <w:r w:rsidRPr="00553BC7">
        <w:rPr>
          <w:rFonts w:asciiTheme="majorHAnsi" w:eastAsia="Times New Roman" w:hAnsiTheme="majorHAnsi"/>
        </w:rPr>
        <w:t xml:space="preserve">Where irrigation modernization has already started through the replacement of surface irrigation with drip or trickle systems, new irrigation scheduling programmes to better match water application with real crop needs should be investigated and proposed. </w:t>
      </w:r>
      <w:r w:rsidR="002C746B" w:rsidRPr="00553BC7">
        <w:rPr>
          <w:rFonts w:asciiTheme="majorHAnsi" w:eastAsia="Times New Roman" w:hAnsiTheme="majorHAnsi"/>
        </w:rPr>
        <w:t>More energy efficient water pumping and distribution technologies and models need to be developed</w:t>
      </w:r>
      <w:r w:rsidR="00CD3D8A" w:rsidRPr="00553BC7">
        <w:rPr>
          <w:rFonts w:asciiTheme="majorHAnsi" w:eastAsia="Times New Roman" w:hAnsiTheme="majorHAnsi"/>
        </w:rPr>
        <w:t>, as well as specific water and wastewater treatment systems aimed at ensuring the appropriate water quality for a long-term sustainability of the irrigation systems</w:t>
      </w:r>
      <w:r w:rsidR="002C746B" w:rsidRPr="00553BC7">
        <w:rPr>
          <w:rFonts w:asciiTheme="majorHAnsi" w:eastAsia="Times New Roman" w:hAnsiTheme="majorHAnsi"/>
        </w:rPr>
        <w:t xml:space="preserve">. </w:t>
      </w:r>
      <w:r w:rsidRPr="00553BC7">
        <w:rPr>
          <w:rFonts w:asciiTheme="majorHAnsi" w:eastAsia="Times New Roman" w:hAnsiTheme="majorHAnsi"/>
        </w:rPr>
        <w:t xml:space="preserve">Regulated deficit irrigation strategies will have to be implemented in those countries where chronic paucity of summer rainfall allows supplemental water to act as a major controller of growth, yield and fruit quality. </w:t>
      </w:r>
    </w:p>
    <w:p w:rsidR="00103103" w:rsidRPr="00553BC7" w:rsidRDefault="00103103" w:rsidP="00BC7BC4">
      <w:pPr>
        <w:spacing w:after="0" w:line="240" w:lineRule="auto"/>
        <w:jc w:val="both"/>
        <w:rPr>
          <w:rFonts w:asciiTheme="majorHAnsi" w:eastAsia="Times New Roman" w:hAnsiTheme="majorHAnsi"/>
        </w:rPr>
      </w:pPr>
      <w:r w:rsidRPr="00553BC7">
        <w:rPr>
          <w:rFonts w:asciiTheme="majorHAnsi" w:eastAsia="Times New Roman" w:hAnsiTheme="majorHAnsi"/>
        </w:rPr>
        <w:t>Conversely, in some countries of the North</w:t>
      </w:r>
      <w:r w:rsidR="00A57272" w:rsidRPr="00553BC7">
        <w:rPr>
          <w:rFonts w:asciiTheme="majorHAnsi" w:eastAsia="Times New Roman" w:hAnsiTheme="majorHAnsi"/>
        </w:rPr>
        <w:t>ern</w:t>
      </w:r>
      <w:r w:rsidRPr="00553BC7">
        <w:rPr>
          <w:rFonts w:asciiTheme="majorHAnsi" w:eastAsia="Times New Roman" w:hAnsiTheme="majorHAnsi"/>
        </w:rPr>
        <w:t xml:space="preserve"> Mediterranean basin (namely part of Italy and France), now frequently experiencing temporary, yet still fairly occasional, summer drought, the major challenge is having physiological and/or agronomical decision-making tools to assess if the severity of water stress might justify supplemental watering. Presently, irrigation technical change in the Mediterranean has mostly taken place on large farms</w:t>
      </w:r>
      <w:r w:rsidR="003903E9" w:rsidRPr="00553BC7">
        <w:rPr>
          <w:rFonts w:asciiTheme="majorHAnsi" w:eastAsia="Times New Roman" w:hAnsiTheme="majorHAnsi"/>
        </w:rPr>
        <w:t>. However, s</w:t>
      </w:r>
      <w:r w:rsidRPr="00553BC7">
        <w:rPr>
          <w:rFonts w:asciiTheme="majorHAnsi" w:eastAsia="Times New Roman" w:hAnsiTheme="majorHAnsi"/>
        </w:rPr>
        <w:t>mallholders, face considerable difficulties to adopt standardized new technologies. This innovation process responds to small farmers’ objectives mainly focused on labour and crop productivity rather than</w:t>
      </w:r>
      <w:r w:rsidR="003903E9" w:rsidRPr="00553BC7">
        <w:rPr>
          <w:rFonts w:asciiTheme="majorHAnsi" w:eastAsia="Times New Roman" w:hAnsiTheme="majorHAnsi"/>
        </w:rPr>
        <w:t xml:space="preserve"> just</w:t>
      </w:r>
      <w:r w:rsidRPr="00553BC7">
        <w:rPr>
          <w:rFonts w:asciiTheme="majorHAnsi" w:eastAsia="Times New Roman" w:hAnsiTheme="majorHAnsi"/>
        </w:rPr>
        <w:t xml:space="preserve"> wat</w:t>
      </w:r>
      <w:r w:rsidR="00A57272" w:rsidRPr="00553BC7">
        <w:rPr>
          <w:rFonts w:asciiTheme="majorHAnsi" w:eastAsia="Times New Roman" w:hAnsiTheme="majorHAnsi"/>
        </w:rPr>
        <w:t xml:space="preserve">er-saving issues. From a users’ </w:t>
      </w:r>
      <w:r w:rsidRPr="00553BC7">
        <w:rPr>
          <w:rFonts w:asciiTheme="majorHAnsi" w:eastAsia="Times New Roman" w:hAnsiTheme="majorHAnsi"/>
        </w:rPr>
        <w:t>perspective, the PRIMA approach should promote the acquisition of knowledge on the local experiences of Mediterranean countries, enhance this (informal) innovation process, and connect it to official national programmes dealing with water saving issues.</w:t>
      </w:r>
    </w:p>
    <w:p w:rsidR="00990DB2" w:rsidRDefault="00990DB2" w:rsidP="00BC7BC4">
      <w:pPr>
        <w:spacing w:before="100" w:beforeAutospacing="1" w:after="120" w:line="240" w:lineRule="auto"/>
        <w:rPr>
          <w:rFonts w:asciiTheme="majorHAnsi" w:eastAsia="Times New Roman" w:hAnsiTheme="majorHAnsi"/>
          <w:u w:val="single"/>
        </w:rPr>
      </w:pPr>
    </w:p>
    <w:p w:rsidR="00DB48E1" w:rsidRPr="00553BC7" w:rsidRDefault="00DB48E1" w:rsidP="00BC7BC4">
      <w:pPr>
        <w:spacing w:before="100" w:beforeAutospacing="1" w:after="120" w:line="240" w:lineRule="auto"/>
        <w:rPr>
          <w:rFonts w:asciiTheme="majorHAnsi" w:eastAsia="Times New Roman" w:hAnsiTheme="majorHAnsi"/>
          <w:u w:val="single"/>
        </w:rPr>
      </w:pPr>
      <w:r w:rsidRPr="00553BC7">
        <w:rPr>
          <w:rFonts w:asciiTheme="majorHAnsi" w:eastAsia="Times New Roman" w:hAnsiTheme="majorHAnsi"/>
          <w:u w:val="single"/>
        </w:rPr>
        <w:t>Use of alternative water resources. Technologies and governance models</w:t>
      </w:r>
    </w:p>
    <w:p w:rsidR="00A307D6" w:rsidRPr="00553BC7" w:rsidRDefault="00507E5E" w:rsidP="00BC7BC4">
      <w:pPr>
        <w:spacing w:after="0" w:line="240" w:lineRule="auto"/>
        <w:jc w:val="both"/>
        <w:rPr>
          <w:rFonts w:asciiTheme="majorHAnsi" w:eastAsia="Times New Roman" w:hAnsiTheme="majorHAnsi"/>
        </w:rPr>
      </w:pPr>
      <w:r w:rsidRPr="00553BC7">
        <w:rPr>
          <w:rFonts w:asciiTheme="majorHAnsi" w:eastAsia="Times New Roman" w:hAnsiTheme="majorHAnsi"/>
        </w:rPr>
        <w:t xml:space="preserve">In countries with scarce water resources where irrigation of farmlands accounts for more than 70% of water use, the competition for this resource is intensifying and will continue as long as the demand for water increases. Where water availability is not enough to fulfil the existing irrigated lands, the use of non-conventional water resources (as reclaimed and desalinated water) represents the only solution to </w:t>
      </w:r>
      <w:r w:rsidR="00990DB2">
        <w:rPr>
          <w:rFonts w:asciiTheme="majorHAnsi" w:eastAsia="Times New Roman" w:hAnsiTheme="majorHAnsi"/>
        </w:rPr>
        <w:t>satisfy</w:t>
      </w:r>
      <w:r w:rsidR="009B1387" w:rsidRPr="00553BC7">
        <w:rPr>
          <w:rFonts w:asciiTheme="majorHAnsi" w:eastAsia="Times New Roman" w:hAnsiTheme="majorHAnsi"/>
        </w:rPr>
        <w:t xml:space="preserve"> agriculture water needs. Re</w:t>
      </w:r>
      <w:r w:rsidRPr="00553BC7">
        <w:rPr>
          <w:rFonts w:asciiTheme="majorHAnsi" w:eastAsia="Times New Roman" w:hAnsiTheme="majorHAnsi"/>
        </w:rPr>
        <w:t xml:space="preserve">use of wastewater presents one of the main options to the water supply </w:t>
      </w:r>
      <w:r w:rsidR="002A7F4D" w:rsidRPr="00553BC7">
        <w:rPr>
          <w:rFonts w:asciiTheme="majorHAnsi" w:eastAsia="Times New Roman" w:hAnsiTheme="majorHAnsi"/>
        </w:rPr>
        <w:t>decision makers and an</w:t>
      </w:r>
      <w:r w:rsidR="007C0DE0" w:rsidRPr="00553BC7">
        <w:rPr>
          <w:rFonts w:asciiTheme="majorHAnsi" w:eastAsia="Times New Roman" w:hAnsiTheme="majorHAnsi"/>
        </w:rPr>
        <w:t xml:space="preserve"> appropriate wastewater management has to be promoted especially in peri-urban areas, where uncontrolled effluent disposal is commonly practiced</w:t>
      </w:r>
      <w:r w:rsidR="001776A3" w:rsidRPr="00553BC7">
        <w:rPr>
          <w:rFonts w:asciiTheme="majorHAnsi" w:eastAsia="Times New Roman" w:hAnsiTheme="majorHAnsi"/>
        </w:rPr>
        <w:t xml:space="preserve"> and a decentralised approach need to be fostered in order to ensure economic and environmental long-term sustainability</w:t>
      </w:r>
      <w:r w:rsidR="007C0DE0" w:rsidRPr="00553BC7">
        <w:rPr>
          <w:rFonts w:asciiTheme="majorHAnsi" w:eastAsia="Times New Roman" w:hAnsiTheme="majorHAnsi"/>
        </w:rPr>
        <w:t>.</w:t>
      </w:r>
      <w:r w:rsidRPr="00553BC7">
        <w:rPr>
          <w:rFonts w:asciiTheme="majorHAnsi" w:eastAsia="Times New Roman" w:hAnsiTheme="majorHAnsi"/>
        </w:rPr>
        <w:t xml:space="preserve"> Although reclaimed water is commonly and successfully used in many countries (e.g. Israel, USA, Australia), in the Mediterranean, water reuse face numerous barriers. Among them, safety risks, economic concerns and social acceptance can be currently defined as the main barriers considering that 1) safety risks have been traditionally linked to the use o</w:t>
      </w:r>
      <w:r w:rsidR="00FE6F54" w:rsidRPr="00553BC7">
        <w:rPr>
          <w:rFonts w:asciiTheme="majorHAnsi" w:eastAsia="Times New Roman" w:hAnsiTheme="majorHAnsi"/>
        </w:rPr>
        <w:t>f improperly treated wastewater,</w:t>
      </w:r>
      <w:r w:rsidRPr="00553BC7">
        <w:rPr>
          <w:rFonts w:asciiTheme="majorHAnsi" w:eastAsia="Times New Roman" w:hAnsiTheme="majorHAnsi"/>
        </w:rPr>
        <w:t xml:space="preserve"> 2) cost is probably the first driven fo</w:t>
      </w:r>
      <w:r w:rsidR="00FE6F54" w:rsidRPr="00553BC7">
        <w:rPr>
          <w:rFonts w:asciiTheme="majorHAnsi" w:eastAsia="Times New Roman" w:hAnsiTheme="majorHAnsi"/>
        </w:rPr>
        <w:t>rce in fresh produce production</w:t>
      </w:r>
      <w:r w:rsidRPr="00553BC7">
        <w:rPr>
          <w:rFonts w:asciiTheme="majorHAnsi" w:eastAsia="Times New Roman" w:hAnsiTheme="majorHAnsi"/>
        </w:rPr>
        <w:t xml:space="preserve"> and 3) public acceptance of reclaimed water by the public varied according to its potential use. </w:t>
      </w:r>
    </w:p>
    <w:p w:rsidR="00507E5E" w:rsidRPr="00553BC7" w:rsidRDefault="00507E5E" w:rsidP="00BC7BC4">
      <w:pPr>
        <w:spacing w:after="0" w:line="240" w:lineRule="auto"/>
        <w:jc w:val="both"/>
        <w:rPr>
          <w:rFonts w:asciiTheme="majorHAnsi" w:eastAsia="Times New Roman" w:hAnsiTheme="majorHAnsi"/>
        </w:rPr>
      </w:pPr>
      <w:r w:rsidRPr="00553BC7">
        <w:rPr>
          <w:rFonts w:asciiTheme="majorHAnsi" w:eastAsia="Times New Roman" w:hAnsiTheme="majorHAnsi"/>
        </w:rPr>
        <w:t>Related to safety risks, technological advances focused on developing on-line monitoring systems currently demand</w:t>
      </w:r>
      <w:r w:rsidR="002A7F4D" w:rsidRPr="00553BC7">
        <w:rPr>
          <w:rFonts w:asciiTheme="majorHAnsi" w:eastAsia="Times New Roman" w:hAnsiTheme="majorHAnsi"/>
        </w:rPr>
        <w:t>ed</w:t>
      </w:r>
      <w:r w:rsidRPr="00553BC7">
        <w:rPr>
          <w:rFonts w:asciiTheme="majorHAnsi" w:eastAsia="Times New Roman" w:hAnsiTheme="majorHAnsi"/>
        </w:rPr>
        <w:t xml:space="preserve"> by growers, irrigation associations and even authorities as an effort to fulfil current requirements on microbi</w:t>
      </w:r>
      <w:r w:rsidR="002A7F4D" w:rsidRPr="00553BC7">
        <w:rPr>
          <w:rFonts w:asciiTheme="majorHAnsi" w:eastAsia="Times New Roman" w:hAnsiTheme="majorHAnsi"/>
        </w:rPr>
        <w:t>ologic</w:t>
      </w:r>
      <w:r w:rsidRPr="00553BC7">
        <w:rPr>
          <w:rFonts w:asciiTheme="majorHAnsi" w:eastAsia="Times New Roman" w:hAnsiTheme="majorHAnsi"/>
        </w:rPr>
        <w:t>al cri</w:t>
      </w:r>
      <w:r w:rsidR="002A7F4D" w:rsidRPr="00553BC7">
        <w:rPr>
          <w:rFonts w:asciiTheme="majorHAnsi" w:eastAsia="Times New Roman" w:hAnsiTheme="majorHAnsi"/>
        </w:rPr>
        <w:t xml:space="preserve">teria </w:t>
      </w:r>
      <w:r w:rsidRPr="00553BC7">
        <w:rPr>
          <w:rFonts w:asciiTheme="majorHAnsi" w:eastAsia="Times New Roman" w:hAnsiTheme="majorHAnsi"/>
        </w:rPr>
        <w:t xml:space="preserve">based on </w:t>
      </w:r>
      <w:r w:rsidR="002A7F4D" w:rsidRPr="00553BC7">
        <w:rPr>
          <w:rFonts w:asciiTheme="majorHAnsi" w:eastAsia="Times New Roman" w:hAnsiTheme="majorHAnsi"/>
        </w:rPr>
        <w:t xml:space="preserve">the </w:t>
      </w:r>
      <w:r w:rsidRPr="00553BC7">
        <w:rPr>
          <w:rFonts w:asciiTheme="majorHAnsi" w:eastAsia="Times New Roman" w:hAnsiTheme="majorHAnsi"/>
        </w:rPr>
        <w:t xml:space="preserve">enumeration of faecal indicator microorganisms such as </w:t>
      </w:r>
      <w:r w:rsidRPr="00553BC7">
        <w:rPr>
          <w:rFonts w:asciiTheme="majorHAnsi" w:eastAsia="Times New Roman" w:hAnsiTheme="majorHAnsi"/>
          <w:i/>
        </w:rPr>
        <w:t xml:space="preserve">Escherichia </w:t>
      </w:r>
      <w:r w:rsidR="004747FC" w:rsidRPr="00553BC7">
        <w:rPr>
          <w:rFonts w:asciiTheme="majorHAnsi" w:eastAsia="Times New Roman" w:hAnsiTheme="majorHAnsi"/>
          <w:i/>
        </w:rPr>
        <w:t>C</w:t>
      </w:r>
      <w:r w:rsidRPr="00553BC7">
        <w:rPr>
          <w:rFonts w:asciiTheme="majorHAnsi" w:eastAsia="Times New Roman" w:hAnsiTheme="majorHAnsi"/>
          <w:i/>
        </w:rPr>
        <w:t>oli</w:t>
      </w:r>
      <w:r w:rsidRPr="00553BC7">
        <w:rPr>
          <w:rFonts w:asciiTheme="majorHAnsi" w:eastAsia="Times New Roman" w:hAnsiTheme="majorHAnsi"/>
        </w:rPr>
        <w:t xml:space="preserve"> </w:t>
      </w:r>
      <w:r w:rsidR="002A7F4D" w:rsidRPr="00553BC7">
        <w:rPr>
          <w:rFonts w:asciiTheme="majorHAnsi" w:eastAsia="Times New Roman" w:hAnsiTheme="majorHAnsi"/>
        </w:rPr>
        <w:t xml:space="preserve">and </w:t>
      </w:r>
      <w:r w:rsidRPr="00553BC7">
        <w:rPr>
          <w:rFonts w:asciiTheme="majorHAnsi" w:eastAsia="Times New Roman" w:hAnsiTheme="majorHAnsi"/>
        </w:rPr>
        <w:t>have been included in Good Agricultural Practices guidelines, quality assurance standards as well as the legislation of specific European Member States</w:t>
      </w:r>
      <w:r w:rsidR="004747FC" w:rsidRPr="00553BC7">
        <w:rPr>
          <w:rFonts w:asciiTheme="majorHAnsi" w:eastAsia="Times New Roman" w:hAnsiTheme="majorHAnsi"/>
        </w:rPr>
        <w:t xml:space="preserve"> and Mediterranean </w:t>
      </w:r>
      <w:r w:rsidR="009B1387" w:rsidRPr="00553BC7">
        <w:rPr>
          <w:rFonts w:asciiTheme="majorHAnsi" w:eastAsia="Times New Roman" w:hAnsiTheme="majorHAnsi"/>
        </w:rPr>
        <w:t>c</w:t>
      </w:r>
      <w:r w:rsidR="004747FC" w:rsidRPr="00553BC7">
        <w:rPr>
          <w:rFonts w:asciiTheme="majorHAnsi" w:eastAsia="Times New Roman" w:hAnsiTheme="majorHAnsi"/>
        </w:rPr>
        <w:t>ountries</w:t>
      </w:r>
      <w:r w:rsidRPr="00553BC7">
        <w:rPr>
          <w:rFonts w:asciiTheme="majorHAnsi" w:eastAsia="Times New Roman" w:hAnsiTheme="majorHAnsi"/>
        </w:rPr>
        <w:t>. In an attempt to help growers to assure the microbiological quality of non-conventional water sources, such as reclaimed water, and to fulfil microbial criteria, novel technological tools, suitable to perform on-line monitori</w:t>
      </w:r>
      <w:r w:rsidR="00707AED" w:rsidRPr="00553BC7">
        <w:rPr>
          <w:rFonts w:asciiTheme="majorHAnsi" w:eastAsia="Times New Roman" w:hAnsiTheme="majorHAnsi"/>
        </w:rPr>
        <w:t>ng</w:t>
      </w:r>
      <w:r w:rsidRPr="00553BC7">
        <w:rPr>
          <w:rFonts w:asciiTheme="majorHAnsi" w:eastAsia="Times New Roman" w:hAnsiTheme="majorHAnsi"/>
        </w:rPr>
        <w:t xml:space="preserve"> of the microbiological quality of irrigation water, are still required. </w:t>
      </w:r>
      <w:r w:rsidR="007C0DE0" w:rsidRPr="00553BC7">
        <w:rPr>
          <w:rFonts w:asciiTheme="majorHAnsi" w:eastAsia="Times New Roman" w:hAnsiTheme="majorHAnsi"/>
        </w:rPr>
        <w:t xml:space="preserve">Such tools need to be properly coupled to the selection of the appropriate </w:t>
      </w:r>
      <w:r w:rsidR="004F332F" w:rsidRPr="00553BC7">
        <w:rPr>
          <w:rFonts w:asciiTheme="majorHAnsi" w:eastAsia="Times New Roman" w:hAnsiTheme="majorHAnsi"/>
        </w:rPr>
        <w:t>(waste</w:t>
      </w:r>
      <w:r w:rsidR="00AF376A" w:rsidRPr="00553BC7">
        <w:rPr>
          <w:rFonts w:asciiTheme="majorHAnsi" w:eastAsia="Times New Roman" w:hAnsiTheme="majorHAnsi"/>
        </w:rPr>
        <w:t>) water</w:t>
      </w:r>
      <w:r w:rsidR="004F332F" w:rsidRPr="00553BC7">
        <w:rPr>
          <w:rFonts w:asciiTheme="majorHAnsi" w:eastAsia="Times New Roman" w:hAnsiTheme="majorHAnsi"/>
        </w:rPr>
        <w:t xml:space="preserve"> </w:t>
      </w:r>
      <w:r w:rsidR="007C0DE0" w:rsidRPr="00553BC7">
        <w:rPr>
          <w:rFonts w:asciiTheme="majorHAnsi" w:eastAsia="Times New Roman" w:hAnsiTheme="majorHAnsi"/>
        </w:rPr>
        <w:t xml:space="preserve">treatment </w:t>
      </w:r>
      <w:r w:rsidR="004F332F" w:rsidRPr="00553BC7">
        <w:rPr>
          <w:rFonts w:asciiTheme="majorHAnsi" w:eastAsia="Times New Roman" w:hAnsiTheme="majorHAnsi"/>
        </w:rPr>
        <w:t>systems, including adequate disinfection techniques and specif</w:t>
      </w:r>
      <w:r w:rsidR="002A7F4D" w:rsidRPr="00553BC7">
        <w:rPr>
          <w:rFonts w:asciiTheme="majorHAnsi" w:eastAsia="Times New Roman" w:hAnsiTheme="majorHAnsi"/>
        </w:rPr>
        <w:t xml:space="preserve">ic tertiary treatments </w:t>
      </w:r>
      <w:r w:rsidR="004F332F" w:rsidRPr="00553BC7">
        <w:rPr>
          <w:rFonts w:asciiTheme="majorHAnsi" w:eastAsia="Times New Roman" w:hAnsiTheme="majorHAnsi"/>
        </w:rPr>
        <w:t>comply</w:t>
      </w:r>
      <w:r w:rsidR="002A7F4D" w:rsidRPr="00553BC7">
        <w:rPr>
          <w:rFonts w:asciiTheme="majorHAnsi" w:eastAsia="Times New Roman" w:hAnsiTheme="majorHAnsi"/>
        </w:rPr>
        <w:t>ing</w:t>
      </w:r>
      <w:r w:rsidR="004F332F" w:rsidRPr="00553BC7">
        <w:rPr>
          <w:rFonts w:asciiTheme="majorHAnsi" w:eastAsia="Times New Roman" w:hAnsiTheme="majorHAnsi"/>
        </w:rPr>
        <w:t xml:space="preserve"> with the quality standards required according to the final water use. </w:t>
      </w:r>
      <w:r w:rsidR="00087C43" w:rsidRPr="00553BC7">
        <w:rPr>
          <w:rFonts w:asciiTheme="majorHAnsi" w:eastAsia="Times New Roman" w:hAnsiTheme="majorHAnsi"/>
        </w:rPr>
        <w:t xml:space="preserve">Searching for new technology should not preclude the possibilities of using more simple approaches based on natural wetlands and water stabilization ponds, which might also favour landscape management and the ecological status of water bodies. </w:t>
      </w:r>
      <w:r w:rsidR="002A7F4D" w:rsidRPr="00553BC7">
        <w:rPr>
          <w:rFonts w:asciiTheme="majorHAnsi" w:eastAsia="Times New Roman" w:hAnsiTheme="majorHAnsi"/>
        </w:rPr>
        <w:t xml:space="preserve">Injection of reclaimed water in aquifers under strict control and pumping should also be tested as an alternative for renaturalisation. </w:t>
      </w:r>
      <w:r w:rsidR="004F332F" w:rsidRPr="00553BC7">
        <w:rPr>
          <w:rFonts w:asciiTheme="majorHAnsi" w:eastAsia="Times New Roman" w:hAnsiTheme="majorHAnsi"/>
        </w:rPr>
        <w:t xml:space="preserve">In this regard, microbiological contamination is not the only issue to be taken into account, with other specific parameters such as solid content, salinity, organic matter, nitrogen, and other emergent pollutants (e.g. endocrine disruptors) to be considered of great concern. </w:t>
      </w:r>
    </w:p>
    <w:p w:rsidR="00F76C0E" w:rsidRPr="00553BC7" w:rsidRDefault="001776A3" w:rsidP="00BC7BC4">
      <w:pPr>
        <w:spacing w:after="0" w:line="240" w:lineRule="auto"/>
        <w:jc w:val="both"/>
        <w:rPr>
          <w:rFonts w:asciiTheme="majorHAnsi" w:eastAsia="Times New Roman" w:hAnsiTheme="majorHAnsi"/>
        </w:rPr>
      </w:pPr>
      <w:r w:rsidRPr="00553BC7">
        <w:rPr>
          <w:rFonts w:asciiTheme="majorHAnsi" w:eastAsia="Times New Roman" w:hAnsiTheme="majorHAnsi"/>
        </w:rPr>
        <w:t>Indeed, i</w:t>
      </w:r>
      <w:r w:rsidR="00507E5E" w:rsidRPr="00553BC7">
        <w:rPr>
          <w:rFonts w:asciiTheme="majorHAnsi" w:eastAsia="Times New Roman" w:hAnsiTheme="majorHAnsi"/>
        </w:rPr>
        <w:t>n addition to the microbial risks, treated wastewater</w:t>
      </w:r>
      <w:r w:rsidR="002A7F4D" w:rsidRPr="00553BC7">
        <w:rPr>
          <w:rFonts w:asciiTheme="majorHAnsi" w:eastAsia="Times New Roman" w:hAnsiTheme="majorHAnsi"/>
        </w:rPr>
        <w:t>s</w:t>
      </w:r>
      <w:r w:rsidR="00507E5E" w:rsidRPr="00553BC7">
        <w:rPr>
          <w:rFonts w:asciiTheme="majorHAnsi" w:eastAsia="Times New Roman" w:hAnsiTheme="majorHAnsi"/>
        </w:rPr>
        <w:t xml:space="preserve"> have the drawback of their salinity levels which might limit the mid, long-term crop productivity. As a consequence</w:t>
      </w:r>
      <w:r w:rsidR="00C03687" w:rsidRPr="00553BC7">
        <w:rPr>
          <w:rFonts w:asciiTheme="majorHAnsi" w:eastAsia="Times New Roman" w:hAnsiTheme="majorHAnsi"/>
        </w:rPr>
        <w:t>,</w:t>
      </w:r>
      <w:r w:rsidR="00507E5E" w:rsidRPr="00553BC7">
        <w:rPr>
          <w:rFonts w:asciiTheme="majorHAnsi" w:eastAsia="Times New Roman" w:hAnsiTheme="majorHAnsi"/>
        </w:rPr>
        <w:t xml:space="preserve"> energy-efficient desalinization treatments </w:t>
      </w:r>
      <w:r w:rsidR="002A7F4D" w:rsidRPr="00553BC7">
        <w:rPr>
          <w:rFonts w:asciiTheme="majorHAnsi" w:eastAsia="Times New Roman" w:hAnsiTheme="majorHAnsi"/>
        </w:rPr>
        <w:t>should</w:t>
      </w:r>
      <w:r w:rsidR="00507E5E" w:rsidRPr="00553BC7">
        <w:rPr>
          <w:rFonts w:asciiTheme="majorHAnsi" w:eastAsia="Times New Roman" w:hAnsiTheme="majorHAnsi"/>
        </w:rPr>
        <w:t xml:space="preserve"> be developed for treating both wastewater from municipal a</w:t>
      </w:r>
      <w:r w:rsidR="00A57272" w:rsidRPr="00553BC7">
        <w:rPr>
          <w:rFonts w:asciiTheme="majorHAnsi" w:eastAsia="Times New Roman" w:hAnsiTheme="majorHAnsi"/>
        </w:rPr>
        <w:t xml:space="preserve">nd industrial use and seawater. </w:t>
      </w:r>
      <w:r w:rsidR="00507E5E" w:rsidRPr="00553BC7">
        <w:rPr>
          <w:rFonts w:asciiTheme="majorHAnsi" w:eastAsia="Times New Roman" w:hAnsiTheme="majorHAnsi"/>
        </w:rPr>
        <w:t xml:space="preserve">Finally, multidisciplinary studies should be enriched by the </w:t>
      </w:r>
      <w:r w:rsidR="00F403F5" w:rsidRPr="00553BC7">
        <w:rPr>
          <w:rFonts w:asciiTheme="majorHAnsi" w:eastAsia="Times New Roman" w:hAnsiTheme="majorHAnsi"/>
        </w:rPr>
        <w:t>analysis of</w:t>
      </w:r>
      <w:r w:rsidR="00507E5E" w:rsidRPr="00553BC7">
        <w:rPr>
          <w:rFonts w:asciiTheme="majorHAnsi" w:eastAsia="Times New Roman" w:hAnsiTheme="majorHAnsi"/>
        </w:rPr>
        <w:t xml:space="preserve"> economic and environmental suitability of the current implementation of the system</w:t>
      </w:r>
      <w:r w:rsidR="002A7F4D" w:rsidRPr="00553BC7">
        <w:rPr>
          <w:rFonts w:asciiTheme="majorHAnsi" w:eastAsia="Times New Roman" w:hAnsiTheme="majorHAnsi"/>
        </w:rPr>
        <w:t>,</w:t>
      </w:r>
      <w:r w:rsidR="00507E5E" w:rsidRPr="00553BC7">
        <w:rPr>
          <w:rFonts w:asciiTheme="majorHAnsi" w:eastAsia="Times New Roman" w:hAnsiTheme="majorHAnsi"/>
        </w:rPr>
        <w:t xml:space="preserve"> taking also into account the agronomic validation needed for its implementation as</w:t>
      </w:r>
      <w:r w:rsidR="00F76C0E" w:rsidRPr="00553BC7">
        <w:rPr>
          <w:rFonts w:asciiTheme="majorHAnsi" w:eastAsia="Times New Roman" w:hAnsiTheme="majorHAnsi"/>
        </w:rPr>
        <w:t xml:space="preserve"> well as the public acceptance.</w:t>
      </w:r>
      <w:r w:rsidR="00087C43" w:rsidRPr="00553BC7">
        <w:rPr>
          <w:rFonts w:asciiTheme="majorHAnsi" w:eastAsia="Times New Roman" w:hAnsiTheme="majorHAnsi"/>
        </w:rPr>
        <w:t xml:space="preserve"> Under this proposed multi-actor approach, issues regarding the disposal and treatment of brines after </w:t>
      </w:r>
      <w:r w:rsidR="00E41B26" w:rsidRPr="00553BC7">
        <w:rPr>
          <w:rFonts w:asciiTheme="majorHAnsi" w:eastAsia="Times New Roman" w:hAnsiTheme="majorHAnsi"/>
        </w:rPr>
        <w:t>seawater</w:t>
      </w:r>
      <w:r w:rsidR="00087C43" w:rsidRPr="00553BC7">
        <w:rPr>
          <w:rFonts w:asciiTheme="majorHAnsi" w:eastAsia="Times New Roman" w:hAnsiTheme="majorHAnsi"/>
        </w:rPr>
        <w:t xml:space="preserve"> or </w:t>
      </w:r>
      <w:r w:rsidR="00E41B26" w:rsidRPr="00553BC7">
        <w:rPr>
          <w:rFonts w:asciiTheme="majorHAnsi" w:eastAsia="Times New Roman" w:hAnsiTheme="majorHAnsi"/>
        </w:rPr>
        <w:t>wastewater</w:t>
      </w:r>
      <w:r w:rsidR="00087C43" w:rsidRPr="00553BC7">
        <w:rPr>
          <w:rFonts w:asciiTheme="majorHAnsi" w:eastAsia="Times New Roman" w:hAnsiTheme="majorHAnsi"/>
        </w:rPr>
        <w:t xml:space="preserve"> treatment should be considered to ensure a low impact of water treatment on the environment or in the fishery practices.</w:t>
      </w:r>
    </w:p>
    <w:p w:rsidR="00F76C0E" w:rsidRDefault="00454CD5" w:rsidP="00BC7BC4">
      <w:pPr>
        <w:shd w:val="clear" w:color="auto" w:fill="FFFFFF"/>
        <w:spacing w:after="0" w:line="240" w:lineRule="auto"/>
        <w:jc w:val="both"/>
        <w:rPr>
          <w:rFonts w:asciiTheme="majorHAnsi" w:eastAsia="Times New Roman" w:hAnsiTheme="majorHAnsi"/>
        </w:rPr>
      </w:pPr>
      <w:r w:rsidRPr="00553BC7">
        <w:rPr>
          <w:rFonts w:asciiTheme="majorHAnsi" w:eastAsia="Times New Roman" w:hAnsiTheme="majorHAnsi"/>
        </w:rPr>
        <w:t>In the light of the consideration above exposed, the present pillar identifies the following priority topics to be addressed</w:t>
      </w:r>
      <w:r w:rsidR="00DB6E30" w:rsidRPr="00553BC7">
        <w:rPr>
          <w:rFonts w:asciiTheme="majorHAnsi" w:eastAsia="Times New Roman" w:hAnsiTheme="majorHAnsi"/>
        </w:rPr>
        <w:t>:</w:t>
      </w:r>
    </w:p>
    <w:p w:rsidR="00990DB2" w:rsidRDefault="00990DB2" w:rsidP="00BC7BC4">
      <w:pPr>
        <w:shd w:val="clear" w:color="auto" w:fill="FFFFFF"/>
        <w:spacing w:after="0" w:line="240" w:lineRule="auto"/>
        <w:jc w:val="both"/>
        <w:rPr>
          <w:rFonts w:asciiTheme="majorHAnsi" w:eastAsia="Times New Roman" w:hAnsiTheme="majorHAnsi"/>
        </w:rPr>
      </w:pPr>
    </w:p>
    <w:p w:rsidR="00990DB2" w:rsidRDefault="00990DB2" w:rsidP="00BC7BC4">
      <w:pPr>
        <w:shd w:val="clear" w:color="auto" w:fill="FFFFFF"/>
        <w:spacing w:after="0" w:line="240" w:lineRule="auto"/>
        <w:jc w:val="both"/>
        <w:rPr>
          <w:rFonts w:asciiTheme="majorHAnsi" w:eastAsia="Times New Roman" w:hAnsiTheme="majorHAnsi"/>
        </w:rPr>
      </w:pPr>
    </w:p>
    <w:p w:rsidR="00990DB2" w:rsidRPr="00553BC7" w:rsidRDefault="00990DB2" w:rsidP="00BC7BC4">
      <w:pPr>
        <w:shd w:val="clear" w:color="auto" w:fill="FFFFFF"/>
        <w:spacing w:after="0" w:line="240" w:lineRule="auto"/>
        <w:jc w:val="both"/>
        <w:rPr>
          <w:rFonts w:asciiTheme="majorHAnsi" w:eastAsia="Times New Roman" w:hAnsiTheme="majorHAnsi"/>
        </w:rPr>
      </w:pPr>
    </w:p>
    <w:p w:rsidR="00C0740D" w:rsidRPr="00553BC7" w:rsidRDefault="00C0740D" w:rsidP="00CB4286">
      <w:pPr>
        <w:shd w:val="clear" w:color="auto" w:fill="FFFFFF"/>
        <w:spacing w:after="0" w:line="240" w:lineRule="auto"/>
        <w:jc w:val="both"/>
        <w:rPr>
          <w:rFonts w:asciiTheme="majorHAnsi" w:eastAsia="Times New Roman" w:hAnsiTheme="majorHAnsi"/>
        </w:rPr>
      </w:pPr>
    </w:p>
    <w:tbl>
      <w:tblPr>
        <w:tblStyle w:val="TableGrid"/>
        <w:tblW w:w="8513" w:type="dxa"/>
        <w:jc w:val="center"/>
        <w:tblLook w:val="04A0"/>
      </w:tblPr>
      <w:tblGrid>
        <w:gridCol w:w="8513"/>
      </w:tblGrid>
      <w:tr w:rsidR="00454CD5" w:rsidRPr="00553BC7" w:rsidTr="001154E1">
        <w:trPr>
          <w:trHeight w:val="269"/>
          <w:jc w:val="center"/>
        </w:trPr>
        <w:tc>
          <w:tcPr>
            <w:tcW w:w="8513" w:type="dxa"/>
            <w:vAlign w:val="center"/>
          </w:tcPr>
          <w:p w:rsidR="00454CD5" w:rsidRPr="00553BC7" w:rsidRDefault="00454CD5" w:rsidP="00CB4286">
            <w:pPr>
              <w:spacing w:after="160" w:line="259" w:lineRule="auto"/>
              <w:jc w:val="center"/>
              <w:rPr>
                <w:rFonts w:asciiTheme="majorHAnsi" w:eastAsia="Times New Roman" w:hAnsiTheme="majorHAnsi"/>
                <w:b/>
                <w:lang w:eastAsia="it-IT"/>
              </w:rPr>
            </w:pPr>
            <w:r w:rsidRPr="00553BC7">
              <w:rPr>
                <w:rFonts w:asciiTheme="majorHAnsi" w:eastAsia="Times New Roman" w:hAnsiTheme="majorHAnsi"/>
                <w:b/>
                <w:lang w:eastAsia="it-IT"/>
              </w:rPr>
              <w:t>Priority Topic</w:t>
            </w:r>
          </w:p>
        </w:tc>
      </w:tr>
      <w:tr w:rsidR="00454CD5" w:rsidRPr="00553BC7" w:rsidTr="000155EF">
        <w:trPr>
          <w:trHeight w:val="425"/>
          <w:jc w:val="center"/>
        </w:trPr>
        <w:tc>
          <w:tcPr>
            <w:tcW w:w="8513" w:type="dxa"/>
            <w:vAlign w:val="center"/>
          </w:tcPr>
          <w:p w:rsidR="00454CD5" w:rsidRPr="00553BC7" w:rsidRDefault="00454CD5" w:rsidP="00A57272">
            <w:pPr>
              <w:shd w:val="clear" w:color="auto" w:fill="FFFFFF"/>
              <w:spacing w:after="60" w:line="259" w:lineRule="auto"/>
              <w:jc w:val="both"/>
              <w:rPr>
                <w:rFonts w:asciiTheme="majorHAnsi" w:eastAsia="Times New Roman" w:hAnsiTheme="majorHAnsi"/>
                <w:i/>
                <w:lang w:eastAsia="it-IT"/>
              </w:rPr>
            </w:pPr>
            <w:r w:rsidRPr="00553BC7">
              <w:rPr>
                <w:rFonts w:asciiTheme="majorHAnsi" w:eastAsia="Times New Roman" w:hAnsiTheme="majorHAnsi"/>
                <w:i/>
                <w:lang w:eastAsia="it-IT"/>
              </w:rPr>
              <w:t xml:space="preserve">Understanding groundwater processes and link with surface water for catchment/basin balance </w:t>
            </w:r>
          </w:p>
          <w:p w:rsidR="006B7D08" w:rsidRPr="00553BC7" w:rsidRDefault="002A7F4D" w:rsidP="00A57272">
            <w:pPr>
              <w:pStyle w:val="PlainText"/>
              <w:jc w:val="both"/>
              <w:rPr>
                <w:rFonts w:asciiTheme="majorHAnsi" w:eastAsia="Times New Roman" w:hAnsiTheme="majorHAnsi" w:cs="Times New Roman"/>
                <w:szCs w:val="22"/>
                <w:lang w:val="en-GB" w:eastAsia="it-IT"/>
              </w:rPr>
            </w:pPr>
            <w:r w:rsidRPr="00553BC7">
              <w:rPr>
                <w:rFonts w:asciiTheme="majorHAnsi" w:eastAsia="Times New Roman" w:hAnsiTheme="majorHAnsi" w:cs="Times New Roman"/>
                <w:szCs w:val="22"/>
                <w:lang w:val="en-GB" w:eastAsia="it-IT"/>
              </w:rPr>
              <w:t xml:space="preserve">The </w:t>
            </w:r>
            <w:r w:rsidR="00FF7385" w:rsidRPr="00553BC7">
              <w:rPr>
                <w:rFonts w:asciiTheme="majorHAnsi" w:eastAsia="Times New Roman" w:hAnsiTheme="majorHAnsi" w:cs="Times New Roman"/>
                <w:szCs w:val="22"/>
                <w:lang w:val="en-GB" w:eastAsia="it-IT"/>
              </w:rPr>
              <w:t>challenges now faced by water planners require a new generation of aquifer management models that address the broad impacts of global change</w:t>
            </w:r>
            <w:r w:rsidR="00817A5D" w:rsidRPr="00553BC7">
              <w:rPr>
                <w:rFonts w:asciiTheme="majorHAnsi" w:eastAsia="Times New Roman" w:hAnsiTheme="majorHAnsi" w:cs="Times New Roman"/>
                <w:szCs w:val="22"/>
                <w:lang w:val="en-GB" w:eastAsia="it-IT"/>
              </w:rPr>
              <w:t>s</w:t>
            </w:r>
            <w:r w:rsidR="00FF7385" w:rsidRPr="00553BC7">
              <w:rPr>
                <w:rFonts w:asciiTheme="majorHAnsi" w:eastAsia="Times New Roman" w:hAnsiTheme="majorHAnsi" w:cs="Times New Roman"/>
                <w:szCs w:val="22"/>
                <w:lang w:val="en-GB" w:eastAsia="it-IT"/>
              </w:rPr>
              <w:t xml:space="preserve"> on aquifer storage and depletion trajectory management, land subsidence, groundwater-dependent ecosystems, seawater intrusion, anthropogenic and geogenic contamination</w:t>
            </w:r>
            <w:r w:rsidR="00817A5D" w:rsidRPr="00553BC7">
              <w:rPr>
                <w:rFonts w:asciiTheme="majorHAnsi" w:eastAsia="Times New Roman" w:hAnsiTheme="majorHAnsi" w:cs="Times New Roman"/>
                <w:szCs w:val="22"/>
                <w:lang w:val="en-GB" w:eastAsia="it-IT"/>
              </w:rPr>
              <w:t xml:space="preserve"> </w:t>
            </w:r>
            <w:r w:rsidR="00B8001A" w:rsidRPr="00553BC7">
              <w:rPr>
                <w:rFonts w:asciiTheme="majorHAnsi" w:eastAsia="Times New Roman" w:hAnsiTheme="majorHAnsi" w:cs="Times New Roman"/>
                <w:szCs w:val="22"/>
                <w:lang w:val="en-GB" w:eastAsia="it-IT"/>
              </w:rPr>
              <w:t>of the whole water cycle</w:t>
            </w:r>
            <w:r w:rsidR="00FF7385" w:rsidRPr="00553BC7">
              <w:rPr>
                <w:rFonts w:asciiTheme="majorHAnsi" w:eastAsia="Times New Roman" w:hAnsiTheme="majorHAnsi" w:cs="Times New Roman"/>
                <w:szCs w:val="22"/>
                <w:lang w:val="en-GB" w:eastAsia="it-IT"/>
              </w:rPr>
              <w:t xml:space="preserve">, supply vulnerability, and long-term sustainability. </w:t>
            </w:r>
            <w:r w:rsidR="008725FD" w:rsidRPr="00553BC7">
              <w:rPr>
                <w:rFonts w:asciiTheme="majorHAnsi" w:eastAsia="Times New Roman" w:hAnsiTheme="majorHAnsi" w:cs="Times New Roman"/>
                <w:szCs w:val="22"/>
                <w:lang w:val="en-GB" w:eastAsia="it-IT"/>
              </w:rPr>
              <w:t>The typical slow flow processes in the subsurface result in a relatively long elapsed time (years up to decades) from the pollution initiation at the surface and its detection in the groundwater by traditional monitoring wells. During this long period before pollution is detected in groundwater, large masses of pollutants accumulate in the subsurface. The vadose slow flow conditions limit clean up processes and the remediation action of polluted aquifers becomes therefore a very difficult task.</w:t>
            </w:r>
            <w:r w:rsidR="006B7D08" w:rsidRPr="00553BC7">
              <w:rPr>
                <w:rFonts w:asciiTheme="majorHAnsi" w:eastAsia="Times New Roman" w:hAnsiTheme="majorHAnsi" w:cs="Times New Roman"/>
                <w:szCs w:val="22"/>
                <w:lang w:val="en-GB" w:eastAsia="it-IT"/>
              </w:rPr>
              <w:t xml:space="preserve"> Innovative technological applications are requested with reference to the methods for the determination of a</w:t>
            </w:r>
            <w:r w:rsidR="007815C8" w:rsidRPr="00553BC7">
              <w:rPr>
                <w:rFonts w:asciiTheme="majorHAnsi" w:eastAsia="Times New Roman" w:hAnsiTheme="majorHAnsi" w:cs="Times New Roman"/>
                <w:szCs w:val="22"/>
                <w:lang w:val="en-GB" w:eastAsia="it-IT"/>
              </w:rPr>
              <w:t xml:space="preserve">vailable groundwater resources </w:t>
            </w:r>
            <w:r w:rsidR="006B7D08" w:rsidRPr="00553BC7">
              <w:rPr>
                <w:rFonts w:asciiTheme="majorHAnsi" w:eastAsia="Times New Roman" w:hAnsiTheme="majorHAnsi" w:cs="Times New Roman"/>
                <w:szCs w:val="22"/>
                <w:lang w:val="en-GB" w:eastAsia="it-IT"/>
              </w:rPr>
              <w:t>of low-permeability aquifers, also un</w:t>
            </w:r>
            <w:r w:rsidR="007815C8" w:rsidRPr="00553BC7">
              <w:rPr>
                <w:rFonts w:asciiTheme="majorHAnsi" w:eastAsia="Times New Roman" w:hAnsiTheme="majorHAnsi" w:cs="Times New Roman"/>
                <w:szCs w:val="22"/>
                <w:lang w:val="en-GB" w:eastAsia="it-IT"/>
              </w:rPr>
              <w:t>der different climate scenarios, as well as</w:t>
            </w:r>
            <w:r w:rsidR="006B7D08" w:rsidRPr="00553BC7">
              <w:rPr>
                <w:rFonts w:asciiTheme="majorHAnsi" w:eastAsia="Times New Roman" w:hAnsiTheme="majorHAnsi" w:cs="Times New Roman"/>
                <w:szCs w:val="22"/>
                <w:lang w:val="en-GB" w:eastAsia="it-IT"/>
              </w:rPr>
              <w:t xml:space="preserve"> new methods for tapping the resource in these low-permeability aquifers and implementation and application of new hydro-geologic, environmental and economic coupled models to some significant rural areas, also including experiment of an integrated approach to surface-ground water management.</w:t>
            </w:r>
          </w:p>
          <w:p w:rsidR="00454CD5" w:rsidRPr="00553BC7" w:rsidRDefault="00E9149C" w:rsidP="00A57272">
            <w:pPr>
              <w:pStyle w:val="PlainText"/>
              <w:jc w:val="both"/>
              <w:rPr>
                <w:rFonts w:asciiTheme="majorHAnsi" w:hAnsiTheme="majorHAnsi" w:cs="Times New Roman"/>
                <w:szCs w:val="22"/>
                <w:lang w:val="en-GB"/>
              </w:rPr>
            </w:pPr>
            <w:r w:rsidRPr="00553BC7">
              <w:rPr>
                <w:rFonts w:asciiTheme="majorHAnsi" w:hAnsiTheme="majorHAnsi" w:cs="Times New Roman"/>
                <w:szCs w:val="22"/>
                <w:lang w:val="en-GB"/>
              </w:rPr>
              <w:t>Quantitative analyses on ecosystem services require an in-depth understanding of the underlying processes. To meet this need</w:t>
            </w:r>
            <w:r w:rsidR="00944BDD" w:rsidRPr="00553BC7">
              <w:rPr>
                <w:rFonts w:asciiTheme="majorHAnsi" w:hAnsiTheme="majorHAnsi" w:cs="Times New Roman"/>
                <w:szCs w:val="22"/>
                <w:lang w:val="en-GB"/>
              </w:rPr>
              <w:t>,</w:t>
            </w:r>
            <w:r w:rsidRPr="00553BC7">
              <w:rPr>
                <w:rFonts w:asciiTheme="majorHAnsi" w:hAnsiTheme="majorHAnsi" w:cs="Times New Roman"/>
                <w:szCs w:val="22"/>
                <w:lang w:val="en-GB"/>
              </w:rPr>
              <w:t xml:space="preserve"> it is important not only to use adequate </w:t>
            </w:r>
            <w:r w:rsidR="00AF376A" w:rsidRPr="00553BC7">
              <w:rPr>
                <w:rFonts w:asciiTheme="majorHAnsi" w:hAnsiTheme="majorHAnsi" w:cs="Times New Roman"/>
                <w:szCs w:val="22"/>
                <w:lang w:val="en-GB"/>
              </w:rPr>
              <w:t>modelling</w:t>
            </w:r>
            <w:r w:rsidRPr="00553BC7">
              <w:rPr>
                <w:rFonts w:asciiTheme="majorHAnsi" w:hAnsiTheme="majorHAnsi" w:cs="Times New Roman"/>
                <w:szCs w:val="22"/>
                <w:lang w:val="en-GB"/>
              </w:rPr>
              <w:t xml:space="preserve"> methods, but also to apply effective monitoring tools</w:t>
            </w:r>
            <w:r w:rsidR="002A7F4D" w:rsidRPr="00553BC7">
              <w:rPr>
                <w:rFonts w:asciiTheme="majorHAnsi" w:hAnsiTheme="majorHAnsi" w:cs="Times New Roman"/>
                <w:szCs w:val="22"/>
                <w:lang w:val="en-GB"/>
              </w:rPr>
              <w:t xml:space="preserve"> and research on new methodologies to und</w:t>
            </w:r>
            <w:r w:rsidR="007F71C4" w:rsidRPr="00553BC7">
              <w:rPr>
                <w:rFonts w:asciiTheme="majorHAnsi" w:hAnsiTheme="majorHAnsi" w:cs="Times New Roman"/>
                <w:szCs w:val="22"/>
                <w:lang w:val="en-GB"/>
              </w:rPr>
              <w:t xml:space="preserve">erstand biogeochemicals cycles. </w:t>
            </w:r>
            <w:r w:rsidRPr="00553BC7">
              <w:rPr>
                <w:rFonts w:asciiTheme="majorHAnsi" w:hAnsiTheme="majorHAnsi" w:cs="Times New Roman"/>
                <w:szCs w:val="22"/>
                <w:lang w:val="en-GB"/>
              </w:rPr>
              <w:t xml:space="preserve">Developing efficient simulation models in order to </w:t>
            </w:r>
            <w:r w:rsidR="00AF376A" w:rsidRPr="00553BC7">
              <w:rPr>
                <w:rFonts w:asciiTheme="majorHAnsi" w:hAnsiTheme="majorHAnsi" w:cs="Times New Roman"/>
                <w:szCs w:val="22"/>
                <w:lang w:val="en-GB"/>
              </w:rPr>
              <w:t>analyse</w:t>
            </w:r>
            <w:r w:rsidRPr="00553BC7">
              <w:rPr>
                <w:rFonts w:asciiTheme="majorHAnsi" w:hAnsiTheme="majorHAnsi" w:cs="Times New Roman"/>
                <w:szCs w:val="22"/>
                <w:lang w:val="en-GB"/>
              </w:rPr>
              <w:t xml:space="preserve"> future scenarios at the spatial scales to be used for natural resource planning and management, is necessary in order to identify cost-effective strategies and techniques for a rational use of water and protection of land and soil.</w:t>
            </w:r>
            <w:r w:rsidR="008725FD" w:rsidRPr="00553BC7">
              <w:rPr>
                <w:rFonts w:asciiTheme="majorHAnsi" w:hAnsiTheme="majorHAnsi" w:cs="Times New Roman"/>
                <w:szCs w:val="22"/>
                <w:lang w:val="en-GB"/>
              </w:rPr>
              <w:t xml:space="preserve"> In this sense, there is a need for developing early warning systems to detect potential pollution transport through the soils and deep vadose zone to groundwater. This research should provide the needed information to support decisions on remediation strategies.</w:t>
            </w:r>
          </w:p>
          <w:p w:rsidR="002A7F4D" w:rsidRPr="00553BC7" w:rsidRDefault="002A7F4D" w:rsidP="00A57272">
            <w:pPr>
              <w:pStyle w:val="PlainText"/>
              <w:jc w:val="both"/>
              <w:rPr>
                <w:rFonts w:asciiTheme="majorHAnsi" w:hAnsiTheme="majorHAnsi" w:cs="Times New Roman"/>
                <w:szCs w:val="22"/>
                <w:lang w:val="en-GB"/>
              </w:rPr>
            </w:pPr>
            <w:r w:rsidRPr="00553BC7">
              <w:rPr>
                <w:rFonts w:asciiTheme="majorHAnsi" w:hAnsiTheme="majorHAnsi" w:cs="Times New Roman"/>
                <w:szCs w:val="22"/>
                <w:lang w:val="en-GB"/>
              </w:rPr>
              <w:t>More research efforts are also needed to understand the nitrogen and phosphorous pollution sources and processes, in particular those related with anthropogenic activities such as agriculture in order to investigate the link between agronomic practices and surface water, grou</w:t>
            </w:r>
            <w:r w:rsidR="00944BDD" w:rsidRPr="00553BC7">
              <w:rPr>
                <w:rFonts w:asciiTheme="majorHAnsi" w:hAnsiTheme="majorHAnsi" w:cs="Times New Roman"/>
                <w:szCs w:val="22"/>
                <w:lang w:val="en-GB"/>
              </w:rPr>
              <w:t xml:space="preserve">ndwater and/or soil pollution. </w:t>
            </w:r>
            <w:r w:rsidRPr="00553BC7">
              <w:rPr>
                <w:rFonts w:asciiTheme="majorHAnsi" w:hAnsiTheme="majorHAnsi" w:cs="Times New Roman"/>
                <w:szCs w:val="22"/>
                <w:lang w:val="en-GB"/>
              </w:rPr>
              <w:t>Assessment of the potential occurrence of natural nitrate atten</w:t>
            </w:r>
            <w:r w:rsidR="007F71C4" w:rsidRPr="00553BC7">
              <w:rPr>
                <w:rFonts w:asciiTheme="majorHAnsi" w:hAnsiTheme="majorHAnsi" w:cs="Times New Roman"/>
                <w:szCs w:val="22"/>
                <w:lang w:val="en-GB"/>
              </w:rPr>
              <w:t>uation and its quantification and i</w:t>
            </w:r>
            <w:r w:rsidRPr="00553BC7">
              <w:rPr>
                <w:rFonts w:asciiTheme="majorHAnsi" w:hAnsiTheme="majorHAnsi" w:cs="Times New Roman"/>
                <w:szCs w:val="22"/>
                <w:lang w:val="en-GB"/>
              </w:rPr>
              <w:t>dentification of remediation strategies to minimize soil and water pollution, e.g. biostimulation of in-situ denitrification by addition of an organic amendment coming from agricultural/farming processing sub-products in areas where not relevant natural attenuation processes occurs</w:t>
            </w:r>
            <w:r w:rsidR="00F129C0" w:rsidRPr="00553BC7">
              <w:rPr>
                <w:rFonts w:asciiTheme="majorHAnsi" w:hAnsiTheme="majorHAnsi" w:cs="Times New Roman"/>
                <w:szCs w:val="22"/>
                <w:lang w:val="en-GB"/>
              </w:rPr>
              <w:t>,</w:t>
            </w:r>
            <w:r w:rsidR="007F71C4" w:rsidRPr="00553BC7">
              <w:rPr>
                <w:rFonts w:asciiTheme="majorHAnsi" w:hAnsiTheme="majorHAnsi" w:cs="Times New Roman"/>
                <w:szCs w:val="22"/>
                <w:lang w:val="en-GB"/>
              </w:rPr>
              <w:t xml:space="preserve"> are needed. New methodologies </w:t>
            </w:r>
            <w:r w:rsidRPr="00553BC7">
              <w:rPr>
                <w:rFonts w:asciiTheme="majorHAnsi" w:hAnsiTheme="majorHAnsi" w:cs="Times New Roman"/>
                <w:szCs w:val="22"/>
                <w:lang w:val="en-GB"/>
              </w:rPr>
              <w:t>to determine the origin of pollution and to quantify the evolution of pollution and the remediation actions</w:t>
            </w:r>
            <w:r w:rsidR="007F71C4" w:rsidRPr="00553BC7">
              <w:rPr>
                <w:rFonts w:asciiTheme="majorHAnsi" w:hAnsiTheme="majorHAnsi" w:cs="Times New Roman"/>
                <w:szCs w:val="22"/>
                <w:lang w:val="en-GB"/>
              </w:rPr>
              <w:t xml:space="preserve"> are also required</w:t>
            </w:r>
            <w:r w:rsidRPr="00553BC7">
              <w:rPr>
                <w:rFonts w:asciiTheme="majorHAnsi" w:hAnsiTheme="majorHAnsi" w:cs="Times New Roman"/>
                <w:szCs w:val="22"/>
                <w:lang w:val="en-GB"/>
              </w:rPr>
              <w:t>.</w:t>
            </w:r>
          </w:p>
        </w:tc>
      </w:tr>
      <w:tr w:rsidR="00454CD5" w:rsidRPr="00553BC7" w:rsidTr="001154E1">
        <w:trPr>
          <w:trHeight w:val="1063"/>
          <w:jc w:val="center"/>
        </w:trPr>
        <w:tc>
          <w:tcPr>
            <w:tcW w:w="8513" w:type="dxa"/>
            <w:vAlign w:val="center"/>
          </w:tcPr>
          <w:p w:rsidR="008A163B" w:rsidRPr="00553BC7" w:rsidRDefault="008A163B" w:rsidP="00CB4286">
            <w:pPr>
              <w:shd w:val="clear" w:color="auto" w:fill="FFFFFF"/>
              <w:spacing w:after="60" w:line="259" w:lineRule="auto"/>
              <w:jc w:val="both"/>
              <w:rPr>
                <w:rFonts w:asciiTheme="majorHAnsi" w:eastAsia="Times New Roman" w:hAnsiTheme="majorHAnsi"/>
                <w:i/>
                <w:lang w:eastAsia="it-IT"/>
              </w:rPr>
            </w:pPr>
            <w:r w:rsidRPr="00553BC7">
              <w:rPr>
                <w:rFonts w:asciiTheme="majorHAnsi" w:eastAsia="Times New Roman" w:hAnsiTheme="majorHAnsi"/>
                <w:i/>
                <w:lang w:eastAsia="it-IT"/>
              </w:rPr>
              <w:t xml:space="preserve">Setting the limits </w:t>
            </w:r>
            <w:r w:rsidR="00201575" w:rsidRPr="00553BC7">
              <w:rPr>
                <w:rFonts w:asciiTheme="majorHAnsi" w:eastAsia="Times New Roman" w:hAnsiTheme="majorHAnsi"/>
                <w:i/>
                <w:lang w:eastAsia="it-IT"/>
              </w:rPr>
              <w:t>for water use. Water accounting</w:t>
            </w:r>
            <w:r w:rsidRPr="00553BC7">
              <w:rPr>
                <w:rFonts w:asciiTheme="majorHAnsi" w:eastAsia="Times New Roman" w:hAnsiTheme="majorHAnsi"/>
                <w:i/>
                <w:lang w:eastAsia="it-IT"/>
              </w:rPr>
              <w:t xml:space="preserve">, </w:t>
            </w:r>
            <w:r w:rsidR="00A307D6" w:rsidRPr="00553BC7">
              <w:rPr>
                <w:rFonts w:asciiTheme="majorHAnsi" w:eastAsia="Times New Roman" w:hAnsiTheme="majorHAnsi"/>
                <w:i/>
                <w:lang w:eastAsia="it-IT"/>
              </w:rPr>
              <w:t>w</w:t>
            </w:r>
            <w:r w:rsidRPr="00553BC7">
              <w:rPr>
                <w:rFonts w:asciiTheme="majorHAnsi" w:eastAsia="Times New Roman" w:hAnsiTheme="majorHAnsi"/>
                <w:i/>
                <w:lang w:eastAsia="it-IT"/>
              </w:rPr>
              <w:t xml:space="preserve">ater use efficiency and </w:t>
            </w:r>
            <w:r w:rsidR="00A307D6" w:rsidRPr="00553BC7">
              <w:rPr>
                <w:rFonts w:asciiTheme="majorHAnsi" w:eastAsia="Times New Roman" w:hAnsiTheme="majorHAnsi"/>
                <w:i/>
                <w:lang w:eastAsia="it-IT"/>
              </w:rPr>
              <w:t>w</w:t>
            </w:r>
            <w:r w:rsidRPr="00553BC7">
              <w:rPr>
                <w:rFonts w:asciiTheme="majorHAnsi" w:eastAsia="Times New Roman" w:hAnsiTheme="majorHAnsi"/>
                <w:i/>
                <w:lang w:eastAsia="it-IT"/>
              </w:rPr>
              <w:t xml:space="preserve">ater governance </w:t>
            </w:r>
          </w:p>
          <w:p w:rsidR="00454CD5" w:rsidRPr="00553BC7" w:rsidRDefault="00276ECF" w:rsidP="00A57272">
            <w:pPr>
              <w:shd w:val="clear" w:color="auto" w:fill="FFFFFF"/>
              <w:spacing w:after="60"/>
              <w:jc w:val="both"/>
              <w:rPr>
                <w:rFonts w:asciiTheme="majorHAnsi" w:eastAsia="Times New Roman" w:hAnsiTheme="majorHAnsi"/>
                <w:lang w:eastAsia="it-IT"/>
              </w:rPr>
            </w:pPr>
            <w:r w:rsidRPr="00553BC7">
              <w:rPr>
                <w:rFonts w:asciiTheme="majorHAnsi" w:eastAsia="Times New Roman" w:hAnsiTheme="majorHAnsi"/>
                <w:lang w:eastAsia="it-IT"/>
              </w:rPr>
              <w:t>Water sustainability in the Mediterranean region should be ensured by improved technical</w:t>
            </w:r>
            <w:r w:rsidR="00FF7385" w:rsidRPr="00553BC7">
              <w:rPr>
                <w:rFonts w:asciiTheme="majorHAnsi" w:eastAsia="Times New Roman" w:hAnsiTheme="majorHAnsi"/>
                <w:lang w:eastAsia="it-IT"/>
              </w:rPr>
              <w:t xml:space="preserve"> tools</w:t>
            </w:r>
            <w:r w:rsidRPr="00553BC7">
              <w:rPr>
                <w:rFonts w:asciiTheme="majorHAnsi" w:eastAsia="Times New Roman" w:hAnsiTheme="majorHAnsi"/>
                <w:lang w:eastAsia="it-IT"/>
              </w:rPr>
              <w:t xml:space="preserve"> coupled with socio-economic studies able to define the limits for water use in certain key regions under present and future </w:t>
            </w:r>
            <w:r w:rsidR="00A307D6" w:rsidRPr="00553BC7">
              <w:rPr>
                <w:rFonts w:asciiTheme="majorHAnsi" w:eastAsia="Times New Roman" w:hAnsiTheme="majorHAnsi"/>
                <w:lang w:eastAsia="it-IT"/>
              </w:rPr>
              <w:t>global</w:t>
            </w:r>
            <w:r w:rsidRPr="00553BC7">
              <w:rPr>
                <w:rFonts w:asciiTheme="majorHAnsi" w:eastAsia="Times New Roman" w:hAnsiTheme="majorHAnsi"/>
                <w:lang w:eastAsia="it-IT"/>
              </w:rPr>
              <w:t xml:space="preserve"> change scenarios. This implies the use of technologies and tools for water accounting systems</w:t>
            </w:r>
            <w:r w:rsidR="00F129C0" w:rsidRPr="00553BC7">
              <w:rPr>
                <w:rFonts w:asciiTheme="majorHAnsi" w:eastAsia="Times New Roman" w:hAnsiTheme="majorHAnsi"/>
                <w:lang w:eastAsia="it-IT"/>
              </w:rPr>
              <w:t>,</w:t>
            </w:r>
            <w:r w:rsidRPr="00553BC7">
              <w:rPr>
                <w:rFonts w:asciiTheme="majorHAnsi" w:eastAsia="Times New Roman" w:hAnsiTheme="majorHAnsi"/>
                <w:lang w:eastAsia="it-IT"/>
              </w:rPr>
              <w:t xml:space="preserve"> including new remote sensing capacities coupled with </w:t>
            </w:r>
            <w:r w:rsidR="00FF7385" w:rsidRPr="00553BC7">
              <w:rPr>
                <w:rFonts w:asciiTheme="majorHAnsi" w:eastAsia="Times New Roman" w:hAnsiTheme="majorHAnsi"/>
                <w:lang w:eastAsia="it-IT"/>
              </w:rPr>
              <w:t>governance</w:t>
            </w:r>
            <w:r w:rsidRPr="00553BC7">
              <w:rPr>
                <w:rFonts w:asciiTheme="majorHAnsi" w:eastAsia="Times New Roman" w:hAnsiTheme="majorHAnsi"/>
                <w:lang w:eastAsia="it-IT"/>
              </w:rPr>
              <w:t xml:space="preserve"> allocation structures based on socio-economic </w:t>
            </w:r>
            <w:r w:rsidR="004337B7" w:rsidRPr="00553BC7">
              <w:rPr>
                <w:rFonts w:asciiTheme="majorHAnsi" w:eastAsia="Times New Roman" w:hAnsiTheme="majorHAnsi"/>
                <w:lang w:eastAsia="it-IT"/>
              </w:rPr>
              <w:t>rules</w:t>
            </w:r>
            <w:r w:rsidRPr="00553BC7">
              <w:rPr>
                <w:rFonts w:asciiTheme="majorHAnsi" w:eastAsia="Times New Roman" w:hAnsiTheme="majorHAnsi"/>
                <w:lang w:eastAsia="it-IT"/>
              </w:rPr>
              <w:t xml:space="preserve"> for setting the limits </w:t>
            </w:r>
            <w:r w:rsidR="0027521D" w:rsidRPr="00553BC7">
              <w:rPr>
                <w:rFonts w:asciiTheme="majorHAnsi" w:eastAsia="Times New Roman" w:hAnsiTheme="majorHAnsi"/>
                <w:lang w:eastAsia="it-IT"/>
              </w:rPr>
              <w:t>for</w:t>
            </w:r>
            <w:r w:rsidRPr="00553BC7">
              <w:rPr>
                <w:rFonts w:asciiTheme="majorHAnsi" w:eastAsia="Times New Roman" w:hAnsiTheme="majorHAnsi"/>
                <w:lang w:eastAsia="it-IT"/>
              </w:rPr>
              <w:t xml:space="preserve"> </w:t>
            </w:r>
            <w:r w:rsidR="00FF7385" w:rsidRPr="00553BC7">
              <w:rPr>
                <w:rFonts w:asciiTheme="majorHAnsi" w:eastAsia="Times New Roman" w:hAnsiTheme="majorHAnsi"/>
                <w:lang w:eastAsia="it-IT"/>
              </w:rPr>
              <w:t xml:space="preserve">water </w:t>
            </w:r>
            <w:r w:rsidRPr="00553BC7">
              <w:rPr>
                <w:rFonts w:asciiTheme="majorHAnsi" w:eastAsia="Times New Roman" w:hAnsiTheme="majorHAnsi"/>
                <w:lang w:eastAsia="it-IT"/>
              </w:rPr>
              <w:t>consumption</w:t>
            </w:r>
            <w:r w:rsidR="00FF7385" w:rsidRPr="00553BC7">
              <w:rPr>
                <w:rFonts w:asciiTheme="majorHAnsi" w:eastAsia="Times New Roman" w:hAnsiTheme="majorHAnsi"/>
                <w:lang w:eastAsia="it-IT"/>
              </w:rPr>
              <w:t xml:space="preserve">. </w:t>
            </w:r>
            <w:r w:rsidR="00256D08" w:rsidRPr="00553BC7">
              <w:rPr>
                <w:rFonts w:asciiTheme="majorHAnsi" w:eastAsia="Times New Roman" w:hAnsiTheme="majorHAnsi"/>
                <w:lang w:eastAsia="it-IT"/>
              </w:rPr>
              <w:t xml:space="preserve">Moreover, a </w:t>
            </w:r>
            <w:r w:rsidR="00256D08" w:rsidRPr="00553BC7">
              <w:rPr>
                <w:rFonts w:asciiTheme="majorHAnsi" w:eastAsia="Times New Roman" w:hAnsiTheme="majorHAnsi"/>
                <w:lang w:eastAsia="it-IT"/>
              </w:rPr>
              <w:lastRenderedPageBreak/>
              <w:t xml:space="preserve">sustainable integrated water management should be promoted and a decentralised approach </w:t>
            </w:r>
            <w:r w:rsidR="00A57272" w:rsidRPr="00553BC7">
              <w:rPr>
                <w:rFonts w:asciiTheme="majorHAnsi" w:eastAsia="Times New Roman" w:hAnsiTheme="majorHAnsi"/>
                <w:lang w:eastAsia="it-IT"/>
              </w:rPr>
              <w:t>should</w:t>
            </w:r>
            <w:r w:rsidR="00256D08" w:rsidRPr="00553BC7">
              <w:rPr>
                <w:rFonts w:asciiTheme="majorHAnsi" w:eastAsia="Times New Roman" w:hAnsiTheme="majorHAnsi"/>
                <w:lang w:eastAsia="it-IT"/>
              </w:rPr>
              <w:t xml:space="preserve"> be fostered</w:t>
            </w:r>
            <w:r w:rsidR="00F129C0" w:rsidRPr="00553BC7">
              <w:rPr>
                <w:rFonts w:asciiTheme="majorHAnsi" w:eastAsia="Times New Roman" w:hAnsiTheme="majorHAnsi"/>
                <w:lang w:eastAsia="it-IT"/>
              </w:rPr>
              <w:t>,</w:t>
            </w:r>
            <w:r w:rsidR="00256D08" w:rsidRPr="00553BC7">
              <w:rPr>
                <w:rFonts w:asciiTheme="majorHAnsi" w:eastAsia="Times New Roman" w:hAnsiTheme="majorHAnsi"/>
                <w:lang w:eastAsia="it-IT"/>
              </w:rPr>
              <w:t xml:space="preserve"> especially in peri-urban areas where uncontrolled wastewater disposal is commonly practiced. </w:t>
            </w:r>
            <w:r w:rsidR="00FF7385" w:rsidRPr="00553BC7">
              <w:rPr>
                <w:rFonts w:asciiTheme="majorHAnsi" w:eastAsia="Times New Roman" w:hAnsiTheme="majorHAnsi"/>
                <w:lang w:eastAsia="it-IT"/>
              </w:rPr>
              <w:t>Indeed</w:t>
            </w:r>
            <w:r w:rsidR="00256D08" w:rsidRPr="00553BC7">
              <w:rPr>
                <w:rFonts w:asciiTheme="majorHAnsi" w:eastAsia="Times New Roman" w:hAnsiTheme="majorHAnsi"/>
                <w:lang w:eastAsia="it-IT"/>
              </w:rPr>
              <w:t>,</w:t>
            </w:r>
            <w:r w:rsidR="00FF7385" w:rsidRPr="00553BC7">
              <w:rPr>
                <w:rFonts w:asciiTheme="majorHAnsi" w:eastAsia="Times New Roman" w:hAnsiTheme="majorHAnsi"/>
                <w:lang w:eastAsia="it-IT"/>
              </w:rPr>
              <w:t xml:space="preserve"> </w:t>
            </w:r>
            <w:r w:rsidR="00256D08" w:rsidRPr="00553BC7">
              <w:rPr>
                <w:rFonts w:asciiTheme="majorHAnsi" w:eastAsia="Times New Roman" w:hAnsiTheme="majorHAnsi"/>
                <w:lang w:eastAsia="it-IT"/>
              </w:rPr>
              <w:t xml:space="preserve">such an approach </w:t>
            </w:r>
            <w:r w:rsidR="00FF7385" w:rsidRPr="00553BC7">
              <w:rPr>
                <w:rFonts w:asciiTheme="majorHAnsi" w:eastAsia="Times New Roman" w:hAnsiTheme="majorHAnsi"/>
                <w:lang w:eastAsia="it-IT"/>
              </w:rPr>
              <w:t xml:space="preserve">should </w:t>
            </w:r>
            <w:r w:rsidRPr="00553BC7">
              <w:rPr>
                <w:rFonts w:asciiTheme="majorHAnsi" w:eastAsia="Times New Roman" w:hAnsiTheme="majorHAnsi"/>
                <w:lang w:eastAsia="it-IT"/>
              </w:rPr>
              <w:t xml:space="preserve">finally promote the </w:t>
            </w:r>
            <w:r w:rsidR="00FF7385" w:rsidRPr="00553BC7">
              <w:rPr>
                <w:rFonts w:asciiTheme="majorHAnsi" w:eastAsia="Times New Roman" w:hAnsiTheme="majorHAnsi"/>
                <w:lang w:eastAsia="it-IT"/>
              </w:rPr>
              <w:t>adoption</w:t>
            </w:r>
            <w:r w:rsidRPr="00553BC7">
              <w:rPr>
                <w:rFonts w:asciiTheme="majorHAnsi" w:eastAsia="Times New Roman" w:hAnsiTheme="majorHAnsi"/>
                <w:lang w:eastAsia="it-IT"/>
              </w:rPr>
              <w:t xml:space="preserve"> of measures for maximizing water use efficiency </w:t>
            </w:r>
            <w:r w:rsidR="00FF7385" w:rsidRPr="00553BC7">
              <w:rPr>
                <w:rFonts w:asciiTheme="majorHAnsi" w:eastAsia="Times New Roman" w:hAnsiTheme="majorHAnsi"/>
                <w:lang w:eastAsia="it-IT"/>
              </w:rPr>
              <w:t>through</w:t>
            </w:r>
            <w:r w:rsidRPr="00553BC7">
              <w:rPr>
                <w:rFonts w:asciiTheme="majorHAnsi" w:eastAsia="Times New Roman" w:hAnsiTheme="majorHAnsi"/>
                <w:lang w:eastAsia="it-IT"/>
              </w:rPr>
              <w:t xml:space="preserve"> the whole chain</w:t>
            </w:r>
            <w:r w:rsidR="0027521D" w:rsidRPr="00553BC7">
              <w:rPr>
                <w:rFonts w:asciiTheme="majorHAnsi" w:eastAsia="Times New Roman" w:hAnsiTheme="majorHAnsi"/>
                <w:lang w:eastAsia="it-IT"/>
              </w:rPr>
              <w:t>.</w:t>
            </w:r>
          </w:p>
        </w:tc>
      </w:tr>
      <w:tr w:rsidR="00CE33AE" w:rsidRPr="00553BC7" w:rsidTr="001154E1">
        <w:trPr>
          <w:trHeight w:val="558"/>
          <w:jc w:val="center"/>
        </w:trPr>
        <w:tc>
          <w:tcPr>
            <w:tcW w:w="8513" w:type="dxa"/>
            <w:vAlign w:val="center"/>
          </w:tcPr>
          <w:p w:rsidR="00CE33AE" w:rsidRPr="00553BC7" w:rsidRDefault="00CE33AE" w:rsidP="00CB4286">
            <w:pPr>
              <w:shd w:val="clear" w:color="auto" w:fill="FFFFFF"/>
              <w:spacing w:after="60" w:line="259" w:lineRule="auto"/>
              <w:jc w:val="both"/>
              <w:rPr>
                <w:rFonts w:asciiTheme="majorHAnsi" w:eastAsia="Times New Roman" w:hAnsiTheme="majorHAnsi"/>
                <w:i/>
                <w:lang w:eastAsia="it-IT"/>
              </w:rPr>
            </w:pPr>
            <w:r w:rsidRPr="00553BC7">
              <w:rPr>
                <w:rFonts w:asciiTheme="majorHAnsi" w:eastAsia="Times New Roman" w:hAnsiTheme="majorHAnsi"/>
                <w:i/>
                <w:lang w:eastAsia="it-IT"/>
              </w:rPr>
              <w:lastRenderedPageBreak/>
              <w:t>Characterisation of the hydrological regime and morphological status of ephemeral rivers and floods.</w:t>
            </w:r>
          </w:p>
          <w:p w:rsidR="00CE33AE" w:rsidRPr="00553BC7" w:rsidRDefault="00CE33AE" w:rsidP="007F71C4">
            <w:pPr>
              <w:shd w:val="clear" w:color="auto" w:fill="FFFFFF"/>
              <w:spacing w:after="60"/>
              <w:jc w:val="both"/>
              <w:rPr>
                <w:rFonts w:asciiTheme="majorHAnsi" w:eastAsia="Times New Roman" w:hAnsiTheme="majorHAnsi"/>
                <w:lang w:eastAsia="it-IT"/>
              </w:rPr>
            </w:pPr>
            <w:r w:rsidRPr="00553BC7">
              <w:rPr>
                <w:rFonts w:asciiTheme="majorHAnsi" w:eastAsia="Times New Roman" w:hAnsiTheme="majorHAnsi"/>
                <w:lang w:eastAsia="it-IT"/>
              </w:rPr>
              <w:t>Ephemeral and intermittent streams make up, approximately, 75% of all streams in Mediterranean regions. Ephemeral streams convey runoff from mountain headwaters to lowlands and contribute to recharge alluvial aquifers and to sustain water resources. Ephemeral streams provide the same hydrological and ecological functions as perennial streams by moving water and sediments throughout the watershed. However, the lack of surface water during long periods of time constitutes a problem to characterise the hydrological regime and the geomorphological and ecological status. New methods should be developed to characterise the hydro-geomorphological and ecological status and degree of human affection on ephemeral rivers. The methodology will address the hydrological regime, water and sediment connectivity, geomorphological conditions of river channels and river corridors, biogeochemical functions and the spatial structure of the plant and animal communities. In addition, in the semi</w:t>
            </w:r>
            <w:r w:rsidR="007F71C4" w:rsidRPr="00553BC7">
              <w:rPr>
                <w:rFonts w:asciiTheme="majorHAnsi" w:eastAsia="Times New Roman" w:hAnsiTheme="majorHAnsi"/>
                <w:lang w:eastAsia="it-IT"/>
              </w:rPr>
              <w:t>-</w:t>
            </w:r>
            <w:r w:rsidRPr="00553BC7">
              <w:rPr>
                <w:rFonts w:asciiTheme="majorHAnsi" w:eastAsia="Times New Roman" w:hAnsiTheme="majorHAnsi"/>
                <w:lang w:eastAsia="it-IT"/>
              </w:rPr>
              <w:t xml:space="preserve">arid regions of the Mediterranean basins, floods are a natural hazard </w:t>
            </w:r>
            <w:r w:rsidR="000155EF" w:rsidRPr="00553BC7">
              <w:rPr>
                <w:rFonts w:asciiTheme="majorHAnsi" w:eastAsia="Times New Roman" w:hAnsiTheme="majorHAnsi"/>
                <w:lang w:eastAsia="it-IT"/>
              </w:rPr>
              <w:t>but also</w:t>
            </w:r>
            <w:r w:rsidRPr="00553BC7">
              <w:rPr>
                <w:rFonts w:asciiTheme="majorHAnsi" w:eastAsia="Times New Roman" w:hAnsiTheme="majorHAnsi"/>
                <w:lang w:eastAsia="it-IT"/>
              </w:rPr>
              <w:t xml:space="preserve"> renewable water resources. Floods are also a way for geomorphological and ecological regeneration along river corridors. </w:t>
            </w:r>
            <w:r w:rsidR="00144A20" w:rsidRPr="00553BC7">
              <w:rPr>
                <w:rFonts w:asciiTheme="majorHAnsi" w:eastAsia="Times New Roman" w:hAnsiTheme="majorHAnsi"/>
                <w:lang w:eastAsia="it-IT"/>
              </w:rPr>
              <w:t>However,</w:t>
            </w:r>
            <w:r w:rsidRPr="00553BC7">
              <w:rPr>
                <w:rFonts w:asciiTheme="majorHAnsi" w:eastAsia="Times New Roman" w:hAnsiTheme="majorHAnsi"/>
                <w:lang w:eastAsia="it-IT"/>
              </w:rPr>
              <w:t xml:space="preserve"> floodwater itself is not considered a sustainable water resource, </w:t>
            </w:r>
            <w:r w:rsidR="000155EF" w:rsidRPr="00553BC7">
              <w:rPr>
                <w:rFonts w:asciiTheme="majorHAnsi" w:eastAsia="Times New Roman" w:hAnsiTheme="majorHAnsi"/>
                <w:lang w:eastAsia="it-IT"/>
              </w:rPr>
              <w:t>when</w:t>
            </w:r>
            <w:r w:rsidRPr="00553BC7">
              <w:rPr>
                <w:rFonts w:asciiTheme="majorHAnsi" w:eastAsia="Times New Roman" w:hAnsiTheme="majorHAnsi"/>
                <w:lang w:eastAsia="it-IT"/>
              </w:rPr>
              <w:t xml:space="preserve"> infiltrating alluvial aquifers is a source of water supply in Mediterranean areas. There is therefore a need to understand the hydrological processes for the assessment, management and use of floodwaters. PRIMA resou</w:t>
            </w:r>
            <w:r w:rsidR="00F129C0" w:rsidRPr="00553BC7">
              <w:rPr>
                <w:rFonts w:asciiTheme="majorHAnsi" w:eastAsia="Times New Roman" w:hAnsiTheme="majorHAnsi"/>
                <w:lang w:eastAsia="it-IT"/>
              </w:rPr>
              <w:t>rces will be set up to quantify</w:t>
            </w:r>
            <w:r w:rsidRPr="00553BC7">
              <w:rPr>
                <w:rFonts w:asciiTheme="majorHAnsi" w:eastAsia="Times New Roman" w:hAnsiTheme="majorHAnsi"/>
                <w:lang w:eastAsia="it-IT"/>
              </w:rPr>
              <w:t xml:space="preserve"> a) the processes controlling this recharge</w:t>
            </w:r>
            <w:r w:rsidR="007F71C4" w:rsidRPr="00553BC7">
              <w:rPr>
                <w:rFonts w:asciiTheme="majorHAnsi" w:eastAsia="Times New Roman" w:hAnsiTheme="majorHAnsi"/>
                <w:lang w:eastAsia="it-IT"/>
              </w:rPr>
              <w:t xml:space="preserve">, </w:t>
            </w:r>
            <w:r w:rsidRPr="00553BC7">
              <w:rPr>
                <w:rFonts w:asciiTheme="majorHAnsi" w:eastAsia="Times New Roman" w:hAnsiTheme="majorHAnsi"/>
                <w:lang w:eastAsia="it-IT"/>
              </w:rPr>
              <w:t>b) long-term recharge quantities (decade to multi-decadal scales) that determine the sustaina</w:t>
            </w:r>
            <w:r w:rsidR="007F71C4" w:rsidRPr="00553BC7">
              <w:rPr>
                <w:rFonts w:asciiTheme="majorHAnsi" w:eastAsia="Times New Roman" w:hAnsiTheme="majorHAnsi"/>
                <w:lang w:eastAsia="it-IT"/>
              </w:rPr>
              <w:t>bility of these water resources and</w:t>
            </w:r>
            <w:r w:rsidRPr="00553BC7">
              <w:rPr>
                <w:rFonts w:asciiTheme="majorHAnsi" w:eastAsia="Times New Roman" w:hAnsiTheme="majorHAnsi"/>
                <w:lang w:eastAsia="it-IT"/>
              </w:rPr>
              <w:t xml:space="preserve"> c) to translate these results into specific management strategies for alluvial aquifers of ephemeral rivers in Mediterranean regions. </w:t>
            </w:r>
          </w:p>
        </w:tc>
      </w:tr>
      <w:tr w:rsidR="00454CD5" w:rsidRPr="00553BC7" w:rsidTr="001154E1">
        <w:trPr>
          <w:trHeight w:val="1086"/>
          <w:jc w:val="center"/>
        </w:trPr>
        <w:tc>
          <w:tcPr>
            <w:tcW w:w="8513" w:type="dxa"/>
            <w:vAlign w:val="center"/>
          </w:tcPr>
          <w:p w:rsidR="00454CD5" w:rsidRPr="00553BC7" w:rsidRDefault="008A163B" w:rsidP="00CB4286">
            <w:pPr>
              <w:shd w:val="clear" w:color="auto" w:fill="FFFFFF"/>
              <w:spacing w:after="60" w:line="259" w:lineRule="auto"/>
              <w:jc w:val="both"/>
              <w:rPr>
                <w:rFonts w:asciiTheme="majorHAnsi" w:eastAsia="Times New Roman" w:hAnsiTheme="majorHAnsi"/>
                <w:lang w:eastAsia="it-IT"/>
              </w:rPr>
            </w:pPr>
            <w:r w:rsidRPr="00553BC7">
              <w:rPr>
                <w:rFonts w:asciiTheme="majorHAnsi" w:eastAsia="Times New Roman" w:hAnsiTheme="majorHAnsi"/>
                <w:i/>
                <w:lang w:eastAsia="it-IT"/>
              </w:rPr>
              <w:t>Water-energy</w:t>
            </w:r>
            <w:r w:rsidR="00451D6B" w:rsidRPr="00553BC7">
              <w:rPr>
                <w:rFonts w:asciiTheme="majorHAnsi" w:eastAsia="Times New Roman" w:hAnsiTheme="majorHAnsi"/>
                <w:i/>
                <w:lang w:eastAsia="it-IT"/>
              </w:rPr>
              <w:t>-food</w:t>
            </w:r>
            <w:r w:rsidRPr="00553BC7">
              <w:rPr>
                <w:rFonts w:asciiTheme="majorHAnsi" w:eastAsia="Times New Roman" w:hAnsiTheme="majorHAnsi"/>
                <w:i/>
                <w:lang w:eastAsia="it-IT"/>
              </w:rPr>
              <w:t xml:space="preserve"> nexus. Technology and governance models</w:t>
            </w:r>
          </w:p>
          <w:p w:rsidR="00454CD5" w:rsidRPr="00553BC7" w:rsidRDefault="00451D6B" w:rsidP="00944BDD">
            <w:pPr>
              <w:shd w:val="clear" w:color="auto" w:fill="FFFFFF"/>
              <w:spacing w:after="60" w:line="259" w:lineRule="auto"/>
              <w:jc w:val="both"/>
              <w:rPr>
                <w:rFonts w:asciiTheme="majorHAnsi" w:eastAsia="Times New Roman" w:hAnsiTheme="majorHAnsi"/>
                <w:lang w:eastAsia="it-IT"/>
              </w:rPr>
            </w:pPr>
            <w:r w:rsidRPr="00553BC7">
              <w:rPr>
                <w:rFonts w:asciiTheme="majorHAnsi" w:eastAsia="Times New Roman" w:hAnsiTheme="majorHAnsi"/>
                <w:lang w:eastAsia="it-IT"/>
              </w:rPr>
              <w:t>The Water-Energy-Food nexus describes the complex and inter-related nature of our global resources systems. There are many synergies and trade-offs between water and energy use and food production</w:t>
            </w:r>
            <w:r w:rsidR="00256D08" w:rsidRPr="00553BC7">
              <w:rPr>
                <w:rFonts w:asciiTheme="majorHAnsi" w:eastAsia="Times New Roman" w:hAnsiTheme="majorHAnsi"/>
                <w:lang w:eastAsia="it-IT"/>
              </w:rPr>
              <w:t>, and a circular economy approach aimed at resource and energy recovery along the whole water management cycle may allow to improve the impacts in terms of overall energy consumptions and food security</w:t>
            </w:r>
            <w:r w:rsidRPr="00553BC7">
              <w:rPr>
                <w:rFonts w:asciiTheme="majorHAnsi" w:eastAsia="Times New Roman" w:hAnsiTheme="majorHAnsi"/>
                <w:lang w:eastAsia="it-IT"/>
              </w:rPr>
              <w:t xml:space="preserve">. However, research and policies have focused on some parts of this nexus, disregarding the others. In fact, using water to irrigate crops might promote food production but it can also reduce river flows and hydropower potential. </w:t>
            </w:r>
            <w:r w:rsidR="00944BDD" w:rsidRPr="00553BC7">
              <w:rPr>
                <w:rFonts w:asciiTheme="majorHAnsi" w:eastAsia="Times New Roman" w:hAnsiTheme="majorHAnsi"/>
                <w:lang w:eastAsia="it-IT"/>
              </w:rPr>
              <w:t xml:space="preserve">The possibility of growing bioenergy crops under irrigated agriculture can increase the overall water withdrawals and jeopardize food security. As a consequence, land-water uses should be determined considering not only the water productivity but also the food specific food source-demand in a given area. Converting surface irrigation into high efficiency pressurized irrigation may save water but may also result in higher energy consumption. Recognizing these synergies and balancing these trade-offs is central to jointly ensuring water, energy and food security.     </w:t>
            </w:r>
          </w:p>
        </w:tc>
      </w:tr>
      <w:tr w:rsidR="00454CD5" w:rsidRPr="00553BC7" w:rsidTr="001154E1">
        <w:trPr>
          <w:trHeight w:val="983"/>
          <w:jc w:val="center"/>
        </w:trPr>
        <w:tc>
          <w:tcPr>
            <w:tcW w:w="8513" w:type="dxa"/>
            <w:vAlign w:val="center"/>
          </w:tcPr>
          <w:p w:rsidR="00454CD5" w:rsidRPr="00553BC7" w:rsidRDefault="008A163B" w:rsidP="00CB4286">
            <w:pPr>
              <w:shd w:val="clear" w:color="auto" w:fill="FFFFFF"/>
              <w:spacing w:after="60" w:line="259" w:lineRule="auto"/>
              <w:jc w:val="both"/>
              <w:rPr>
                <w:rFonts w:asciiTheme="majorHAnsi" w:eastAsia="Times New Roman" w:hAnsiTheme="majorHAnsi"/>
                <w:i/>
                <w:lang w:eastAsia="it-IT"/>
              </w:rPr>
            </w:pPr>
            <w:r w:rsidRPr="00553BC7">
              <w:rPr>
                <w:rFonts w:asciiTheme="majorHAnsi" w:eastAsia="Times New Roman" w:hAnsiTheme="majorHAnsi"/>
                <w:i/>
                <w:lang w:eastAsia="it-IT"/>
              </w:rPr>
              <w:t>Technical and social aspects of water saving</w:t>
            </w:r>
            <w:r w:rsidR="000A1F62" w:rsidRPr="00553BC7">
              <w:rPr>
                <w:rFonts w:asciiTheme="majorHAnsi" w:eastAsia="Times New Roman" w:hAnsiTheme="majorHAnsi"/>
                <w:i/>
                <w:lang w:eastAsia="it-IT"/>
              </w:rPr>
              <w:t>, on-farm water use efficiency</w:t>
            </w:r>
            <w:r w:rsidRPr="00553BC7">
              <w:rPr>
                <w:rFonts w:asciiTheme="majorHAnsi" w:eastAsia="Times New Roman" w:hAnsiTheme="majorHAnsi"/>
                <w:i/>
                <w:lang w:eastAsia="it-IT"/>
              </w:rPr>
              <w:t xml:space="preserve"> and</w:t>
            </w:r>
            <w:r w:rsidR="000A1F62" w:rsidRPr="00553BC7">
              <w:rPr>
                <w:rFonts w:asciiTheme="majorHAnsi" w:eastAsia="Times New Roman" w:hAnsiTheme="majorHAnsi"/>
                <w:i/>
                <w:lang w:eastAsia="it-IT"/>
              </w:rPr>
              <w:t xml:space="preserve"> water</w:t>
            </w:r>
            <w:r w:rsidRPr="00553BC7">
              <w:rPr>
                <w:rFonts w:asciiTheme="majorHAnsi" w:eastAsia="Times New Roman" w:hAnsiTheme="majorHAnsi"/>
                <w:i/>
                <w:lang w:eastAsia="it-IT"/>
              </w:rPr>
              <w:t xml:space="preserve"> management in agriculture </w:t>
            </w:r>
          </w:p>
          <w:p w:rsidR="009408E9" w:rsidRPr="00553BC7" w:rsidRDefault="009408E9" w:rsidP="007F71C4">
            <w:pPr>
              <w:jc w:val="both"/>
              <w:rPr>
                <w:rFonts w:asciiTheme="majorHAnsi" w:eastAsia="Times New Roman" w:hAnsiTheme="majorHAnsi"/>
              </w:rPr>
            </w:pPr>
            <w:r w:rsidRPr="00553BC7">
              <w:rPr>
                <w:rFonts w:asciiTheme="majorHAnsi" w:eastAsia="Times New Roman" w:hAnsiTheme="majorHAnsi"/>
              </w:rPr>
              <w:t xml:space="preserve">The solutions to be developed should be of common interest to all the target regions, involving both Mediterranean shores and in particular areas where agriculture is the main economic activity and the main water user in volume terms. The cross-border dimension should be related to the different techniques and technologies that can be </w:t>
            </w:r>
            <w:r w:rsidRPr="00553BC7">
              <w:rPr>
                <w:rFonts w:asciiTheme="majorHAnsi" w:eastAsia="Times New Roman" w:hAnsiTheme="majorHAnsi"/>
              </w:rPr>
              <w:lastRenderedPageBreak/>
              <w:t>adapted to different pedo-climatic and socio-economic constraints and</w:t>
            </w:r>
            <w:r w:rsidR="007F71C4" w:rsidRPr="00553BC7">
              <w:rPr>
                <w:rFonts w:asciiTheme="majorHAnsi" w:eastAsia="Times New Roman" w:hAnsiTheme="majorHAnsi"/>
              </w:rPr>
              <w:t xml:space="preserve"> implemented in different areas.</w:t>
            </w:r>
          </w:p>
          <w:p w:rsidR="009408E9" w:rsidRPr="00553BC7" w:rsidRDefault="009408E9" w:rsidP="00DA2642">
            <w:pPr>
              <w:pStyle w:val="ListParagraph"/>
              <w:numPr>
                <w:ilvl w:val="0"/>
                <w:numId w:val="33"/>
              </w:numPr>
              <w:ind w:left="0"/>
              <w:jc w:val="both"/>
              <w:rPr>
                <w:rFonts w:asciiTheme="majorHAnsi" w:eastAsia="Times New Roman" w:hAnsiTheme="majorHAnsi"/>
              </w:rPr>
            </w:pPr>
            <w:r w:rsidRPr="00553BC7">
              <w:rPr>
                <w:rFonts w:asciiTheme="majorHAnsi" w:eastAsia="Times New Roman" w:hAnsiTheme="majorHAnsi"/>
              </w:rPr>
              <w:t xml:space="preserve">The adaptation of the technical solutions to the real </w:t>
            </w:r>
            <w:r w:rsidR="00994D4A" w:rsidRPr="00553BC7">
              <w:rPr>
                <w:rFonts w:asciiTheme="majorHAnsi" w:eastAsia="Times New Roman" w:hAnsiTheme="majorHAnsi"/>
              </w:rPr>
              <w:t xml:space="preserve">local </w:t>
            </w:r>
            <w:r w:rsidRPr="00553BC7">
              <w:rPr>
                <w:rFonts w:asciiTheme="majorHAnsi" w:eastAsia="Times New Roman" w:hAnsiTheme="majorHAnsi"/>
              </w:rPr>
              <w:t>conditions should be addressed, and their adequacy to the diversity of cropping systems, sites and cultural practices has to be deepened. Adapt</w:t>
            </w:r>
            <w:r w:rsidR="00F74C67" w:rsidRPr="00553BC7">
              <w:rPr>
                <w:rFonts w:asciiTheme="majorHAnsi" w:eastAsia="Times New Roman" w:hAnsiTheme="majorHAnsi"/>
              </w:rPr>
              <w:t>ation strategies should include</w:t>
            </w:r>
            <w:r w:rsidRPr="00553BC7">
              <w:rPr>
                <w:rFonts w:asciiTheme="majorHAnsi" w:eastAsia="Times New Roman" w:hAnsiTheme="majorHAnsi"/>
              </w:rPr>
              <w:t xml:space="preserve"> a) </w:t>
            </w:r>
            <w:r w:rsidR="007F71C4" w:rsidRPr="00553BC7">
              <w:rPr>
                <w:rFonts w:asciiTheme="majorHAnsi" w:eastAsia="Times New Roman" w:hAnsiTheme="majorHAnsi"/>
              </w:rPr>
              <w:t>deficit/supplemental irrigation,</w:t>
            </w:r>
            <w:r w:rsidRPr="00553BC7">
              <w:rPr>
                <w:rFonts w:asciiTheme="majorHAnsi" w:eastAsia="Times New Roman" w:hAnsiTheme="majorHAnsi"/>
              </w:rPr>
              <w:t xml:space="preserve"> b) application of more efficient </w:t>
            </w:r>
            <w:r w:rsidR="00994D4A" w:rsidRPr="00553BC7">
              <w:rPr>
                <w:rFonts w:asciiTheme="majorHAnsi" w:eastAsia="Times New Roman" w:hAnsiTheme="majorHAnsi"/>
              </w:rPr>
              <w:t xml:space="preserve">water treatment and </w:t>
            </w:r>
            <w:r w:rsidR="007F71C4" w:rsidRPr="00553BC7">
              <w:rPr>
                <w:rFonts w:asciiTheme="majorHAnsi" w:eastAsia="Times New Roman" w:hAnsiTheme="majorHAnsi"/>
              </w:rPr>
              <w:t>irrigation technologies</w:t>
            </w:r>
            <w:r w:rsidR="00F773E0">
              <w:rPr>
                <w:rFonts w:asciiTheme="majorHAnsi" w:eastAsia="Times New Roman" w:hAnsiTheme="majorHAnsi"/>
              </w:rPr>
              <w:t xml:space="preserve">, </w:t>
            </w:r>
            <w:r w:rsidRPr="00553BC7">
              <w:rPr>
                <w:rFonts w:asciiTheme="majorHAnsi" w:eastAsia="Times New Roman" w:hAnsiTheme="majorHAnsi"/>
              </w:rPr>
              <w:t xml:space="preserve">c) </w:t>
            </w:r>
            <w:r w:rsidR="004337B7" w:rsidRPr="00553BC7">
              <w:rPr>
                <w:rFonts w:asciiTheme="majorHAnsi" w:eastAsia="Times New Roman" w:hAnsiTheme="majorHAnsi"/>
              </w:rPr>
              <w:t xml:space="preserve">efficient irrigation scheduling protocols for precision irrigation </w:t>
            </w:r>
            <w:r w:rsidR="00A307D6" w:rsidRPr="00553BC7">
              <w:rPr>
                <w:rFonts w:asciiTheme="majorHAnsi" w:eastAsia="Times New Roman" w:hAnsiTheme="majorHAnsi"/>
              </w:rPr>
              <w:t>practices</w:t>
            </w:r>
            <w:r w:rsidRPr="00553BC7">
              <w:rPr>
                <w:rFonts w:asciiTheme="majorHAnsi" w:eastAsia="Times New Roman" w:hAnsiTheme="majorHAnsi"/>
              </w:rPr>
              <w:t xml:space="preserve"> </w:t>
            </w:r>
            <w:r w:rsidR="000155EF" w:rsidRPr="00553BC7">
              <w:rPr>
                <w:rFonts w:asciiTheme="majorHAnsi" w:eastAsia="Times New Roman" w:hAnsiTheme="majorHAnsi"/>
              </w:rPr>
              <w:t>and d) efficient water management protocols in animal production systems.</w:t>
            </w:r>
          </w:p>
          <w:p w:rsidR="009408E9" w:rsidRPr="00553BC7" w:rsidRDefault="009408E9" w:rsidP="00F129C0">
            <w:pPr>
              <w:pStyle w:val="ListParagraph"/>
              <w:numPr>
                <w:ilvl w:val="0"/>
                <w:numId w:val="33"/>
              </w:numPr>
              <w:shd w:val="clear" w:color="auto" w:fill="FFFFFF"/>
              <w:spacing w:after="60"/>
              <w:ind w:left="0"/>
              <w:jc w:val="both"/>
              <w:rPr>
                <w:rFonts w:asciiTheme="majorHAnsi" w:eastAsia="Times New Roman" w:hAnsiTheme="majorHAnsi"/>
                <w:lang w:eastAsia="it-IT"/>
              </w:rPr>
            </w:pPr>
            <w:r w:rsidRPr="00553BC7">
              <w:rPr>
                <w:rFonts w:asciiTheme="majorHAnsi" w:eastAsia="Times New Roman" w:hAnsiTheme="majorHAnsi"/>
              </w:rPr>
              <w:t>Rain-fed agriculture needs to adapt to seasonal changes</w:t>
            </w:r>
            <w:r w:rsidR="000155EF" w:rsidRPr="00553BC7">
              <w:rPr>
                <w:rFonts w:asciiTheme="majorHAnsi" w:eastAsia="Times New Roman" w:hAnsiTheme="majorHAnsi"/>
              </w:rPr>
              <w:t xml:space="preserve"> and long-term changes induced by climate change</w:t>
            </w:r>
            <w:r w:rsidR="00A57272" w:rsidRPr="00553BC7">
              <w:rPr>
                <w:rFonts w:asciiTheme="majorHAnsi" w:eastAsia="Times New Roman" w:hAnsiTheme="majorHAnsi"/>
              </w:rPr>
              <w:t>, while</w:t>
            </w:r>
            <w:r w:rsidRPr="00553BC7">
              <w:rPr>
                <w:rFonts w:asciiTheme="majorHAnsi" w:eastAsia="Times New Roman" w:hAnsiTheme="majorHAnsi"/>
              </w:rPr>
              <w:t xml:space="preserve"> stable or increasing productivity likely depends on additional irrigation. Most countries have a large set of actual and indigenous knowledge concerning water harvesting technologies and a great potential of adaptability. However, more research is needed concerning the cost of those technologies in order to better assess the feasibility of their implementation</w:t>
            </w:r>
            <w:r w:rsidR="00771B2E" w:rsidRPr="00553BC7">
              <w:rPr>
                <w:rFonts w:asciiTheme="majorHAnsi" w:eastAsia="Times New Roman" w:hAnsiTheme="majorHAnsi"/>
              </w:rPr>
              <w:t>.</w:t>
            </w:r>
          </w:p>
        </w:tc>
      </w:tr>
      <w:tr w:rsidR="00454CD5" w:rsidRPr="00553BC7" w:rsidTr="001154E1">
        <w:trPr>
          <w:trHeight w:val="708"/>
          <w:jc w:val="center"/>
        </w:trPr>
        <w:tc>
          <w:tcPr>
            <w:tcW w:w="8513" w:type="dxa"/>
            <w:vAlign w:val="center"/>
          </w:tcPr>
          <w:p w:rsidR="00454CD5" w:rsidRPr="00553BC7" w:rsidRDefault="008A163B" w:rsidP="00CB4286">
            <w:pPr>
              <w:shd w:val="clear" w:color="auto" w:fill="FFFFFF"/>
              <w:spacing w:after="60" w:line="259" w:lineRule="auto"/>
              <w:jc w:val="both"/>
              <w:rPr>
                <w:rFonts w:asciiTheme="majorHAnsi" w:eastAsia="Times New Roman" w:hAnsiTheme="majorHAnsi"/>
                <w:i/>
                <w:lang w:eastAsia="it-IT"/>
              </w:rPr>
            </w:pPr>
            <w:r w:rsidRPr="00553BC7">
              <w:rPr>
                <w:rFonts w:asciiTheme="majorHAnsi" w:eastAsia="Times New Roman" w:hAnsiTheme="majorHAnsi"/>
                <w:i/>
                <w:lang w:eastAsia="it-IT"/>
              </w:rPr>
              <w:lastRenderedPageBreak/>
              <w:t xml:space="preserve">Water reuse and water desalination for use in agriculture </w:t>
            </w:r>
            <w:r w:rsidR="000A1F62" w:rsidRPr="00553BC7">
              <w:rPr>
                <w:rFonts w:asciiTheme="majorHAnsi" w:eastAsia="Times New Roman" w:hAnsiTheme="majorHAnsi"/>
                <w:i/>
                <w:lang w:eastAsia="it-IT"/>
              </w:rPr>
              <w:t>and food production</w:t>
            </w:r>
          </w:p>
          <w:p w:rsidR="00451D6B" w:rsidRPr="00553BC7" w:rsidRDefault="00507E5E" w:rsidP="00F129C0">
            <w:pPr>
              <w:autoSpaceDE w:val="0"/>
              <w:autoSpaceDN w:val="0"/>
              <w:adjustRightInd w:val="0"/>
              <w:jc w:val="both"/>
              <w:rPr>
                <w:rFonts w:asciiTheme="majorHAnsi" w:eastAsia="Times New Roman" w:hAnsiTheme="majorHAnsi"/>
              </w:rPr>
            </w:pPr>
            <w:r w:rsidRPr="00553BC7">
              <w:rPr>
                <w:rFonts w:asciiTheme="majorHAnsi" w:eastAsia="Times New Roman" w:hAnsiTheme="majorHAnsi"/>
              </w:rPr>
              <w:t>Use of alternative water sources, e.g. treated wastewater or desalinat</w:t>
            </w:r>
            <w:r w:rsidR="00994D4A" w:rsidRPr="00553BC7">
              <w:rPr>
                <w:rFonts w:asciiTheme="majorHAnsi" w:eastAsia="Times New Roman" w:hAnsiTheme="majorHAnsi"/>
              </w:rPr>
              <w:t>ed water</w:t>
            </w:r>
            <w:r w:rsidRPr="00553BC7">
              <w:rPr>
                <w:rFonts w:asciiTheme="majorHAnsi" w:eastAsia="Times New Roman" w:hAnsiTheme="majorHAnsi"/>
              </w:rPr>
              <w:t xml:space="preserve">, through efficient and competitive technologies (particularly in terms of energy content), is increasingly considered necessary to provide a complementary source of water in certain zones of the Mediterranean. Thus, integrating new </w:t>
            </w:r>
            <w:r w:rsidR="00994D4A" w:rsidRPr="00553BC7">
              <w:rPr>
                <w:rFonts w:asciiTheme="majorHAnsi" w:eastAsia="Times New Roman" w:hAnsiTheme="majorHAnsi"/>
              </w:rPr>
              <w:t xml:space="preserve">unconventional water </w:t>
            </w:r>
            <w:r w:rsidRPr="00553BC7">
              <w:rPr>
                <w:rFonts w:asciiTheme="majorHAnsi" w:eastAsia="Times New Roman" w:hAnsiTheme="majorHAnsi"/>
              </w:rPr>
              <w:t>resources (desalination and treated wastewater) into water management systems should be studied and promoted taking into account the technical and environmental impact, economic efficiency, water governance rules and the local socio-economic context. PRIMA will address the problem of using non-conventional water resources through a holistic approach stimulating the joint collaboration between water treatment technology providers, water governing bodies, end-users and soil and water scientists</w:t>
            </w:r>
            <w:r w:rsidR="00994D4A" w:rsidRPr="00553BC7">
              <w:rPr>
                <w:rFonts w:asciiTheme="majorHAnsi" w:eastAsia="Times New Roman" w:hAnsiTheme="majorHAnsi"/>
              </w:rPr>
              <w:t xml:space="preserve">. </w:t>
            </w:r>
            <w:r w:rsidRPr="00553BC7">
              <w:rPr>
                <w:rFonts w:asciiTheme="majorHAnsi" w:eastAsia="Times New Roman" w:hAnsiTheme="majorHAnsi"/>
              </w:rPr>
              <w:t>This will enable the consideration of water systems as part of</w:t>
            </w:r>
            <w:r w:rsidR="002C4D46">
              <w:rPr>
                <w:rFonts w:asciiTheme="majorHAnsi" w:eastAsia="Times New Roman" w:hAnsiTheme="majorHAnsi"/>
              </w:rPr>
              <w:t xml:space="preserve"> a </w:t>
            </w:r>
            <w:r w:rsidR="00A307D6" w:rsidRPr="002C4D46">
              <w:rPr>
                <w:rFonts w:asciiTheme="majorHAnsi" w:eastAsia="Times New Roman" w:hAnsiTheme="majorHAnsi"/>
                <w:i/>
              </w:rPr>
              <w:t xml:space="preserve">circular economy </w:t>
            </w:r>
            <w:r w:rsidR="002C4D46" w:rsidRPr="002C4D46">
              <w:rPr>
                <w:rFonts w:asciiTheme="majorHAnsi" w:eastAsia="Times New Roman" w:hAnsiTheme="majorHAnsi"/>
                <w:i/>
              </w:rPr>
              <w:t>approach</w:t>
            </w:r>
            <w:r w:rsidR="005E0BC4" w:rsidRPr="00553BC7">
              <w:rPr>
                <w:rFonts w:asciiTheme="majorHAnsi" w:eastAsia="Times New Roman" w:hAnsiTheme="majorHAnsi"/>
              </w:rPr>
              <w:t xml:space="preserve"> particularly for treated wastewater to be used for agriculture purposes.</w:t>
            </w:r>
          </w:p>
        </w:tc>
      </w:tr>
    </w:tbl>
    <w:p w:rsidR="00A57272" w:rsidRPr="00553BC7" w:rsidRDefault="00A57272" w:rsidP="00CB4286">
      <w:pPr>
        <w:spacing w:before="100" w:beforeAutospacing="1" w:after="100" w:afterAutospacing="1"/>
        <w:rPr>
          <w:rFonts w:asciiTheme="majorHAnsi" w:eastAsia="Times New Roman" w:hAnsiTheme="majorHAnsi"/>
          <w:b/>
        </w:rPr>
      </w:pPr>
    </w:p>
    <w:p w:rsidR="008C3EC2" w:rsidRPr="00553BC7" w:rsidRDefault="00042BB3" w:rsidP="00CB4286">
      <w:pPr>
        <w:spacing w:before="100" w:beforeAutospacing="1" w:after="100" w:afterAutospacing="1"/>
        <w:rPr>
          <w:rFonts w:asciiTheme="majorHAnsi" w:eastAsia="Times New Roman" w:hAnsiTheme="majorHAnsi"/>
          <w:b/>
        </w:rPr>
      </w:pPr>
      <w:r w:rsidRPr="00553BC7">
        <w:rPr>
          <w:rFonts w:asciiTheme="majorHAnsi" w:eastAsia="Times New Roman" w:hAnsiTheme="majorHAnsi"/>
          <w:b/>
        </w:rPr>
        <w:t>Expected outputs</w:t>
      </w:r>
    </w:p>
    <w:p w:rsidR="00C0740D" w:rsidRPr="00553BC7" w:rsidRDefault="008C3EC2" w:rsidP="00BC7BC4">
      <w:pPr>
        <w:shd w:val="clear" w:color="auto" w:fill="FFFFFF"/>
        <w:spacing w:after="120" w:line="240" w:lineRule="auto"/>
        <w:jc w:val="both"/>
        <w:rPr>
          <w:rFonts w:asciiTheme="majorHAnsi" w:eastAsia="Times New Roman" w:hAnsiTheme="majorHAnsi"/>
        </w:rPr>
      </w:pPr>
      <w:r w:rsidRPr="00553BC7">
        <w:rPr>
          <w:rFonts w:asciiTheme="majorHAnsi" w:eastAsia="Times New Roman" w:hAnsiTheme="majorHAnsi"/>
        </w:rPr>
        <w:t>A broad range of outputs is expected to be obtained by the</w:t>
      </w:r>
      <w:r w:rsidR="000155EF" w:rsidRPr="00553BC7">
        <w:rPr>
          <w:rFonts w:asciiTheme="majorHAnsi" w:eastAsia="Times New Roman" w:hAnsiTheme="majorHAnsi"/>
        </w:rPr>
        <w:t xml:space="preserve"> present pillar i</w:t>
      </w:r>
      <w:r w:rsidRPr="00553BC7">
        <w:rPr>
          <w:rFonts w:asciiTheme="majorHAnsi" w:eastAsia="Times New Roman" w:hAnsiTheme="majorHAnsi"/>
        </w:rPr>
        <w:t>n relation to t</w:t>
      </w:r>
      <w:r w:rsidR="004B05F1" w:rsidRPr="00553BC7">
        <w:rPr>
          <w:rFonts w:asciiTheme="majorHAnsi" w:eastAsia="Times New Roman" w:hAnsiTheme="majorHAnsi"/>
        </w:rPr>
        <w:t>he area</w:t>
      </w:r>
      <w:r w:rsidR="00DA4C28" w:rsidRPr="00553BC7">
        <w:rPr>
          <w:rFonts w:asciiTheme="majorHAnsi" w:eastAsia="Times New Roman" w:hAnsiTheme="majorHAnsi"/>
        </w:rPr>
        <w:t>s</w:t>
      </w:r>
      <w:r w:rsidR="004B05F1" w:rsidRPr="00553BC7">
        <w:rPr>
          <w:rFonts w:asciiTheme="majorHAnsi" w:eastAsia="Times New Roman" w:hAnsiTheme="majorHAnsi"/>
        </w:rPr>
        <w:t xml:space="preserve"> of research</w:t>
      </w:r>
      <w:r w:rsidR="00C0740D" w:rsidRPr="00553BC7">
        <w:rPr>
          <w:rFonts w:asciiTheme="majorHAnsi" w:eastAsia="Times New Roman" w:hAnsiTheme="majorHAnsi"/>
        </w:rPr>
        <w:t>.</w:t>
      </w:r>
    </w:p>
    <w:p w:rsidR="00FF5E2A" w:rsidRPr="00553BC7" w:rsidRDefault="008C3EC2" w:rsidP="00BC7BC4">
      <w:pPr>
        <w:shd w:val="clear" w:color="auto" w:fill="FFFFFF"/>
        <w:spacing w:after="120" w:line="240" w:lineRule="auto"/>
        <w:jc w:val="both"/>
        <w:rPr>
          <w:rFonts w:asciiTheme="majorHAnsi" w:eastAsia="Times New Roman" w:hAnsiTheme="majorHAnsi"/>
        </w:rPr>
      </w:pPr>
      <w:r w:rsidRPr="00553BC7">
        <w:rPr>
          <w:rFonts w:asciiTheme="majorHAnsi" w:eastAsia="Times New Roman" w:hAnsiTheme="majorHAnsi"/>
          <w:u w:val="single"/>
        </w:rPr>
        <w:t xml:space="preserve">Water resources availability and </w:t>
      </w:r>
      <w:r w:rsidR="00DA4C28" w:rsidRPr="00553BC7">
        <w:rPr>
          <w:rFonts w:asciiTheme="majorHAnsi" w:eastAsia="Times New Roman" w:hAnsiTheme="majorHAnsi"/>
          <w:u w:val="single"/>
        </w:rPr>
        <w:t>integrated water management</w:t>
      </w:r>
      <w:r w:rsidR="00FF5E2A" w:rsidRPr="00553BC7">
        <w:rPr>
          <w:rFonts w:asciiTheme="majorHAnsi" w:eastAsia="Times New Roman" w:hAnsiTheme="majorHAnsi"/>
        </w:rPr>
        <w:t>:</w:t>
      </w:r>
    </w:p>
    <w:p w:rsidR="00CF0B25" w:rsidRPr="00553BC7" w:rsidRDefault="008C3EC2"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Development of innovative tools/DSSs for planning and adaptation to global changes including public and pr</w:t>
      </w:r>
      <w:r w:rsidR="00FF5E2A" w:rsidRPr="00553BC7">
        <w:rPr>
          <w:rFonts w:asciiTheme="majorHAnsi" w:eastAsia="Times New Roman" w:hAnsiTheme="majorHAnsi"/>
        </w:rPr>
        <w:t>ivate stakeholders’ involvement</w:t>
      </w:r>
      <w:r w:rsidR="00E171C1" w:rsidRPr="00553BC7">
        <w:rPr>
          <w:rFonts w:asciiTheme="majorHAnsi" w:eastAsia="Times New Roman" w:hAnsiTheme="majorHAnsi"/>
        </w:rPr>
        <w:t>;</w:t>
      </w:r>
    </w:p>
    <w:p w:rsidR="00CF0B25" w:rsidRPr="00553BC7" w:rsidRDefault="00A57272"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Development of n</w:t>
      </w:r>
      <w:r w:rsidR="00CF0B25" w:rsidRPr="00553BC7">
        <w:rPr>
          <w:rFonts w:asciiTheme="majorHAnsi" w:eastAsia="Times New Roman" w:hAnsiTheme="majorHAnsi"/>
        </w:rPr>
        <w:t>ew modelling routines for determining the basic component</w:t>
      </w:r>
      <w:r w:rsidR="00FF5E2A" w:rsidRPr="00553BC7">
        <w:rPr>
          <w:rFonts w:asciiTheme="majorHAnsi" w:eastAsia="Times New Roman" w:hAnsiTheme="majorHAnsi"/>
        </w:rPr>
        <w:t>s</w:t>
      </w:r>
      <w:r w:rsidR="00CF0B25" w:rsidRPr="00553BC7">
        <w:rPr>
          <w:rFonts w:asciiTheme="majorHAnsi" w:eastAsia="Times New Roman" w:hAnsiTheme="majorHAnsi"/>
        </w:rPr>
        <w:t xml:space="preserve"> of the water cycle</w:t>
      </w:r>
      <w:r w:rsidR="00385CA5" w:rsidRPr="00553BC7">
        <w:rPr>
          <w:rFonts w:asciiTheme="majorHAnsi" w:eastAsia="Times New Roman" w:hAnsiTheme="majorHAnsi"/>
        </w:rPr>
        <w:t>,</w:t>
      </w:r>
      <w:r w:rsidR="00A307D6" w:rsidRPr="00553BC7">
        <w:rPr>
          <w:rFonts w:asciiTheme="majorHAnsi" w:eastAsia="Times New Roman" w:hAnsiTheme="majorHAnsi"/>
        </w:rPr>
        <w:t xml:space="preserve"> including </w:t>
      </w:r>
      <w:r w:rsidR="00385CA5" w:rsidRPr="00553BC7">
        <w:rPr>
          <w:rFonts w:asciiTheme="majorHAnsi" w:eastAsia="Times New Roman" w:hAnsiTheme="majorHAnsi"/>
        </w:rPr>
        <w:t xml:space="preserve">economic, social and technical aspects (e.g. </w:t>
      </w:r>
      <w:r w:rsidR="00A307D6" w:rsidRPr="00553BC7">
        <w:rPr>
          <w:rFonts w:asciiTheme="majorHAnsi" w:eastAsia="Times New Roman" w:hAnsiTheme="majorHAnsi"/>
        </w:rPr>
        <w:t>groundwater accumulation and storage</w:t>
      </w:r>
      <w:r w:rsidR="00385CA5" w:rsidRPr="00553BC7">
        <w:rPr>
          <w:rFonts w:asciiTheme="majorHAnsi" w:eastAsia="Times New Roman" w:hAnsiTheme="majorHAnsi"/>
        </w:rPr>
        <w:t>)</w:t>
      </w:r>
      <w:r w:rsidR="00E171C1" w:rsidRPr="00553BC7">
        <w:rPr>
          <w:rFonts w:asciiTheme="majorHAnsi" w:eastAsia="Times New Roman" w:hAnsiTheme="majorHAnsi"/>
        </w:rPr>
        <w:t>;</w:t>
      </w:r>
    </w:p>
    <w:p w:rsidR="00CF0B25" w:rsidRPr="00553BC7" w:rsidRDefault="00CF0B25"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Improve</w:t>
      </w:r>
      <w:r w:rsidR="00F74C67" w:rsidRPr="00553BC7">
        <w:rPr>
          <w:rFonts w:asciiTheme="majorHAnsi" w:eastAsia="Times New Roman" w:hAnsiTheme="majorHAnsi"/>
        </w:rPr>
        <w:t xml:space="preserve">ment </w:t>
      </w:r>
      <w:r w:rsidR="00F129C0" w:rsidRPr="00553BC7">
        <w:rPr>
          <w:rFonts w:asciiTheme="majorHAnsi" w:eastAsia="Times New Roman" w:hAnsiTheme="majorHAnsi"/>
        </w:rPr>
        <w:t xml:space="preserve">of </w:t>
      </w:r>
      <w:r w:rsidRPr="00553BC7">
        <w:rPr>
          <w:rFonts w:asciiTheme="majorHAnsi" w:eastAsia="Times New Roman" w:hAnsiTheme="majorHAnsi"/>
        </w:rPr>
        <w:t xml:space="preserve">remote sensing technologies </w:t>
      </w:r>
      <w:r w:rsidR="00E9149C" w:rsidRPr="00553BC7">
        <w:rPr>
          <w:rFonts w:asciiTheme="majorHAnsi" w:eastAsia="Times New Roman" w:hAnsiTheme="majorHAnsi"/>
        </w:rPr>
        <w:t xml:space="preserve">and use of </w:t>
      </w:r>
      <w:r w:rsidR="00D652DB" w:rsidRPr="00553BC7">
        <w:rPr>
          <w:rFonts w:asciiTheme="majorHAnsi" w:eastAsia="Times New Roman" w:hAnsiTheme="majorHAnsi"/>
        </w:rPr>
        <w:t>new technological devices</w:t>
      </w:r>
      <w:r w:rsidR="00E9149C" w:rsidRPr="00553BC7">
        <w:rPr>
          <w:rFonts w:asciiTheme="majorHAnsi" w:eastAsia="Times New Roman" w:hAnsiTheme="majorHAnsi"/>
        </w:rPr>
        <w:t xml:space="preserve"> </w:t>
      </w:r>
      <w:r w:rsidRPr="00553BC7">
        <w:rPr>
          <w:rFonts w:asciiTheme="majorHAnsi" w:eastAsia="Times New Roman" w:hAnsiTheme="majorHAnsi"/>
        </w:rPr>
        <w:t xml:space="preserve">for determining </w:t>
      </w:r>
      <w:r w:rsidR="00E9149C" w:rsidRPr="00553BC7">
        <w:rPr>
          <w:rFonts w:asciiTheme="majorHAnsi" w:eastAsia="Times New Roman" w:hAnsiTheme="majorHAnsi"/>
        </w:rPr>
        <w:t xml:space="preserve">soil moisture conditions and </w:t>
      </w:r>
      <w:r w:rsidRPr="00553BC7">
        <w:rPr>
          <w:rFonts w:asciiTheme="majorHAnsi" w:eastAsia="Times New Roman" w:hAnsiTheme="majorHAnsi"/>
        </w:rPr>
        <w:t>evapotranspiration by surface energy balance</w:t>
      </w:r>
      <w:r w:rsidR="00E9149C" w:rsidRPr="00553BC7">
        <w:rPr>
          <w:rFonts w:asciiTheme="majorHAnsi" w:eastAsia="Times New Roman" w:hAnsiTheme="majorHAnsi"/>
        </w:rPr>
        <w:t>, in order to assess water and energy budget</w:t>
      </w:r>
      <w:r w:rsidR="00E171C1" w:rsidRPr="00553BC7">
        <w:rPr>
          <w:rFonts w:asciiTheme="majorHAnsi" w:eastAsia="Times New Roman" w:hAnsiTheme="majorHAnsi"/>
        </w:rPr>
        <w:t>;</w:t>
      </w:r>
    </w:p>
    <w:p w:rsidR="008C3EC2" w:rsidRPr="00553BC7" w:rsidRDefault="008C3EC2"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Implementation of monitoring and forecasting systems to support the water management under scarce condition</w:t>
      </w:r>
      <w:r w:rsidR="00385CA5" w:rsidRPr="00553BC7">
        <w:rPr>
          <w:rFonts w:asciiTheme="majorHAnsi" w:eastAsia="Times New Roman" w:hAnsiTheme="majorHAnsi"/>
        </w:rPr>
        <w:t>, also taking into account any anthropogenic effect on the integrated water cycle</w:t>
      </w:r>
      <w:r w:rsidR="00E171C1" w:rsidRPr="00553BC7">
        <w:rPr>
          <w:rFonts w:asciiTheme="majorHAnsi" w:eastAsia="Times New Roman" w:hAnsiTheme="majorHAnsi"/>
        </w:rPr>
        <w:t>;</w:t>
      </w:r>
    </w:p>
    <w:p w:rsidR="00385CA5" w:rsidRPr="00553BC7" w:rsidRDefault="00385CA5"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 xml:space="preserve">Assessment and identification of appropriate wastewater management systems in different contexts, </w:t>
      </w:r>
      <w:r w:rsidR="00F129C0" w:rsidRPr="00553BC7">
        <w:rPr>
          <w:rFonts w:asciiTheme="majorHAnsi" w:eastAsia="Times New Roman" w:hAnsiTheme="majorHAnsi"/>
        </w:rPr>
        <w:t xml:space="preserve">and </w:t>
      </w:r>
      <w:r w:rsidRPr="00553BC7">
        <w:rPr>
          <w:rFonts w:asciiTheme="majorHAnsi" w:eastAsia="Times New Roman" w:hAnsiTheme="majorHAnsi"/>
        </w:rPr>
        <w:t>promoti</w:t>
      </w:r>
      <w:r w:rsidR="00F129C0" w:rsidRPr="00553BC7">
        <w:rPr>
          <w:rFonts w:asciiTheme="majorHAnsi" w:eastAsia="Times New Roman" w:hAnsiTheme="majorHAnsi"/>
        </w:rPr>
        <w:t>on of</w:t>
      </w:r>
      <w:r w:rsidRPr="00553BC7">
        <w:rPr>
          <w:rFonts w:asciiTheme="majorHAnsi" w:eastAsia="Times New Roman" w:hAnsiTheme="majorHAnsi"/>
        </w:rPr>
        <w:t xml:space="preserve"> decentralized approach in peri-urban areas in order to allow long-term sustainability</w:t>
      </w:r>
      <w:r w:rsidR="00E171C1" w:rsidRPr="00553BC7">
        <w:rPr>
          <w:rFonts w:asciiTheme="majorHAnsi" w:eastAsia="Times New Roman" w:hAnsiTheme="majorHAnsi"/>
        </w:rPr>
        <w:t>;</w:t>
      </w:r>
    </w:p>
    <w:p w:rsidR="008C3EC2" w:rsidRPr="00553BC7" w:rsidRDefault="00F74C67"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lastRenderedPageBreak/>
        <w:t>Development of n</w:t>
      </w:r>
      <w:r w:rsidR="008C3EC2" w:rsidRPr="00553BC7">
        <w:rPr>
          <w:rFonts w:asciiTheme="majorHAnsi" w:eastAsia="Times New Roman" w:hAnsiTheme="majorHAnsi"/>
        </w:rPr>
        <w:t>ew methodological approaches to enhance public, stakeholders involvement and empowerment of civil societ</w:t>
      </w:r>
      <w:r w:rsidR="00A307D6" w:rsidRPr="00553BC7">
        <w:rPr>
          <w:rFonts w:asciiTheme="majorHAnsi" w:eastAsia="Times New Roman" w:hAnsiTheme="majorHAnsi"/>
        </w:rPr>
        <w:t>y in water resources management</w:t>
      </w:r>
      <w:r w:rsidR="00E171C1" w:rsidRPr="00553BC7">
        <w:rPr>
          <w:rFonts w:asciiTheme="majorHAnsi" w:eastAsia="Times New Roman" w:hAnsiTheme="majorHAnsi"/>
        </w:rPr>
        <w:t>;</w:t>
      </w:r>
    </w:p>
    <w:p w:rsidR="004B05F1" w:rsidRPr="00553BC7" w:rsidRDefault="008C3EC2"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 xml:space="preserve">Protection of water resources </w:t>
      </w:r>
      <w:r w:rsidR="00385CA5" w:rsidRPr="00553BC7">
        <w:rPr>
          <w:rFonts w:asciiTheme="majorHAnsi" w:eastAsia="Times New Roman" w:hAnsiTheme="majorHAnsi"/>
        </w:rPr>
        <w:t xml:space="preserve">quality </w:t>
      </w:r>
      <w:r w:rsidRPr="00553BC7">
        <w:rPr>
          <w:rFonts w:asciiTheme="majorHAnsi" w:eastAsia="Times New Roman" w:hAnsiTheme="majorHAnsi"/>
        </w:rPr>
        <w:t>for agriculture</w:t>
      </w:r>
      <w:r w:rsidR="000155EF" w:rsidRPr="00553BC7">
        <w:rPr>
          <w:rFonts w:asciiTheme="majorHAnsi" w:eastAsia="Times New Roman" w:hAnsiTheme="majorHAnsi"/>
        </w:rPr>
        <w:t>, livestock</w:t>
      </w:r>
      <w:r w:rsidRPr="00553BC7">
        <w:rPr>
          <w:rFonts w:asciiTheme="majorHAnsi" w:eastAsia="Times New Roman" w:hAnsiTheme="majorHAnsi"/>
        </w:rPr>
        <w:t xml:space="preserve"> and aquaculture</w:t>
      </w:r>
      <w:r w:rsidR="00FF5E2A" w:rsidRPr="00553BC7">
        <w:rPr>
          <w:rFonts w:asciiTheme="majorHAnsi" w:eastAsia="Times New Roman" w:hAnsiTheme="majorHAnsi"/>
        </w:rPr>
        <w:t xml:space="preserve"> and the ecosystem functioning</w:t>
      </w:r>
      <w:r w:rsidR="00E171C1" w:rsidRPr="00553BC7">
        <w:rPr>
          <w:rFonts w:asciiTheme="majorHAnsi" w:eastAsia="Times New Roman" w:hAnsiTheme="majorHAnsi"/>
        </w:rPr>
        <w:t>;</w:t>
      </w:r>
      <w:r w:rsidRPr="00553BC7">
        <w:rPr>
          <w:rFonts w:asciiTheme="majorHAnsi" w:eastAsia="Times New Roman" w:hAnsiTheme="majorHAnsi"/>
        </w:rPr>
        <w:t xml:space="preserve"> </w:t>
      </w:r>
    </w:p>
    <w:p w:rsidR="008C3EC2" w:rsidRPr="00553BC7" w:rsidRDefault="008C3EC2"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Ensuring the water sanitation and detoxification from food production systems</w:t>
      </w:r>
      <w:r w:rsidR="00E171C1" w:rsidRPr="00553BC7">
        <w:rPr>
          <w:rFonts w:asciiTheme="majorHAnsi" w:eastAsia="Times New Roman" w:hAnsiTheme="majorHAnsi"/>
        </w:rPr>
        <w:t>;</w:t>
      </w:r>
    </w:p>
    <w:p w:rsidR="00F92F70" w:rsidRPr="00553BC7" w:rsidRDefault="00F74C67" w:rsidP="00BC7BC4">
      <w:pPr>
        <w:pStyle w:val="ListParagraph"/>
        <w:numPr>
          <w:ilvl w:val="0"/>
          <w:numId w:val="1"/>
        </w:numPr>
        <w:spacing w:before="100" w:beforeAutospacing="1" w:after="100" w:afterAutospacing="1" w:line="240" w:lineRule="auto"/>
        <w:ind w:left="284" w:hanging="284"/>
        <w:jc w:val="both"/>
        <w:rPr>
          <w:rFonts w:asciiTheme="majorHAnsi" w:eastAsia="Times New Roman" w:hAnsiTheme="majorHAnsi"/>
        </w:rPr>
      </w:pPr>
      <w:r w:rsidRPr="00553BC7">
        <w:rPr>
          <w:rFonts w:asciiTheme="majorHAnsi" w:eastAsia="Times New Roman" w:hAnsiTheme="majorHAnsi"/>
        </w:rPr>
        <w:t>Improvement of</w:t>
      </w:r>
      <w:r w:rsidR="006C67D7" w:rsidRPr="00553BC7">
        <w:rPr>
          <w:rFonts w:asciiTheme="majorHAnsi" w:eastAsia="Times New Roman" w:hAnsiTheme="majorHAnsi"/>
        </w:rPr>
        <w:t xml:space="preserve"> consistency between local farmers’ and entrepreneurs’ innovation process and national an</w:t>
      </w:r>
      <w:r w:rsidRPr="00553BC7">
        <w:rPr>
          <w:rFonts w:asciiTheme="majorHAnsi" w:eastAsia="Times New Roman" w:hAnsiTheme="majorHAnsi"/>
        </w:rPr>
        <w:t>d public water saving programs</w:t>
      </w:r>
      <w:r w:rsidR="00E171C1" w:rsidRPr="00553BC7">
        <w:rPr>
          <w:rFonts w:asciiTheme="majorHAnsi" w:eastAsia="Times New Roman" w:hAnsiTheme="majorHAnsi"/>
        </w:rPr>
        <w:t>;</w:t>
      </w:r>
    </w:p>
    <w:p w:rsidR="000155EF" w:rsidRPr="00553BC7" w:rsidRDefault="000155EF" w:rsidP="000155EF">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Implementation of monitoring and forecasting systems to anticipate droughts supporting DSSs water m</w:t>
      </w:r>
      <w:r w:rsidR="00F74C67" w:rsidRPr="00553BC7">
        <w:rPr>
          <w:rFonts w:asciiTheme="majorHAnsi" w:eastAsia="Times New Roman" w:hAnsiTheme="majorHAnsi"/>
        </w:rPr>
        <w:t>anagement during drought events</w:t>
      </w:r>
      <w:r w:rsidR="00E171C1" w:rsidRPr="00553BC7">
        <w:rPr>
          <w:rFonts w:asciiTheme="majorHAnsi" w:eastAsia="Times New Roman" w:hAnsiTheme="majorHAnsi"/>
        </w:rPr>
        <w:t>;</w:t>
      </w:r>
    </w:p>
    <w:p w:rsidR="000155EF" w:rsidRPr="00553BC7" w:rsidRDefault="00A57272" w:rsidP="000155EF">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Improvement of knowledge about</w:t>
      </w:r>
      <w:r w:rsidR="000155EF" w:rsidRPr="00553BC7">
        <w:rPr>
          <w:rFonts w:asciiTheme="majorHAnsi" w:eastAsia="Times New Roman" w:hAnsiTheme="majorHAnsi"/>
        </w:rPr>
        <w:t xml:space="preserve"> pollution sources and processes naturally attenuating</w:t>
      </w:r>
      <w:r w:rsidR="00F129C0" w:rsidRPr="00553BC7">
        <w:rPr>
          <w:rFonts w:asciiTheme="majorHAnsi" w:eastAsia="Times New Roman" w:hAnsiTheme="majorHAnsi"/>
        </w:rPr>
        <w:t xml:space="preserve"> in order</w:t>
      </w:r>
      <w:r w:rsidR="000155EF" w:rsidRPr="00553BC7">
        <w:rPr>
          <w:rFonts w:asciiTheme="majorHAnsi" w:eastAsia="Times New Roman" w:hAnsiTheme="majorHAnsi"/>
        </w:rPr>
        <w:t xml:space="preserve"> </w:t>
      </w:r>
      <w:r w:rsidR="00F129C0" w:rsidRPr="00553BC7">
        <w:rPr>
          <w:rFonts w:asciiTheme="majorHAnsi" w:eastAsia="Times New Roman" w:hAnsiTheme="majorHAnsi"/>
        </w:rPr>
        <w:t>to better assess</w:t>
      </w:r>
      <w:r w:rsidR="000155EF" w:rsidRPr="00553BC7">
        <w:rPr>
          <w:rFonts w:asciiTheme="majorHAnsi" w:eastAsia="Times New Roman" w:hAnsiTheme="majorHAnsi"/>
        </w:rPr>
        <w:t xml:space="preserve"> water management policies and the impact of anthropoge</w:t>
      </w:r>
      <w:r w:rsidR="00F74C67" w:rsidRPr="00553BC7">
        <w:rPr>
          <w:rFonts w:asciiTheme="majorHAnsi" w:eastAsia="Times New Roman" w:hAnsiTheme="majorHAnsi"/>
        </w:rPr>
        <w:t>nic activities</w:t>
      </w:r>
      <w:r w:rsidR="00E171C1" w:rsidRPr="00553BC7">
        <w:rPr>
          <w:rFonts w:asciiTheme="majorHAnsi" w:eastAsia="Times New Roman" w:hAnsiTheme="majorHAnsi"/>
        </w:rPr>
        <w:t>.</w:t>
      </w:r>
    </w:p>
    <w:p w:rsidR="00AE6DC3" w:rsidRPr="00553BC7" w:rsidRDefault="00AE6DC3" w:rsidP="00BC7BC4">
      <w:pPr>
        <w:pStyle w:val="ListParagraph"/>
        <w:spacing w:before="100" w:beforeAutospacing="1" w:after="100" w:afterAutospacing="1" w:line="240" w:lineRule="auto"/>
        <w:ind w:left="0"/>
        <w:jc w:val="both"/>
        <w:rPr>
          <w:rFonts w:asciiTheme="majorHAnsi" w:eastAsia="Times New Roman" w:hAnsiTheme="majorHAnsi"/>
        </w:rPr>
      </w:pPr>
    </w:p>
    <w:p w:rsidR="00AE6DC3" w:rsidRPr="00553BC7" w:rsidRDefault="00AE6DC3" w:rsidP="00BC7BC4">
      <w:pPr>
        <w:spacing w:before="100" w:beforeAutospacing="1" w:after="100" w:afterAutospacing="1" w:line="240" w:lineRule="auto"/>
        <w:jc w:val="both"/>
        <w:rPr>
          <w:rFonts w:asciiTheme="majorHAnsi" w:eastAsia="Times New Roman" w:hAnsiTheme="majorHAnsi"/>
          <w:b/>
        </w:rPr>
      </w:pPr>
      <w:r w:rsidRPr="00553BC7">
        <w:rPr>
          <w:rFonts w:asciiTheme="majorHAnsi" w:eastAsia="Times New Roman" w:hAnsiTheme="majorHAnsi"/>
          <w:u w:val="single"/>
        </w:rPr>
        <w:t>Irrigation technologies and practices</w:t>
      </w:r>
      <w:r w:rsidR="00C0740D" w:rsidRPr="00553BC7">
        <w:rPr>
          <w:rFonts w:asciiTheme="majorHAnsi" w:eastAsia="Times New Roman" w:hAnsiTheme="majorHAnsi"/>
        </w:rPr>
        <w:t>:</w:t>
      </w:r>
    </w:p>
    <w:p w:rsidR="00DA4C28" w:rsidRPr="00553BC7" w:rsidRDefault="00A57272"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Development of i</w:t>
      </w:r>
      <w:r w:rsidR="00DA4C28" w:rsidRPr="00553BC7">
        <w:rPr>
          <w:rFonts w:asciiTheme="majorHAnsi" w:eastAsia="Times New Roman" w:hAnsiTheme="majorHAnsi"/>
        </w:rPr>
        <w:t>rrigation technologies able to optimize the balance between soil evaporation and plant transpiration</w:t>
      </w:r>
      <w:r w:rsidR="00F129C0" w:rsidRPr="00553BC7">
        <w:rPr>
          <w:rFonts w:asciiTheme="majorHAnsi" w:eastAsia="Times New Roman" w:hAnsiTheme="majorHAnsi"/>
        </w:rPr>
        <w:t xml:space="preserve"> and to</w:t>
      </w:r>
      <w:r w:rsidR="00DA4C28" w:rsidRPr="00553BC7">
        <w:rPr>
          <w:rFonts w:asciiTheme="majorHAnsi" w:eastAsia="Times New Roman" w:hAnsiTheme="majorHAnsi"/>
        </w:rPr>
        <w:t xml:space="preserve"> improv</w:t>
      </w:r>
      <w:r w:rsidR="00F129C0" w:rsidRPr="00553BC7">
        <w:rPr>
          <w:rFonts w:asciiTheme="majorHAnsi" w:eastAsia="Times New Roman" w:hAnsiTheme="majorHAnsi"/>
        </w:rPr>
        <w:t>e</w:t>
      </w:r>
      <w:r w:rsidR="00DA4C28" w:rsidRPr="00553BC7">
        <w:rPr>
          <w:rFonts w:asciiTheme="majorHAnsi" w:eastAsia="Times New Roman" w:hAnsiTheme="majorHAnsi"/>
        </w:rPr>
        <w:t xml:space="preserve"> plant water status and productivity</w:t>
      </w:r>
      <w:r w:rsidR="00E171C1" w:rsidRPr="00553BC7">
        <w:rPr>
          <w:rFonts w:asciiTheme="majorHAnsi" w:eastAsia="Times New Roman" w:hAnsiTheme="majorHAnsi"/>
        </w:rPr>
        <w:t>;</w:t>
      </w:r>
    </w:p>
    <w:p w:rsidR="00AE6DC3" w:rsidRPr="00553BC7" w:rsidRDefault="00F74C67"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Development of c</w:t>
      </w:r>
      <w:r w:rsidR="00DA4C28" w:rsidRPr="00553BC7">
        <w:rPr>
          <w:rFonts w:asciiTheme="majorHAnsi" w:eastAsia="Times New Roman" w:hAnsiTheme="majorHAnsi"/>
        </w:rPr>
        <w:t>ost-effective and tested technological devices</w:t>
      </w:r>
      <w:r w:rsidR="000728A6" w:rsidRPr="00553BC7">
        <w:rPr>
          <w:rFonts w:asciiTheme="majorHAnsi" w:eastAsia="Times New Roman" w:hAnsiTheme="majorHAnsi"/>
        </w:rPr>
        <w:t xml:space="preserve"> and sensors</w:t>
      </w:r>
      <w:r w:rsidR="00DA4C28" w:rsidRPr="00553BC7">
        <w:rPr>
          <w:rFonts w:asciiTheme="majorHAnsi" w:eastAsia="Times New Roman" w:hAnsiTheme="majorHAnsi"/>
        </w:rPr>
        <w:t xml:space="preserve"> to support farmers in irrigation scheduling </w:t>
      </w:r>
      <w:r w:rsidR="00CF0B25" w:rsidRPr="00553BC7">
        <w:rPr>
          <w:rFonts w:asciiTheme="majorHAnsi" w:eastAsia="Times New Roman" w:hAnsiTheme="majorHAnsi"/>
        </w:rPr>
        <w:t>for increasing</w:t>
      </w:r>
      <w:r w:rsidR="00DA4C28" w:rsidRPr="00553BC7">
        <w:rPr>
          <w:rFonts w:asciiTheme="majorHAnsi" w:eastAsia="Times New Roman" w:hAnsiTheme="majorHAnsi"/>
        </w:rPr>
        <w:t xml:space="preserve"> water use efficiency</w:t>
      </w:r>
      <w:r w:rsidR="00CF0B25" w:rsidRPr="00553BC7">
        <w:rPr>
          <w:rFonts w:asciiTheme="majorHAnsi" w:eastAsia="Times New Roman" w:hAnsiTheme="majorHAnsi"/>
        </w:rPr>
        <w:t xml:space="preserve"> at farm level</w:t>
      </w:r>
      <w:r w:rsidR="00E171C1" w:rsidRPr="00553BC7">
        <w:rPr>
          <w:rFonts w:asciiTheme="majorHAnsi" w:eastAsia="Times New Roman" w:hAnsiTheme="majorHAnsi"/>
        </w:rPr>
        <w:t>;</w:t>
      </w:r>
    </w:p>
    <w:p w:rsidR="000728A6" w:rsidRPr="00553BC7" w:rsidRDefault="00F74C67"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Development of d</w:t>
      </w:r>
      <w:r w:rsidR="000728A6" w:rsidRPr="00553BC7">
        <w:rPr>
          <w:rFonts w:asciiTheme="majorHAnsi" w:eastAsia="Times New Roman" w:hAnsiTheme="majorHAnsi"/>
        </w:rPr>
        <w:t>ecision support systems for irrigation scheduling under different levels of water constraints and salinity</w:t>
      </w:r>
      <w:r w:rsidR="00E171C1" w:rsidRPr="00553BC7">
        <w:rPr>
          <w:rFonts w:asciiTheme="majorHAnsi" w:eastAsia="Times New Roman" w:hAnsiTheme="majorHAnsi"/>
        </w:rPr>
        <w:t>;</w:t>
      </w:r>
    </w:p>
    <w:p w:rsidR="00FF5E2A" w:rsidRPr="00553BC7" w:rsidRDefault="00F74C67"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Development of n</w:t>
      </w:r>
      <w:r w:rsidR="00FF5E2A" w:rsidRPr="00553BC7">
        <w:rPr>
          <w:rFonts w:asciiTheme="majorHAnsi" w:eastAsia="Times New Roman" w:hAnsiTheme="majorHAnsi"/>
        </w:rPr>
        <w:t xml:space="preserve">ew technologies and water allocation </w:t>
      </w:r>
      <w:r w:rsidR="00D652DB" w:rsidRPr="00553BC7">
        <w:rPr>
          <w:rFonts w:asciiTheme="majorHAnsi" w:eastAsia="Times New Roman" w:hAnsiTheme="majorHAnsi"/>
        </w:rPr>
        <w:t>models and tools</w:t>
      </w:r>
      <w:r w:rsidR="00FF5E2A" w:rsidRPr="00553BC7">
        <w:rPr>
          <w:rFonts w:asciiTheme="majorHAnsi" w:eastAsia="Times New Roman" w:hAnsiTheme="majorHAnsi"/>
        </w:rPr>
        <w:t xml:space="preserve"> for optimizing the water-energy use efficiency at different water distribution complexity levels</w:t>
      </w:r>
      <w:r w:rsidR="00E171C1" w:rsidRPr="00553BC7">
        <w:rPr>
          <w:rFonts w:asciiTheme="majorHAnsi" w:eastAsia="Times New Roman" w:hAnsiTheme="majorHAnsi"/>
        </w:rPr>
        <w:t>;</w:t>
      </w:r>
    </w:p>
    <w:p w:rsidR="00385CA5" w:rsidRPr="00553BC7" w:rsidRDefault="00385CA5"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 xml:space="preserve">Identification of </w:t>
      </w:r>
      <w:r w:rsidR="00007B4F" w:rsidRPr="00553BC7">
        <w:rPr>
          <w:rFonts w:asciiTheme="majorHAnsi" w:eastAsia="Times New Roman" w:hAnsiTheme="majorHAnsi"/>
        </w:rPr>
        <w:t xml:space="preserve">appropriate </w:t>
      </w:r>
      <w:r w:rsidRPr="00553BC7">
        <w:rPr>
          <w:rFonts w:asciiTheme="majorHAnsi" w:eastAsia="Times New Roman" w:hAnsiTheme="majorHAnsi"/>
        </w:rPr>
        <w:t xml:space="preserve">water treatment technologies </w:t>
      </w:r>
      <w:r w:rsidR="00007B4F" w:rsidRPr="00553BC7">
        <w:rPr>
          <w:rFonts w:asciiTheme="majorHAnsi" w:eastAsia="Times New Roman" w:hAnsiTheme="majorHAnsi"/>
        </w:rPr>
        <w:t>in order to comply</w:t>
      </w:r>
      <w:r w:rsidRPr="00553BC7">
        <w:rPr>
          <w:rFonts w:asciiTheme="majorHAnsi" w:eastAsia="Times New Roman" w:hAnsiTheme="majorHAnsi"/>
        </w:rPr>
        <w:t xml:space="preserve"> with the specific irrigation requirements</w:t>
      </w:r>
      <w:r w:rsidR="00007B4F" w:rsidRPr="00553BC7">
        <w:rPr>
          <w:rFonts w:asciiTheme="majorHAnsi" w:eastAsia="Times New Roman" w:hAnsiTheme="majorHAnsi"/>
        </w:rPr>
        <w:t xml:space="preserve"> and to ensure the appropriate food security</w:t>
      </w:r>
      <w:r w:rsidR="00E171C1" w:rsidRPr="00553BC7">
        <w:rPr>
          <w:rFonts w:asciiTheme="majorHAnsi" w:eastAsia="Times New Roman" w:hAnsiTheme="majorHAnsi"/>
        </w:rPr>
        <w:t>;</w:t>
      </w:r>
    </w:p>
    <w:p w:rsidR="00AE6DC3" w:rsidRPr="00553BC7" w:rsidRDefault="000728A6" w:rsidP="00BC7BC4">
      <w:pPr>
        <w:pStyle w:val="ListParagraph"/>
        <w:numPr>
          <w:ilvl w:val="0"/>
          <w:numId w:val="2"/>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Reduction of farmers’ resistance to the adoption of innovative technologies such as the application of regulated deficit irrigation precision irrigation</w:t>
      </w:r>
      <w:r w:rsidR="00E171C1" w:rsidRPr="00553BC7">
        <w:rPr>
          <w:rFonts w:asciiTheme="majorHAnsi" w:eastAsia="Times New Roman" w:hAnsiTheme="majorHAnsi"/>
        </w:rPr>
        <w:t>.</w:t>
      </w:r>
    </w:p>
    <w:p w:rsidR="00AE6DC3" w:rsidRPr="00553BC7" w:rsidRDefault="00AE6DC3" w:rsidP="00BC7BC4">
      <w:pPr>
        <w:spacing w:before="100" w:beforeAutospacing="1" w:after="100" w:afterAutospacing="1" w:line="240" w:lineRule="auto"/>
        <w:jc w:val="both"/>
        <w:rPr>
          <w:rFonts w:asciiTheme="majorHAnsi" w:eastAsia="Times New Roman" w:hAnsiTheme="majorHAnsi"/>
        </w:rPr>
      </w:pPr>
      <w:r w:rsidRPr="00553BC7">
        <w:rPr>
          <w:rFonts w:asciiTheme="majorHAnsi" w:eastAsia="Times New Roman" w:hAnsiTheme="majorHAnsi"/>
          <w:u w:val="single"/>
        </w:rPr>
        <w:t xml:space="preserve">Use </w:t>
      </w:r>
      <w:r w:rsidR="00C0740D" w:rsidRPr="00553BC7">
        <w:rPr>
          <w:rFonts w:asciiTheme="majorHAnsi" w:eastAsia="Times New Roman" w:hAnsiTheme="majorHAnsi"/>
          <w:u w:val="single"/>
        </w:rPr>
        <w:t xml:space="preserve">of alternative water </w:t>
      </w:r>
      <w:r w:rsidR="00E41B26" w:rsidRPr="00553BC7">
        <w:rPr>
          <w:rFonts w:asciiTheme="majorHAnsi" w:eastAsia="Times New Roman" w:hAnsiTheme="majorHAnsi"/>
          <w:u w:val="single"/>
        </w:rPr>
        <w:t>resources, technologies,</w:t>
      </w:r>
      <w:r w:rsidRPr="00553BC7">
        <w:rPr>
          <w:rFonts w:asciiTheme="majorHAnsi" w:eastAsia="Times New Roman" w:hAnsiTheme="majorHAnsi"/>
          <w:u w:val="single"/>
        </w:rPr>
        <w:t xml:space="preserve"> and governance models</w:t>
      </w:r>
      <w:r w:rsidR="00C0740D" w:rsidRPr="00553BC7">
        <w:rPr>
          <w:rFonts w:asciiTheme="majorHAnsi" w:eastAsia="Times New Roman" w:hAnsiTheme="majorHAnsi"/>
        </w:rPr>
        <w:t>:</w:t>
      </w:r>
    </w:p>
    <w:p w:rsidR="00F92F70" w:rsidRPr="00553BC7" w:rsidRDefault="00F74C67" w:rsidP="00BC7BC4">
      <w:pPr>
        <w:pStyle w:val="ListParagraph"/>
        <w:numPr>
          <w:ilvl w:val="0"/>
          <w:numId w:val="3"/>
        </w:numPr>
        <w:spacing w:before="100" w:beforeAutospacing="1" w:after="100" w:afterAutospacing="1" w:line="240" w:lineRule="auto"/>
        <w:ind w:left="284" w:hanging="284"/>
        <w:jc w:val="both"/>
        <w:rPr>
          <w:rFonts w:asciiTheme="majorHAnsi" w:eastAsia="Times New Roman" w:hAnsiTheme="majorHAnsi"/>
        </w:rPr>
      </w:pPr>
      <w:r w:rsidRPr="00553BC7">
        <w:rPr>
          <w:rFonts w:asciiTheme="majorHAnsi" w:eastAsia="Times New Roman" w:hAnsiTheme="majorHAnsi"/>
        </w:rPr>
        <w:t>Improvement of</w:t>
      </w:r>
      <w:r w:rsidR="00007B4F" w:rsidRPr="00553BC7">
        <w:rPr>
          <w:rFonts w:asciiTheme="majorHAnsi" w:eastAsia="Times New Roman" w:hAnsiTheme="majorHAnsi"/>
        </w:rPr>
        <w:t xml:space="preserve"> the </w:t>
      </w:r>
      <w:r w:rsidR="00A543A1" w:rsidRPr="00553BC7">
        <w:rPr>
          <w:rFonts w:asciiTheme="majorHAnsi" w:eastAsia="Times New Roman" w:hAnsiTheme="majorHAnsi"/>
        </w:rPr>
        <w:t xml:space="preserve">energy efficiency </w:t>
      </w:r>
      <w:r w:rsidR="00007B4F" w:rsidRPr="00553BC7">
        <w:rPr>
          <w:rFonts w:asciiTheme="majorHAnsi" w:eastAsia="Times New Roman" w:hAnsiTheme="majorHAnsi"/>
        </w:rPr>
        <w:t xml:space="preserve">for </w:t>
      </w:r>
      <w:r w:rsidR="00A543A1" w:rsidRPr="00553BC7">
        <w:rPr>
          <w:rFonts w:asciiTheme="majorHAnsi" w:eastAsia="Times New Roman" w:hAnsiTheme="majorHAnsi"/>
        </w:rPr>
        <w:t>waste</w:t>
      </w:r>
      <w:r w:rsidR="00007B4F" w:rsidRPr="00553BC7">
        <w:rPr>
          <w:rFonts w:asciiTheme="majorHAnsi" w:eastAsia="Times New Roman" w:hAnsiTheme="majorHAnsi"/>
        </w:rPr>
        <w:t>water</w:t>
      </w:r>
      <w:r w:rsidR="00A543A1" w:rsidRPr="00553BC7">
        <w:rPr>
          <w:rFonts w:asciiTheme="majorHAnsi" w:eastAsia="Times New Roman" w:hAnsiTheme="majorHAnsi"/>
        </w:rPr>
        <w:t xml:space="preserve"> and seawater treatment </w:t>
      </w:r>
      <w:r w:rsidR="00007B4F" w:rsidRPr="00553BC7">
        <w:rPr>
          <w:rFonts w:asciiTheme="majorHAnsi" w:eastAsia="Times New Roman" w:hAnsiTheme="majorHAnsi"/>
        </w:rPr>
        <w:t>for unconventional water resource production</w:t>
      </w:r>
      <w:r w:rsidR="00E171C1" w:rsidRPr="00553BC7">
        <w:rPr>
          <w:rFonts w:asciiTheme="majorHAnsi" w:eastAsia="Times New Roman" w:hAnsiTheme="majorHAnsi"/>
        </w:rPr>
        <w:t>;</w:t>
      </w:r>
    </w:p>
    <w:p w:rsidR="00A543A1" w:rsidRPr="00553BC7" w:rsidRDefault="008D00FB" w:rsidP="00BC7BC4">
      <w:pPr>
        <w:pStyle w:val="ListParagraph"/>
        <w:numPr>
          <w:ilvl w:val="0"/>
          <w:numId w:val="3"/>
        </w:numPr>
        <w:spacing w:before="100" w:beforeAutospacing="1" w:after="100" w:afterAutospacing="1" w:line="240" w:lineRule="auto"/>
        <w:ind w:left="284" w:hanging="284"/>
        <w:jc w:val="both"/>
        <w:rPr>
          <w:rFonts w:asciiTheme="majorHAnsi" w:eastAsia="Times New Roman" w:hAnsiTheme="majorHAnsi"/>
        </w:rPr>
      </w:pPr>
      <w:r w:rsidRPr="00553BC7">
        <w:rPr>
          <w:rFonts w:asciiTheme="majorHAnsi" w:eastAsia="Times New Roman" w:hAnsiTheme="majorHAnsi"/>
        </w:rPr>
        <w:t>Identification of the best available t</w:t>
      </w:r>
      <w:r w:rsidR="00A543A1" w:rsidRPr="00553BC7">
        <w:rPr>
          <w:rFonts w:asciiTheme="majorHAnsi" w:eastAsia="Times New Roman" w:hAnsiTheme="majorHAnsi"/>
        </w:rPr>
        <w:t xml:space="preserve">echnologies </w:t>
      </w:r>
      <w:r w:rsidRPr="00553BC7">
        <w:rPr>
          <w:rFonts w:asciiTheme="majorHAnsi" w:eastAsia="Times New Roman" w:hAnsiTheme="majorHAnsi"/>
        </w:rPr>
        <w:t xml:space="preserve">to be applied for the implementation of wastewater reuse practices for agriculture and aquifer recharge, </w:t>
      </w:r>
      <w:r w:rsidR="00A543A1" w:rsidRPr="00553BC7">
        <w:rPr>
          <w:rFonts w:asciiTheme="majorHAnsi" w:eastAsia="Times New Roman" w:hAnsiTheme="majorHAnsi"/>
        </w:rPr>
        <w:t xml:space="preserve">better suited to the current legislation </w:t>
      </w:r>
      <w:r w:rsidRPr="00553BC7">
        <w:rPr>
          <w:rFonts w:asciiTheme="majorHAnsi" w:eastAsia="Times New Roman" w:hAnsiTheme="majorHAnsi"/>
        </w:rPr>
        <w:t>and able to ensure long-term economic and environmental sustainability</w:t>
      </w:r>
      <w:r w:rsidR="00E171C1" w:rsidRPr="00553BC7">
        <w:rPr>
          <w:rFonts w:asciiTheme="majorHAnsi" w:eastAsia="Times New Roman" w:hAnsiTheme="majorHAnsi"/>
        </w:rPr>
        <w:t>;</w:t>
      </w:r>
    </w:p>
    <w:p w:rsidR="00DA4C28" w:rsidRPr="00553BC7" w:rsidRDefault="00F74C67" w:rsidP="00BC7BC4">
      <w:pPr>
        <w:pStyle w:val="ListParagraph"/>
        <w:numPr>
          <w:ilvl w:val="0"/>
          <w:numId w:val="3"/>
        </w:numPr>
        <w:autoSpaceDE w:val="0"/>
        <w:autoSpaceDN w:val="0"/>
        <w:adjustRightInd w:val="0"/>
        <w:spacing w:after="0" w:line="240" w:lineRule="auto"/>
        <w:ind w:left="284" w:hanging="284"/>
        <w:jc w:val="both"/>
        <w:rPr>
          <w:rFonts w:asciiTheme="majorHAnsi" w:eastAsia="Times New Roman" w:hAnsiTheme="majorHAnsi"/>
        </w:rPr>
      </w:pPr>
      <w:r w:rsidRPr="00553BC7">
        <w:rPr>
          <w:rFonts w:asciiTheme="majorHAnsi" w:eastAsia="Times New Roman" w:hAnsiTheme="majorHAnsi"/>
        </w:rPr>
        <w:t>Integration of</w:t>
      </w:r>
      <w:r w:rsidR="00DA4C28" w:rsidRPr="00553BC7">
        <w:rPr>
          <w:rFonts w:asciiTheme="majorHAnsi" w:eastAsia="Times New Roman" w:hAnsiTheme="majorHAnsi"/>
        </w:rPr>
        <w:t xml:space="preserve"> new resources production (desalination and treated wastewate</w:t>
      </w:r>
      <w:r w:rsidR="00A307D6" w:rsidRPr="00553BC7">
        <w:rPr>
          <w:rFonts w:asciiTheme="majorHAnsi" w:eastAsia="Times New Roman" w:hAnsiTheme="majorHAnsi"/>
        </w:rPr>
        <w:t>r) into water management system</w:t>
      </w:r>
      <w:r w:rsidR="008D00FB" w:rsidRPr="00553BC7">
        <w:rPr>
          <w:rFonts w:asciiTheme="majorHAnsi" w:eastAsia="Times New Roman" w:hAnsiTheme="majorHAnsi"/>
        </w:rPr>
        <w:t>, providing specific economic and environmental impact assessment</w:t>
      </w:r>
      <w:r w:rsidR="00E171C1" w:rsidRPr="00553BC7">
        <w:rPr>
          <w:rFonts w:asciiTheme="majorHAnsi" w:eastAsia="Times New Roman" w:hAnsiTheme="majorHAnsi"/>
        </w:rPr>
        <w:t>;</w:t>
      </w:r>
    </w:p>
    <w:p w:rsidR="000155EF" w:rsidRPr="00553BC7" w:rsidRDefault="00F74C67" w:rsidP="00BC7BC4">
      <w:pPr>
        <w:pStyle w:val="ListParagraph"/>
        <w:numPr>
          <w:ilvl w:val="0"/>
          <w:numId w:val="3"/>
        </w:numPr>
        <w:spacing w:before="100" w:beforeAutospacing="1" w:after="100" w:afterAutospacing="1" w:line="240" w:lineRule="auto"/>
        <w:ind w:left="284" w:hanging="284"/>
        <w:jc w:val="both"/>
        <w:rPr>
          <w:rFonts w:asciiTheme="majorHAnsi" w:eastAsia="Times New Roman" w:hAnsiTheme="majorHAnsi"/>
        </w:rPr>
      </w:pPr>
      <w:r w:rsidRPr="00553BC7">
        <w:rPr>
          <w:rFonts w:asciiTheme="majorHAnsi" w:eastAsia="Times New Roman" w:hAnsiTheme="majorHAnsi"/>
        </w:rPr>
        <w:t>Improvement of</w:t>
      </w:r>
      <w:r w:rsidR="000155EF" w:rsidRPr="00553BC7">
        <w:rPr>
          <w:rFonts w:asciiTheme="majorHAnsi" w:eastAsia="Times New Roman" w:hAnsiTheme="majorHAnsi"/>
        </w:rPr>
        <w:t xml:space="preserve"> the knowledge on the evolution of the water quality in aquifers recharged with reclaimed water</w:t>
      </w:r>
      <w:r w:rsidR="00E171C1" w:rsidRPr="00553BC7">
        <w:rPr>
          <w:rFonts w:asciiTheme="majorHAnsi" w:eastAsia="Times New Roman" w:hAnsiTheme="majorHAnsi"/>
        </w:rPr>
        <w:t>;</w:t>
      </w:r>
    </w:p>
    <w:p w:rsidR="00A543A1" w:rsidRPr="00553BC7" w:rsidRDefault="00F74C67" w:rsidP="00BC7BC4">
      <w:pPr>
        <w:pStyle w:val="ListParagraph"/>
        <w:numPr>
          <w:ilvl w:val="0"/>
          <w:numId w:val="3"/>
        </w:numPr>
        <w:spacing w:before="100" w:beforeAutospacing="1" w:after="100" w:afterAutospacing="1" w:line="240" w:lineRule="auto"/>
        <w:ind w:left="284" w:hanging="284"/>
        <w:jc w:val="both"/>
        <w:rPr>
          <w:rFonts w:asciiTheme="majorHAnsi" w:eastAsia="Times New Roman" w:hAnsiTheme="majorHAnsi"/>
        </w:rPr>
      </w:pPr>
      <w:r w:rsidRPr="00553BC7">
        <w:rPr>
          <w:rFonts w:asciiTheme="majorHAnsi" w:eastAsia="Times New Roman" w:hAnsiTheme="majorHAnsi"/>
        </w:rPr>
        <w:t>Promotion of</w:t>
      </w:r>
      <w:r w:rsidR="00A543A1" w:rsidRPr="00553BC7">
        <w:rPr>
          <w:rFonts w:asciiTheme="majorHAnsi" w:eastAsia="Times New Roman" w:hAnsiTheme="majorHAnsi"/>
        </w:rPr>
        <w:t xml:space="preserve"> water governance framework</w:t>
      </w:r>
      <w:r w:rsidR="00AE6DC3" w:rsidRPr="00553BC7">
        <w:rPr>
          <w:rFonts w:asciiTheme="majorHAnsi" w:eastAsia="Times New Roman" w:hAnsiTheme="majorHAnsi"/>
        </w:rPr>
        <w:t xml:space="preserve"> and policies</w:t>
      </w:r>
      <w:r w:rsidR="00A543A1" w:rsidRPr="00553BC7">
        <w:rPr>
          <w:rFonts w:asciiTheme="majorHAnsi" w:eastAsia="Times New Roman" w:hAnsiTheme="majorHAnsi"/>
        </w:rPr>
        <w:t xml:space="preserve"> </w:t>
      </w:r>
      <w:r w:rsidR="00AE6DC3" w:rsidRPr="00553BC7">
        <w:rPr>
          <w:rFonts w:asciiTheme="majorHAnsi" w:eastAsia="Times New Roman" w:hAnsiTheme="majorHAnsi"/>
        </w:rPr>
        <w:t>ensuring</w:t>
      </w:r>
      <w:r w:rsidR="00A543A1" w:rsidRPr="00553BC7">
        <w:rPr>
          <w:rFonts w:asciiTheme="majorHAnsi" w:eastAsia="Times New Roman" w:hAnsiTheme="majorHAnsi"/>
        </w:rPr>
        <w:t xml:space="preserve"> the adoption of sustainable water reus</w:t>
      </w:r>
      <w:r w:rsidR="005E0BC4" w:rsidRPr="00553BC7">
        <w:rPr>
          <w:rFonts w:asciiTheme="majorHAnsi" w:eastAsia="Times New Roman" w:hAnsiTheme="majorHAnsi"/>
        </w:rPr>
        <w:t>e practices in target countries</w:t>
      </w:r>
      <w:r w:rsidR="00E171C1" w:rsidRPr="00553BC7">
        <w:rPr>
          <w:rFonts w:asciiTheme="majorHAnsi" w:eastAsia="Times New Roman" w:hAnsiTheme="majorHAnsi"/>
        </w:rPr>
        <w:t>;</w:t>
      </w:r>
    </w:p>
    <w:p w:rsidR="005E0BC4" w:rsidRPr="00553BC7" w:rsidRDefault="00A543A1" w:rsidP="00BC7BC4">
      <w:pPr>
        <w:pStyle w:val="ListParagraph"/>
        <w:numPr>
          <w:ilvl w:val="0"/>
          <w:numId w:val="3"/>
        </w:numPr>
        <w:spacing w:before="100" w:beforeAutospacing="1" w:after="100" w:afterAutospacing="1" w:line="240" w:lineRule="auto"/>
        <w:ind w:left="284" w:hanging="284"/>
        <w:jc w:val="both"/>
        <w:rPr>
          <w:rFonts w:asciiTheme="majorHAnsi" w:eastAsia="Times New Roman" w:hAnsiTheme="majorHAnsi"/>
        </w:rPr>
      </w:pPr>
      <w:r w:rsidRPr="00553BC7">
        <w:rPr>
          <w:rFonts w:asciiTheme="majorHAnsi" w:eastAsia="Times New Roman" w:hAnsiTheme="majorHAnsi"/>
        </w:rPr>
        <w:t>Rai</w:t>
      </w:r>
      <w:r w:rsidR="00F74C67" w:rsidRPr="00553BC7">
        <w:rPr>
          <w:rFonts w:asciiTheme="majorHAnsi" w:eastAsia="Times New Roman" w:hAnsiTheme="majorHAnsi"/>
        </w:rPr>
        <w:t>sing</w:t>
      </w:r>
      <w:r w:rsidRPr="00553BC7">
        <w:rPr>
          <w:rFonts w:asciiTheme="majorHAnsi" w:eastAsia="Times New Roman" w:hAnsiTheme="majorHAnsi"/>
        </w:rPr>
        <w:t xml:space="preserve"> awareness on the potential of </w:t>
      </w:r>
      <w:r w:rsidR="00AF376A" w:rsidRPr="00553BC7">
        <w:rPr>
          <w:rFonts w:asciiTheme="majorHAnsi" w:eastAsia="Times New Roman" w:hAnsiTheme="majorHAnsi"/>
        </w:rPr>
        <w:t>wastewater</w:t>
      </w:r>
      <w:r w:rsidRPr="00553BC7">
        <w:rPr>
          <w:rFonts w:asciiTheme="majorHAnsi" w:eastAsia="Times New Roman" w:hAnsiTheme="majorHAnsi"/>
        </w:rPr>
        <w:t xml:space="preserve"> reuse to enhance water management efficiency, support local economic growth, reduce wate</w:t>
      </w:r>
      <w:r w:rsidR="00F129C0" w:rsidRPr="00553BC7">
        <w:rPr>
          <w:rFonts w:asciiTheme="majorHAnsi" w:eastAsia="Times New Roman" w:hAnsiTheme="majorHAnsi"/>
        </w:rPr>
        <w:t>r vulnerability and social wel</w:t>
      </w:r>
      <w:r w:rsidRPr="00553BC7">
        <w:rPr>
          <w:rFonts w:asciiTheme="majorHAnsi" w:eastAsia="Times New Roman" w:hAnsiTheme="majorHAnsi"/>
        </w:rPr>
        <w:t>fare</w:t>
      </w:r>
      <w:r w:rsidR="00F129C0" w:rsidRPr="00553BC7">
        <w:rPr>
          <w:rFonts w:asciiTheme="majorHAnsi" w:eastAsia="Times New Roman" w:hAnsiTheme="majorHAnsi"/>
        </w:rPr>
        <w:t>,</w:t>
      </w:r>
      <w:r w:rsidRPr="00553BC7">
        <w:rPr>
          <w:rFonts w:asciiTheme="majorHAnsi" w:eastAsia="Times New Roman" w:hAnsiTheme="majorHAnsi"/>
        </w:rPr>
        <w:t xml:space="preserve"> and capacity building of local stakeholders with special focus on entrepreneurs in order to facilitate further market uptake of water treatment </w:t>
      </w:r>
      <w:r w:rsidR="005E0BC4" w:rsidRPr="00553BC7">
        <w:rPr>
          <w:rFonts w:asciiTheme="majorHAnsi" w:eastAsia="Times New Roman" w:hAnsiTheme="majorHAnsi"/>
        </w:rPr>
        <w:t>technologies and reuse products</w:t>
      </w:r>
      <w:r w:rsidR="00E171C1" w:rsidRPr="00553BC7">
        <w:rPr>
          <w:rFonts w:asciiTheme="majorHAnsi" w:eastAsia="Times New Roman" w:hAnsiTheme="majorHAnsi"/>
        </w:rPr>
        <w:t>;</w:t>
      </w:r>
    </w:p>
    <w:p w:rsidR="005E0BC4" w:rsidRPr="00553BC7" w:rsidRDefault="005E0BC4" w:rsidP="00BC7BC4">
      <w:pPr>
        <w:pStyle w:val="ListParagraph"/>
        <w:numPr>
          <w:ilvl w:val="0"/>
          <w:numId w:val="3"/>
        </w:numPr>
        <w:spacing w:before="100" w:beforeAutospacing="1" w:after="100" w:afterAutospacing="1" w:line="240" w:lineRule="auto"/>
        <w:ind w:left="284" w:hanging="284"/>
        <w:jc w:val="both"/>
        <w:rPr>
          <w:rFonts w:asciiTheme="majorHAnsi" w:eastAsia="Times New Roman" w:hAnsiTheme="majorHAnsi"/>
        </w:rPr>
      </w:pPr>
      <w:r w:rsidRPr="00553BC7">
        <w:rPr>
          <w:rFonts w:asciiTheme="majorHAnsi" w:eastAsia="Times New Roman" w:hAnsiTheme="majorHAnsi"/>
        </w:rPr>
        <w:t>Mitigation of the environmental impacts of sea</w:t>
      </w:r>
      <w:r w:rsidR="00A57272" w:rsidRPr="00553BC7">
        <w:rPr>
          <w:rFonts w:asciiTheme="majorHAnsi" w:eastAsia="Times New Roman" w:hAnsiTheme="majorHAnsi"/>
        </w:rPr>
        <w:t>water and waste</w:t>
      </w:r>
      <w:r w:rsidRPr="00553BC7">
        <w:rPr>
          <w:rFonts w:asciiTheme="majorHAnsi" w:eastAsia="Times New Roman" w:hAnsiTheme="majorHAnsi"/>
        </w:rPr>
        <w:t>water treatment with special reference to brine management</w:t>
      </w:r>
      <w:r w:rsidR="00E171C1" w:rsidRPr="00553BC7">
        <w:rPr>
          <w:rFonts w:asciiTheme="majorHAnsi" w:eastAsia="Times New Roman" w:hAnsiTheme="majorHAnsi"/>
        </w:rPr>
        <w:t>.</w:t>
      </w:r>
    </w:p>
    <w:p w:rsidR="00C17B20" w:rsidRPr="00553BC7" w:rsidRDefault="00C17B20" w:rsidP="00CB4286">
      <w:pPr>
        <w:pStyle w:val="ListParagraph"/>
        <w:spacing w:before="100" w:beforeAutospacing="1" w:after="100" w:afterAutospacing="1"/>
        <w:ind w:left="0"/>
        <w:jc w:val="both"/>
        <w:rPr>
          <w:rFonts w:asciiTheme="majorHAnsi" w:eastAsia="Times New Roman" w:hAnsiTheme="majorHAnsi"/>
        </w:rPr>
      </w:pPr>
    </w:p>
    <w:p w:rsidR="00042BB3" w:rsidRPr="00553BC7" w:rsidRDefault="007E770C" w:rsidP="00CB4286">
      <w:pPr>
        <w:spacing w:before="100" w:beforeAutospacing="1" w:after="100" w:afterAutospacing="1"/>
        <w:rPr>
          <w:rFonts w:asciiTheme="majorHAnsi" w:eastAsia="Times New Roman" w:hAnsiTheme="majorHAnsi"/>
          <w:b/>
        </w:rPr>
      </w:pPr>
      <w:r w:rsidRPr="00553BC7">
        <w:rPr>
          <w:rFonts w:asciiTheme="majorHAnsi" w:eastAsia="Times New Roman" w:hAnsiTheme="majorHAnsi"/>
          <w:b/>
        </w:rPr>
        <w:lastRenderedPageBreak/>
        <w:t>Main Actions</w:t>
      </w:r>
      <w:r w:rsidR="00042BB3" w:rsidRPr="00553BC7">
        <w:rPr>
          <w:rFonts w:asciiTheme="majorHAnsi" w:eastAsia="Times New Roman" w:hAnsiTheme="majorHAnsi"/>
          <w:b/>
        </w:rPr>
        <w:t xml:space="preserve"> </w:t>
      </w:r>
    </w:p>
    <w:tbl>
      <w:tblPr>
        <w:tblStyle w:val="TableGrid"/>
        <w:tblW w:w="0" w:type="auto"/>
        <w:jc w:val="center"/>
        <w:tblLook w:val="04A0"/>
      </w:tblPr>
      <w:tblGrid>
        <w:gridCol w:w="2689"/>
        <w:gridCol w:w="5805"/>
      </w:tblGrid>
      <w:tr w:rsidR="007E770C" w:rsidRPr="00553BC7" w:rsidTr="003C58DA">
        <w:trPr>
          <w:trHeight w:val="302"/>
          <w:jc w:val="center"/>
        </w:trPr>
        <w:tc>
          <w:tcPr>
            <w:tcW w:w="2689" w:type="dxa"/>
            <w:shd w:val="clear" w:color="auto" w:fill="0070C0"/>
            <w:vAlign w:val="center"/>
          </w:tcPr>
          <w:p w:rsidR="007E770C" w:rsidRPr="00553BC7" w:rsidRDefault="007E770C" w:rsidP="00CB4286">
            <w:pPr>
              <w:spacing w:before="60" w:after="60"/>
              <w:jc w:val="center"/>
              <w:rPr>
                <w:rFonts w:asciiTheme="majorHAnsi" w:eastAsia="Times New Roman" w:hAnsiTheme="majorHAnsi"/>
                <w:b/>
              </w:rPr>
            </w:pPr>
            <w:r w:rsidRPr="00553BC7">
              <w:rPr>
                <w:rFonts w:asciiTheme="majorHAnsi" w:eastAsia="Times New Roman" w:hAnsiTheme="majorHAnsi"/>
                <w:b/>
              </w:rPr>
              <w:t>Priority topic</w:t>
            </w:r>
          </w:p>
        </w:tc>
        <w:tc>
          <w:tcPr>
            <w:tcW w:w="5805" w:type="dxa"/>
            <w:shd w:val="clear" w:color="auto" w:fill="0070C0"/>
            <w:vAlign w:val="center"/>
          </w:tcPr>
          <w:p w:rsidR="007E770C" w:rsidRPr="00553BC7" w:rsidRDefault="007E770C" w:rsidP="00CB4286">
            <w:pPr>
              <w:spacing w:before="60" w:after="60"/>
              <w:jc w:val="center"/>
              <w:rPr>
                <w:rFonts w:asciiTheme="majorHAnsi" w:eastAsia="Times New Roman" w:hAnsiTheme="majorHAnsi"/>
                <w:b/>
              </w:rPr>
            </w:pPr>
            <w:r w:rsidRPr="00553BC7">
              <w:rPr>
                <w:rFonts w:asciiTheme="majorHAnsi" w:eastAsia="Times New Roman" w:hAnsiTheme="majorHAnsi"/>
                <w:b/>
              </w:rPr>
              <w:t>Main actions</w:t>
            </w:r>
          </w:p>
        </w:tc>
      </w:tr>
      <w:tr w:rsidR="007E770C" w:rsidRPr="00553BC7" w:rsidTr="00F773E0">
        <w:trPr>
          <w:trHeight w:val="557"/>
          <w:jc w:val="center"/>
        </w:trPr>
        <w:tc>
          <w:tcPr>
            <w:tcW w:w="2689" w:type="dxa"/>
            <w:shd w:val="clear" w:color="auto" w:fill="C6D9F1" w:themeFill="text2" w:themeFillTint="33"/>
            <w:vAlign w:val="center"/>
          </w:tcPr>
          <w:p w:rsidR="007E770C" w:rsidRPr="00553BC7" w:rsidRDefault="007E770C" w:rsidP="00144A20">
            <w:pPr>
              <w:spacing w:before="60" w:after="60"/>
              <w:jc w:val="center"/>
              <w:rPr>
                <w:rFonts w:asciiTheme="majorHAnsi" w:eastAsia="Times New Roman" w:hAnsiTheme="majorHAnsi"/>
                <w:i/>
                <w:lang w:eastAsia="it-IT"/>
              </w:rPr>
            </w:pPr>
            <w:r w:rsidRPr="00553BC7">
              <w:rPr>
                <w:rFonts w:asciiTheme="majorHAnsi" w:eastAsia="Times New Roman" w:hAnsiTheme="majorHAnsi"/>
                <w:i/>
                <w:lang w:eastAsia="it-IT"/>
              </w:rPr>
              <w:t>Understanding groundwater processes and link with surface water for catchment/basin balance</w:t>
            </w:r>
          </w:p>
        </w:tc>
        <w:tc>
          <w:tcPr>
            <w:tcW w:w="5805" w:type="dxa"/>
            <w:vAlign w:val="center"/>
          </w:tcPr>
          <w:p w:rsidR="007E770C" w:rsidRPr="00553BC7" w:rsidRDefault="007E770C" w:rsidP="00DA2642">
            <w:pPr>
              <w:pStyle w:val="ListParagraph"/>
              <w:numPr>
                <w:ilvl w:val="0"/>
                <w:numId w:val="20"/>
              </w:numPr>
              <w:ind w:left="175" w:hanging="162"/>
              <w:contextualSpacing w:val="0"/>
              <w:jc w:val="both"/>
              <w:rPr>
                <w:rFonts w:asciiTheme="majorHAnsi" w:hAnsiTheme="majorHAnsi"/>
                <w:lang w:val="en-US"/>
              </w:rPr>
            </w:pPr>
            <w:r w:rsidRPr="00553BC7">
              <w:rPr>
                <w:rFonts w:asciiTheme="majorHAnsi" w:eastAsia="Times New Roman" w:hAnsiTheme="majorHAnsi"/>
              </w:rPr>
              <w:t>Research and innovation actions</w:t>
            </w:r>
          </w:p>
          <w:p w:rsidR="007E770C" w:rsidRPr="00553BC7" w:rsidRDefault="007E770C" w:rsidP="00DA2642">
            <w:pPr>
              <w:pStyle w:val="ListParagraph"/>
              <w:numPr>
                <w:ilvl w:val="0"/>
                <w:numId w:val="20"/>
              </w:numPr>
              <w:ind w:left="175" w:hanging="162"/>
              <w:contextualSpacing w:val="0"/>
              <w:jc w:val="both"/>
              <w:rPr>
                <w:rFonts w:asciiTheme="majorHAnsi" w:hAnsiTheme="majorHAnsi"/>
                <w:lang w:val="en-US"/>
              </w:rPr>
            </w:pPr>
            <w:r w:rsidRPr="00553BC7">
              <w:rPr>
                <w:rFonts w:asciiTheme="majorHAnsi" w:hAnsiTheme="majorHAnsi"/>
                <w:lang w:val="en-US"/>
              </w:rPr>
              <w:t>Scientific networks</w:t>
            </w:r>
          </w:p>
          <w:p w:rsidR="007E770C" w:rsidRPr="00553BC7" w:rsidRDefault="007E770C" w:rsidP="00DA2642">
            <w:pPr>
              <w:pStyle w:val="ListParagraph"/>
              <w:numPr>
                <w:ilvl w:val="0"/>
                <w:numId w:val="20"/>
              </w:numPr>
              <w:ind w:left="175" w:hanging="162"/>
              <w:contextualSpacing w:val="0"/>
              <w:jc w:val="both"/>
              <w:rPr>
                <w:rFonts w:asciiTheme="majorHAnsi" w:hAnsiTheme="majorHAnsi"/>
                <w:lang w:val="en-US"/>
              </w:rPr>
            </w:pPr>
            <w:r w:rsidRPr="00553BC7">
              <w:rPr>
                <w:rFonts w:asciiTheme="majorHAnsi" w:hAnsiTheme="majorHAnsi"/>
                <w:lang w:val="en-US"/>
              </w:rPr>
              <w:t>Training and mobility</w:t>
            </w:r>
            <w:r w:rsidR="007C4CC0" w:rsidRPr="00553BC7">
              <w:rPr>
                <w:rFonts w:asciiTheme="majorHAnsi" w:hAnsiTheme="majorHAnsi"/>
                <w:lang w:val="en-US"/>
              </w:rPr>
              <w:t xml:space="preserve"> actions</w:t>
            </w:r>
          </w:p>
        </w:tc>
      </w:tr>
      <w:tr w:rsidR="007E770C" w:rsidRPr="00553BC7" w:rsidTr="00DC3F5A">
        <w:trPr>
          <w:trHeight w:val="276"/>
          <w:jc w:val="center"/>
        </w:trPr>
        <w:tc>
          <w:tcPr>
            <w:tcW w:w="8494" w:type="dxa"/>
            <w:gridSpan w:val="2"/>
            <w:shd w:val="clear" w:color="auto" w:fill="0070C0"/>
            <w:vAlign w:val="center"/>
          </w:tcPr>
          <w:p w:rsidR="007E770C" w:rsidRPr="00553BC7" w:rsidRDefault="007E770C" w:rsidP="00CB4286">
            <w:pPr>
              <w:spacing w:before="60" w:after="60"/>
              <w:jc w:val="center"/>
              <w:rPr>
                <w:rFonts w:asciiTheme="majorHAnsi" w:eastAsia="Times New Roman" w:hAnsiTheme="majorHAnsi"/>
                <w:b/>
              </w:rPr>
            </w:pPr>
            <w:r w:rsidRPr="00553BC7">
              <w:rPr>
                <w:rFonts w:asciiTheme="majorHAnsi" w:eastAsia="Times New Roman" w:hAnsiTheme="majorHAnsi"/>
                <w:b/>
              </w:rPr>
              <w:t>Specific examples or recommendations</w:t>
            </w:r>
          </w:p>
        </w:tc>
      </w:tr>
      <w:tr w:rsidR="007E770C" w:rsidRPr="00553BC7" w:rsidTr="00C17B20">
        <w:trPr>
          <w:trHeight w:val="1268"/>
          <w:jc w:val="center"/>
        </w:trPr>
        <w:tc>
          <w:tcPr>
            <w:tcW w:w="8494" w:type="dxa"/>
            <w:gridSpan w:val="2"/>
            <w:vAlign w:val="center"/>
          </w:tcPr>
          <w:p w:rsidR="007E770C" w:rsidRPr="00553BC7" w:rsidRDefault="007E770C" w:rsidP="008959BE">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Research and innovation activities linked to specific water catchments under extreme water scarcity conditions and water quality constraints</w:t>
            </w:r>
          </w:p>
          <w:p w:rsidR="000155EF" w:rsidRPr="00553BC7" w:rsidRDefault="00E171C1" w:rsidP="008959BE">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Development of</w:t>
            </w:r>
            <w:r w:rsidR="005E0BC4" w:rsidRPr="00553BC7">
              <w:rPr>
                <w:rFonts w:asciiTheme="majorHAnsi" w:hAnsiTheme="majorHAnsi"/>
                <w:lang w:val="en-US"/>
              </w:rPr>
              <w:t xml:space="preserve"> decision support systems for remediation strategies against groundwater contamination</w:t>
            </w:r>
          </w:p>
          <w:p w:rsidR="000155EF" w:rsidRPr="00553BC7" w:rsidRDefault="000155EF" w:rsidP="008959BE">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Research and innovation activities to improve hydro-meteorological forecasting and monitoring of drought events</w:t>
            </w:r>
          </w:p>
          <w:p w:rsidR="007E770C" w:rsidRPr="00553BC7" w:rsidRDefault="00944BDD" w:rsidP="008959BE">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 xml:space="preserve">Modelling and meta-analysis of existing historical data </w:t>
            </w:r>
            <w:r w:rsidR="007E770C" w:rsidRPr="00553BC7">
              <w:rPr>
                <w:rFonts w:asciiTheme="majorHAnsi" w:hAnsiTheme="majorHAnsi"/>
                <w:lang w:val="en-US"/>
              </w:rPr>
              <w:t>linked with PhD student</w:t>
            </w:r>
            <w:r w:rsidRPr="00553BC7">
              <w:rPr>
                <w:rFonts w:asciiTheme="majorHAnsi" w:hAnsiTheme="majorHAnsi"/>
                <w:lang w:val="en-US"/>
              </w:rPr>
              <w:t xml:space="preserve"> and young researchers exchange programmes</w:t>
            </w:r>
          </w:p>
        </w:tc>
      </w:tr>
      <w:tr w:rsidR="005E0BC4" w:rsidRPr="00553BC7" w:rsidTr="00266944">
        <w:trPr>
          <w:trHeight w:val="765"/>
          <w:jc w:val="center"/>
        </w:trPr>
        <w:tc>
          <w:tcPr>
            <w:tcW w:w="2689" w:type="dxa"/>
            <w:shd w:val="clear" w:color="auto" w:fill="C6D9F1" w:themeFill="text2" w:themeFillTint="33"/>
            <w:vAlign w:val="center"/>
          </w:tcPr>
          <w:p w:rsidR="005E0BC4" w:rsidRPr="00553BC7" w:rsidRDefault="005E0BC4" w:rsidP="00144A20">
            <w:pPr>
              <w:spacing w:before="60" w:after="60"/>
              <w:jc w:val="center"/>
              <w:rPr>
                <w:rFonts w:asciiTheme="majorHAnsi" w:hAnsiTheme="majorHAnsi"/>
                <w:lang w:val="en-US"/>
              </w:rPr>
            </w:pPr>
            <w:r w:rsidRPr="00553BC7">
              <w:rPr>
                <w:rFonts w:asciiTheme="majorHAnsi" w:hAnsiTheme="majorHAnsi"/>
                <w:i/>
              </w:rPr>
              <w:t>Characterisation of hydrological regime and morphological status</w:t>
            </w:r>
            <w:r w:rsidR="00F773E0">
              <w:rPr>
                <w:rFonts w:asciiTheme="majorHAnsi" w:hAnsiTheme="majorHAnsi"/>
                <w:i/>
              </w:rPr>
              <w:t xml:space="preserve"> of ephemeral rivers and floods</w:t>
            </w:r>
          </w:p>
        </w:tc>
        <w:tc>
          <w:tcPr>
            <w:tcW w:w="5805" w:type="dxa"/>
            <w:vAlign w:val="center"/>
          </w:tcPr>
          <w:p w:rsidR="005E0BC4" w:rsidRPr="00553BC7" w:rsidRDefault="005E0BC4"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Research actions</w:t>
            </w:r>
          </w:p>
          <w:p w:rsidR="004733D3" w:rsidRPr="00553BC7" w:rsidRDefault="005E0BC4"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Research and innovation actions</w:t>
            </w:r>
          </w:p>
          <w:p w:rsidR="005E0BC4" w:rsidRPr="00553BC7" w:rsidRDefault="005E0BC4"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Training and mobility</w:t>
            </w:r>
            <w:r w:rsidR="007C4CC0" w:rsidRPr="00553BC7">
              <w:rPr>
                <w:rFonts w:asciiTheme="majorHAnsi" w:eastAsia="Times New Roman" w:hAnsiTheme="majorHAnsi"/>
              </w:rPr>
              <w:t xml:space="preserve"> actions</w:t>
            </w:r>
          </w:p>
          <w:p w:rsidR="006B7D08" w:rsidRPr="00553BC7" w:rsidRDefault="006B7D08"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Research infrastructures</w:t>
            </w:r>
          </w:p>
        </w:tc>
      </w:tr>
      <w:tr w:rsidR="005E0BC4" w:rsidRPr="00553BC7" w:rsidTr="00DC3F5A">
        <w:trPr>
          <w:trHeight w:val="280"/>
          <w:jc w:val="center"/>
        </w:trPr>
        <w:tc>
          <w:tcPr>
            <w:tcW w:w="8494" w:type="dxa"/>
            <w:gridSpan w:val="2"/>
            <w:shd w:val="clear" w:color="auto" w:fill="0070C0"/>
            <w:vAlign w:val="center"/>
          </w:tcPr>
          <w:p w:rsidR="005E0BC4" w:rsidRPr="00553BC7" w:rsidRDefault="005E0BC4" w:rsidP="00CB4286">
            <w:pPr>
              <w:pStyle w:val="ListParagraph"/>
              <w:spacing w:before="60" w:after="60"/>
              <w:ind w:left="0"/>
              <w:contextualSpacing w:val="0"/>
              <w:jc w:val="center"/>
              <w:rPr>
                <w:rFonts w:asciiTheme="majorHAnsi" w:hAnsiTheme="majorHAnsi"/>
                <w:lang w:val="en-US"/>
              </w:rPr>
            </w:pPr>
            <w:r w:rsidRPr="00553BC7">
              <w:rPr>
                <w:rFonts w:asciiTheme="majorHAnsi" w:hAnsiTheme="majorHAnsi"/>
                <w:b/>
              </w:rPr>
              <w:t>Specific examples or recommendations</w:t>
            </w:r>
          </w:p>
        </w:tc>
      </w:tr>
      <w:tr w:rsidR="005E0BC4" w:rsidRPr="00553BC7" w:rsidTr="00C17B20">
        <w:trPr>
          <w:trHeight w:val="1338"/>
          <w:jc w:val="center"/>
        </w:trPr>
        <w:tc>
          <w:tcPr>
            <w:tcW w:w="8494" w:type="dxa"/>
            <w:gridSpan w:val="2"/>
            <w:vAlign w:val="center"/>
          </w:tcPr>
          <w:p w:rsidR="005E0BC4" w:rsidRPr="00553BC7" w:rsidRDefault="005E0BC4"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Research actions for developing quantitative models for characterizing the hydrological regime and morphological status of ephemeral rivers</w:t>
            </w:r>
          </w:p>
          <w:p w:rsidR="004733D3" w:rsidRPr="00553BC7" w:rsidRDefault="00E171C1"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Development of</w:t>
            </w:r>
            <w:r w:rsidR="005E0BC4" w:rsidRPr="00553BC7">
              <w:rPr>
                <w:rFonts w:asciiTheme="majorHAnsi" w:hAnsiTheme="majorHAnsi"/>
                <w:lang w:val="en-US"/>
              </w:rPr>
              <w:t xml:space="preserve"> strategies for improving the efficiency of specific management strategies for alluvial aquifers </w:t>
            </w:r>
          </w:p>
          <w:p w:rsidR="009701E1" w:rsidRPr="00553BC7" w:rsidRDefault="00E171C1"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Development of</w:t>
            </w:r>
            <w:r w:rsidR="009701E1" w:rsidRPr="00553BC7">
              <w:rPr>
                <w:rFonts w:asciiTheme="majorHAnsi" w:hAnsiTheme="majorHAnsi"/>
                <w:lang w:val="en-US"/>
              </w:rPr>
              <w:t xml:space="preserve"> experiences on artificial recharge of alluvial aquifers</w:t>
            </w:r>
          </w:p>
          <w:p w:rsidR="005E0BC4" w:rsidRPr="00553BC7" w:rsidRDefault="005E0BC4"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Training courses for young researchers on hydrology models for ephemeral-river water flows, flooding d</w:t>
            </w:r>
            <w:r w:rsidR="000155EF" w:rsidRPr="00553BC7">
              <w:rPr>
                <w:rFonts w:asciiTheme="majorHAnsi" w:hAnsiTheme="majorHAnsi"/>
                <w:lang w:val="en-US"/>
              </w:rPr>
              <w:t>ynamics and aquifers recharging</w:t>
            </w:r>
          </w:p>
        </w:tc>
      </w:tr>
      <w:tr w:rsidR="007E770C" w:rsidRPr="00553BC7" w:rsidTr="00E171C1">
        <w:trPr>
          <w:trHeight w:val="919"/>
          <w:jc w:val="center"/>
        </w:trPr>
        <w:tc>
          <w:tcPr>
            <w:tcW w:w="2689" w:type="dxa"/>
            <w:shd w:val="clear" w:color="auto" w:fill="C6D9F1" w:themeFill="text2" w:themeFillTint="33"/>
            <w:vAlign w:val="center"/>
          </w:tcPr>
          <w:p w:rsidR="007E770C" w:rsidRPr="00553BC7" w:rsidRDefault="007E770C" w:rsidP="00144A20">
            <w:pPr>
              <w:spacing w:before="60" w:after="60"/>
              <w:jc w:val="center"/>
              <w:rPr>
                <w:rFonts w:asciiTheme="majorHAnsi" w:eastAsia="Times New Roman" w:hAnsiTheme="majorHAnsi"/>
                <w:i/>
                <w:lang w:eastAsia="it-IT"/>
              </w:rPr>
            </w:pPr>
            <w:r w:rsidRPr="00553BC7">
              <w:rPr>
                <w:rFonts w:asciiTheme="majorHAnsi" w:eastAsia="Times New Roman" w:hAnsiTheme="majorHAnsi"/>
                <w:i/>
                <w:lang w:eastAsia="it-IT"/>
              </w:rPr>
              <w:t>Setting the limits for water use. Water accounting, Water use efficiency and Water governance</w:t>
            </w:r>
          </w:p>
        </w:tc>
        <w:tc>
          <w:tcPr>
            <w:tcW w:w="5805" w:type="dxa"/>
            <w:vAlign w:val="center"/>
          </w:tcPr>
          <w:p w:rsidR="007E770C" w:rsidRPr="00553BC7" w:rsidRDefault="007E770C"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Innovation actions</w:t>
            </w:r>
          </w:p>
          <w:p w:rsidR="007E770C" w:rsidRPr="00553BC7" w:rsidRDefault="007E770C"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Scientific network</w:t>
            </w:r>
          </w:p>
          <w:p w:rsidR="000155EF" w:rsidRPr="00553BC7" w:rsidRDefault="00107052"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Coordination</w:t>
            </w:r>
            <w:r w:rsidR="000155EF" w:rsidRPr="00553BC7">
              <w:rPr>
                <w:rFonts w:asciiTheme="majorHAnsi" w:eastAsia="Times New Roman" w:hAnsiTheme="majorHAnsi"/>
              </w:rPr>
              <w:t xml:space="preserve"> and support actions</w:t>
            </w:r>
          </w:p>
          <w:p w:rsidR="007E770C" w:rsidRPr="00553BC7" w:rsidRDefault="007E770C"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Training and mobility</w:t>
            </w:r>
            <w:r w:rsidR="007C4CC0" w:rsidRPr="00553BC7">
              <w:rPr>
                <w:rFonts w:asciiTheme="majorHAnsi" w:eastAsia="Times New Roman" w:hAnsiTheme="majorHAnsi"/>
              </w:rPr>
              <w:t xml:space="preserve"> actions</w:t>
            </w:r>
          </w:p>
        </w:tc>
      </w:tr>
      <w:tr w:rsidR="007E770C" w:rsidRPr="00553BC7" w:rsidTr="00DC3F5A">
        <w:trPr>
          <w:trHeight w:val="307"/>
          <w:jc w:val="center"/>
        </w:trPr>
        <w:tc>
          <w:tcPr>
            <w:tcW w:w="8494" w:type="dxa"/>
            <w:gridSpan w:val="2"/>
            <w:shd w:val="clear" w:color="auto" w:fill="0070C0"/>
            <w:vAlign w:val="center"/>
          </w:tcPr>
          <w:p w:rsidR="007E770C" w:rsidRPr="00553BC7" w:rsidRDefault="007E770C" w:rsidP="00CB4286">
            <w:pPr>
              <w:spacing w:before="60" w:after="60"/>
              <w:jc w:val="center"/>
              <w:rPr>
                <w:rFonts w:asciiTheme="majorHAnsi" w:eastAsia="Times New Roman" w:hAnsiTheme="majorHAnsi"/>
                <w:b/>
              </w:rPr>
            </w:pPr>
            <w:r w:rsidRPr="00553BC7">
              <w:rPr>
                <w:rFonts w:asciiTheme="majorHAnsi" w:eastAsia="Times New Roman" w:hAnsiTheme="majorHAnsi"/>
                <w:b/>
              </w:rPr>
              <w:t>Specific examples or recommendations</w:t>
            </w:r>
          </w:p>
        </w:tc>
      </w:tr>
      <w:tr w:rsidR="007E770C" w:rsidRPr="00553BC7" w:rsidTr="007C4CC0">
        <w:trPr>
          <w:trHeight w:val="2169"/>
          <w:jc w:val="center"/>
        </w:trPr>
        <w:tc>
          <w:tcPr>
            <w:tcW w:w="8494" w:type="dxa"/>
            <w:gridSpan w:val="2"/>
            <w:vAlign w:val="center"/>
          </w:tcPr>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Pilot-demo studies in water catchments under different social and environmental constraints</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Landscape management actions including the showcase of local existing technologies to be exported to other areas with similar environmental constraints</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Network for remote sensing studies. Sharing models and image analysis</w:t>
            </w:r>
          </w:p>
          <w:p w:rsidR="000155EF" w:rsidRPr="00553BC7" w:rsidRDefault="000155EF"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Monitoring tools, model developments and attenuation technologies against saline intrusion in coastal areas</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Training courses on remote sensing for determinations of evapotranspiration and water accounting</w:t>
            </w:r>
            <w:r w:rsidR="009846B7" w:rsidRPr="00553BC7">
              <w:rPr>
                <w:rFonts w:asciiTheme="majorHAnsi" w:hAnsiTheme="majorHAnsi"/>
                <w:lang w:val="en-US"/>
              </w:rPr>
              <w:t xml:space="preserve"> assessment</w:t>
            </w:r>
          </w:p>
          <w:p w:rsidR="000155EF" w:rsidRPr="00553BC7" w:rsidRDefault="000155EF"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Networking and training activities for further defining common water use efficiency and productivity indicators able to support achieving sustainable development goals related to water use and its quality</w:t>
            </w:r>
          </w:p>
          <w:p w:rsidR="000155EF" w:rsidRPr="00553BC7" w:rsidRDefault="00107052"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Coordination</w:t>
            </w:r>
            <w:r w:rsidR="000155EF" w:rsidRPr="00553BC7">
              <w:rPr>
                <w:rFonts w:asciiTheme="majorHAnsi" w:hAnsiTheme="majorHAnsi"/>
                <w:lang w:val="en-US"/>
              </w:rPr>
              <w:t xml:space="preserve"> and support actions for supporting </w:t>
            </w:r>
            <w:r w:rsidR="00944BDD" w:rsidRPr="00553BC7">
              <w:rPr>
                <w:rFonts w:asciiTheme="majorHAnsi" w:hAnsiTheme="majorHAnsi"/>
                <w:lang w:val="en-US"/>
              </w:rPr>
              <w:t>c</w:t>
            </w:r>
            <w:r w:rsidR="000155EF" w:rsidRPr="00553BC7">
              <w:rPr>
                <w:rFonts w:asciiTheme="majorHAnsi" w:hAnsiTheme="majorHAnsi"/>
                <w:lang w:val="en-US"/>
              </w:rPr>
              <w:t>limate open data, making climate information more accessible to farmers, agricultural advisers and enterprises</w:t>
            </w:r>
          </w:p>
        </w:tc>
      </w:tr>
      <w:tr w:rsidR="007E770C" w:rsidRPr="00553BC7" w:rsidTr="00266944">
        <w:trPr>
          <w:trHeight w:val="1012"/>
          <w:jc w:val="center"/>
        </w:trPr>
        <w:tc>
          <w:tcPr>
            <w:tcW w:w="2689" w:type="dxa"/>
            <w:shd w:val="clear" w:color="auto" w:fill="C6D9F1" w:themeFill="text2" w:themeFillTint="33"/>
            <w:vAlign w:val="center"/>
          </w:tcPr>
          <w:p w:rsidR="007E770C" w:rsidRPr="00553BC7" w:rsidRDefault="007E770C" w:rsidP="00144A20">
            <w:pPr>
              <w:spacing w:before="60" w:after="60"/>
              <w:jc w:val="center"/>
              <w:rPr>
                <w:rFonts w:asciiTheme="majorHAnsi" w:eastAsia="Times New Roman" w:hAnsiTheme="majorHAnsi"/>
                <w:lang w:eastAsia="it-IT"/>
              </w:rPr>
            </w:pPr>
            <w:r w:rsidRPr="00553BC7">
              <w:rPr>
                <w:rFonts w:asciiTheme="majorHAnsi" w:eastAsia="Times New Roman" w:hAnsiTheme="majorHAnsi"/>
                <w:i/>
              </w:rPr>
              <w:lastRenderedPageBreak/>
              <w:t>Water-energy-food nexus. Technology and governance models</w:t>
            </w:r>
          </w:p>
        </w:tc>
        <w:tc>
          <w:tcPr>
            <w:tcW w:w="5805" w:type="dxa"/>
            <w:vAlign w:val="center"/>
          </w:tcPr>
          <w:p w:rsidR="007E770C" w:rsidRPr="00553BC7" w:rsidRDefault="007E770C"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 xml:space="preserve">Innovation actions </w:t>
            </w:r>
          </w:p>
          <w:p w:rsidR="007E770C" w:rsidRPr="00553BC7" w:rsidRDefault="007E770C"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Awareness raising and knowledge dissemination actions</w:t>
            </w:r>
          </w:p>
          <w:p w:rsidR="007E770C" w:rsidRPr="00553BC7" w:rsidRDefault="007C4CC0"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SMEs actions</w:t>
            </w:r>
            <w:r w:rsidR="007E770C" w:rsidRPr="00553BC7">
              <w:rPr>
                <w:rFonts w:asciiTheme="majorHAnsi" w:eastAsia="Times New Roman" w:hAnsiTheme="majorHAnsi"/>
              </w:rPr>
              <w:t xml:space="preserve"> </w:t>
            </w:r>
          </w:p>
        </w:tc>
      </w:tr>
      <w:tr w:rsidR="007E770C" w:rsidRPr="00553BC7" w:rsidTr="00DC3F5A">
        <w:trPr>
          <w:trHeight w:val="260"/>
          <w:jc w:val="center"/>
        </w:trPr>
        <w:tc>
          <w:tcPr>
            <w:tcW w:w="8494" w:type="dxa"/>
            <w:gridSpan w:val="2"/>
            <w:shd w:val="clear" w:color="auto" w:fill="0070C0"/>
            <w:vAlign w:val="center"/>
          </w:tcPr>
          <w:p w:rsidR="007E770C" w:rsidRPr="00553BC7" w:rsidRDefault="007E770C" w:rsidP="00CB4286">
            <w:pPr>
              <w:spacing w:before="60" w:after="60"/>
              <w:jc w:val="center"/>
              <w:rPr>
                <w:rFonts w:asciiTheme="majorHAnsi" w:eastAsia="Times New Roman" w:hAnsiTheme="majorHAnsi"/>
                <w:b/>
              </w:rPr>
            </w:pPr>
            <w:r w:rsidRPr="00553BC7">
              <w:rPr>
                <w:rFonts w:asciiTheme="majorHAnsi" w:eastAsia="Times New Roman" w:hAnsiTheme="majorHAnsi"/>
                <w:b/>
              </w:rPr>
              <w:t>Specific examples or recommendations</w:t>
            </w:r>
          </w:p>
        </w:tc>
      </w:tr>
      <w:tr w:rsidR="007E770C" w:rsidRPr="00553BC7" w:rsidTr="00C17B20">
        <w:trPr>
          <w:trHeight w:val="973"/>
          <w:jc w:val="center"/>
        </w:trPr>
        <w:tc>
          <w:tcPr>
            <w:tcW w:w="8494" w:type="dxa"/>
            <w:gridSpan w:val="2"/>
            <w:vAlign w:val="center"/>
          </w:tcPr>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Multi</w:t>
            </w:r>
            <w:r w:rsidR="009701E1" w:rsidRPr="00553BC7">
              <w:rPr>
                <w:rFonts w:asciiTheme="majorHAnsi" w:hAnsiTheme="majorHAnsi"/>
                <w:lang w:val="en-US"/>
              </w:rPr>
              <w:t>disciplinary</w:t>
            </w:r>
            <w:r w:rsidRPr="00553BC7">
              <w:rPr>
                <w:rFonts w:asciiTheme="majorHAnsi" w:hAnsiTheme="majorHAnsi"/>
                <w:lang w:val="en-US"/>
              </w:rPr>
              <w:t xml:space="preserve"> approach research projects linking energy and water use, including pilot-demo showing good water and wastewater management and treatment practices</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Pilot projects for showcasing water-energy efficient tools and ICT platforms</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Workshops and seminars grouping relevant stakeholders, energy providers companies and irrigators</w:t>
            </w:r>
          </w:p>
        </w:tc>
      </w:tr>
      <w:tr w:rsidR="007E770C" w:rsidRPr="00553BC7" w:rsidTr="00266944">
        <w:trPr>
          <w:trHeight w:val="935"/>
          <w:jc w:val="center"/>
        </w:trPr>
        <w:tc>
          <w:tcPr>
            <w:tcW w:w="2689" w:type="dxa"/>
            <w:shd w:val="clear" w:color="auto" w:fill="C6D9F1" w:themeFill="text2" w:themeFillTint="33"/>
            <w:vAlign w:val="center"/>
          </w:tcPr>
          <w:p w:rsidR="007E770C" w:rsidRPr="00553BC7" w:rsidRDefault="007E770C" w:rsidP="00144A20">
            <w:pPr>
              <w:spacing w:before="60" w:after="60"/>
              <w:jc w:val="center"/>
              <w:rPr>
                <w:rFonts w:asciiTheme="majorHAnsi" w:eastAsia="Times New Roman" w:hAnsiTheme="majorHAnsi"/>
                <w:lang w:eastAsia="it-IT"/>
              </w:rPr>
            </w:pPr>
            <w:r w:rsidRPr="00553BC7">
              <w:rPr>
                <w:rFonts w:asciiTheme="majorHAnsi" w:eastAsia="Times New Roman" w:hAnsiTheme="majorHAnsi"/>
                <w:i/>
              </w:rPr>
              <w:t>Technical and social aspects of water saving, on-farm water use efficiency and water management in agriculture</w:t>
            </w:r>
          </w:p>
        </w:tc>
        <w:tc>
          <w:tcPr>
            <w:tcW w:w="5805" w:type="dxa"/>
            <w:vAlign w:val="center"/>
          </w:tcPr>
          <w:p w:rsidR="007E770C" w:rsidRPr="00553BC7" w:rsidRDefault="007E770C"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Research and innovation actions</w:t>
            </w:r>
          </w:p>
          <w:p w:rsidR="007E770C" w:rsidRPr="00553BC7" w:rsidRDefault="007E770C"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Innovation actions</w:t>
            </w:r>
          </w:p>
          <w:p w:rsidR="007E770C" w:rsidRPr="00553BC7" w:rsidRDefault="007E770C" w:rsidP="00F129C0">
            <w:pPr>
              <w:pStyle w:val="ListParagraph"/>
              <w:numPr>
                <w:ilvl w:val="0"/>
                <w:numId w:val="20"/>
              </w:numPr>
              <w:ind w:left="175" w:hanging="162"/>
              <w:contextualSpacing w:val="0"/>
              <w:rPr>
                <w:rFonts w:asciiTheme="majorHAnsi" w:eastAsia="Times New Roman" w:hAnsiTheme="majorHAnsi"/>
              </w:rPr>
            </w:pPr>
            <w:r w:rsidRPr="00553BC7">
              <w:rPr>
                <w:rFonts w:asciiTheme="majorHAnsi" w:eastAsia="Times New Roman" w:hAnsiTheme="majorHAnsi"/>
              </w:rPr>
              <w:t>Training and mobility</w:t>
            </w:r>
            <w:r w:rsidR="007C4CC0" w:rsidRPr="00553BC7">
              <w:rPr>
                <w:rFonts w:asciiTheme="majorHAnsi" w:eastAsia="Times New Roman" w:hAnsiTheme="majorHAnsi"/>
              </w:rPr>
              <w:t xml:space="preserve"> actions</w:t>
            </w:r>
          </w:p>
          <w:p w:rsidR="007E770C" w:rsidRPr="00553BC7" w:rsidRDefault="007E770C" w:rsidP="00F129C0">
            <w:pPr>
              <w:pStyle w:val="ListParagraph"/>
              <w:numPr>
                <w:ilvl w:val="0"/>
                <w:numId w:val="20"/>
              </w:numPr>
              <w:ind w:left="175" w:hanging="162"/>
              <w:contextualSpacing w:val="0"/>
              <w:rPr>
                <w:rFonts w:asciiTheme="majorHAnsi" w:eastAsia="Times New Roman" w:hAnsiTheme="majorHAnsi"/>
              </w:rPr>
            </w:pPr>
            <w:r w:rsidRPr="00553BC7">
              <w:rPr>
                <w:rFonts w:asciiTheme="majorHAnsi" w:eastAsia="Times New Roman" w:hAnsiTheme="majorHAnsi"/>
              </w:rPr>
              <w:t>SME</w:t>
            </w:r>
            <w:r w:rsidR="007C4CC0" w:rsidRPr="00553BC7">
              <w:rPr>
                <w:rFonts w:asciiTheme="majorHAnsi" w:eastAsia="Times New Roman" w:hAnsiTheme="majorHAnsi"/>
              </w:rPr>
              <w:t>s</w:t>
            </w:r>
            <w:r w:rsidRPr="00553BC7">
              <w:rPr>
                <w:rFonts w:asciiTheme="majorHAnsi" w:eastAsia="Times New Roman" w:hAnsiTheme="majorHAnsi"/>
              </w:rPr>
              <w:t xml:space="preserve"> actions</w:t>
            </w:r>
          </w:p>
        </w:tc>
      </w:tr>
      <w:tr w:rsidR="007E770C" w:rsidRPr="00553BC7" w:rsidTr="00DC3F5A">
        <w:trPr>
          <w:trHeight w:val="264"/>
          <w:jc w:val="center"/>
        </w:trPr>
        <w:tc>
          <w:tcPr>
            <w:tcW w:w="8494" w:type="dxa"/>
            <w:gridSpan w:val="2"/>
            <w:shd w:val="clear" w:color="auto" w:fill="0070C0"/>
            <w:vAlign w:val="center"/>
          </w:tcPr>
          <w:p w:rsidR="007E770C" w:rsidRPr="00553BC7" w:rsidRDefault="007E770C" w:rsidP="00CB4286">
            <w:pPr>
              <w:spacing w:before="60" w:after="60"/>
              <w:jc w:val="center"/>
              <w:rPr>
                <w:rFonts w:asciiTheme="majorHAnsi" w:eastAsia="Times New Roman" w:hAnsiTheme="majorHAnsi"/>
                <w:b/>
              </w:rPr>
            </w:pPr>
            <w:r w:rsidRPr="00553BC7">
              <w:rPr>
                <w:rFonts w:asciiTheme="majorHAnsi" w:eastAsia="Times New Roman" w:hAnsiTheme="majorHAnsi"/>
                <w:b/>
              </w:rPr>
              <w:t>Specific examples or recommendations</w:t>
            </w:r>
          </w:p>
        </w:tc>
      </w:tr>
      <w:tr w:rsidR="007E770C" w:rsidRPr="00553BC7" w:rsidTr="00C17B20">
        <w:trPr>
          <w:trHeight w:val="1406"/>
          <w:jc w:val="center"/>
        </w:trPr>
        <w:tc>
          <w:tcPr>
            <w:tcW w:w="8494" w:type="dxa"/>
            <w:gridSpan w:val="2"/>
            <w:vAlign w:val="center"/>
          </w:tcPr>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 xml:space="preserve">Research projects devoted to determine on-farm evapotranspiration </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Long-term demonstration of effectiveness of irrigation practices</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Pilot studies where to show case irrigation scheduling technologies as well as appropriate water treatment technologies</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Network of agro-meteorological</w:t>
            </w:r>
            <w:r w:rsidR="00FC39D3" w:rsidRPr="00553BC7">
              <w:rPr>
                <w:rFonts w:asciiTheme="majorHAnsi" w:hAnsiTheme="majorHAnsi"/>
                <w:lang w:val="en-US"/>
              </w:rPr>
              <w:t xml:space="preserve"> observatories and data</w:t>
            </w:r>
            <w:r w:rsidRPr="00553BC7">
              <w:rPr>
                <w:rFonts w:asciiTheme="majorHAnsi" w:hAnsiTheme="majorHAnsi"/>
                <w:lang w:val="en-US"/>
              </w:rPr>
              <w:t>. Standardizing data collections and storage for developing a Mediterranean platform for agro-meteorological data and irrigation recommendations</w:t>
            </w:r>
          </w:p>
          <w:p w:rsidR="009701E1" w:rsidRPr="00553BC7" w:rsidRDefault="009701E1"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Pilot projects on strategies to improve efficient water management in animal production systems</w:t>
            </w:r>
          </w:p>
        </w:tc>
      </w:tr>
      <w:tr w:rsidR="007E770C" w:rsidRPr="00553BC7" w:rsidTr="00F773E0">
        <w:trPr>
          <w:trHeight w:val="1177"/>
          <w:jc w:val="center"/>
        </w:trPr>
        <w:tc>
          <w:tcPr>
            <w:tcW w:w="2689" w:type="dxa"/>
            <w:shd w:val="clear" w:color="auto" w:fill="C6D9F1" w:themeFill="text2" w:themeFillTint="33"/>
            <w:vAlign w:val="center"/>
          </w:tcPr>
          <w:p w:rsidR="007E770C" w:rsidRPr="00553BC7" w:rsidRDefault="007E770C" w:rsidP="00144A20">
            <w:pPr>
              <w:spacing w:before="60" w:after="60"/>
              <w:jc w:val="center"/>
              <w:rPr>
                <w:rFonts w:asciiTheme="majorHAnsi" w:eastAsia="Times New Roman" w:hAnsiTheme="majorHAnsi"/>
                <w:lang w:eastAsia="it-IT"/>
              </w:rPr>
            </w:pPr>
            <w:r w:rsidRPr="00553BC7">
              <w:rPr>
                <w:rFonts w:asciiTheme="majorHAnsi" w:eastAsia="Times New Roman" w:hAnsiTheme="majorHAnsi"/>
                <w:i/>
              </w:rPr>
              <w:t>Water reuse and water desalination for use in agriculture</w:t>
            </w:r>
          </w:p>
        </w:tc>
        <w:tc>
          <w:tcPr>
            <w:tcW w:w="5805" w:type="dxa"/>
            <w:vAlign w:val="center"/>
          </w:tcPr>
          <w:p w:rsidR="007E770C" w:rsidRPr="00553BC7" w:rsidRDefault="007E770C"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Research and innovation actions</w:t>
            </w:r>
          </w:p>
          <w:p w:rsidR="007E770C" w:rsidRPr="00553BC7" w:rsidRDefault="007E770C"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Innovation actions</w:t>
            </w:r>
          </w:p>
          <w:p w:rsidR="007E770C" w:rsidRPr="00553BC7" w:rsidRDefault="007E770C"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Awareness raising and knowledge dissemination actions</w:t>
            </w:r>
          </w:p>
          <w:p w:rsidR="00BC7BC4" w:rsidRPr="00553BC7" w:rsidRDefault="007E770C" w:rsidP="00F129C0">
            <w:pPr>
              <w:pStyle w:val="ListParagraph"/>
              <w:numPr>
                <w:ilvl w:val="0"/>
                <w:numId w:val="20"/>
              </w:numPr>
              <w:ind w:left="175" w:hanging="162"/>
              <w:contextualSpacing w:val="0"/>
              <w:jc w:val="both"/>
              <w:rPr>
                <w:rFonts w:asciiTheme="majorHAnsi" w:eastAsia="Times New Roman" w:hAnsiTheme="majorHAnsi"/>
              </w:rPr>
            </w:pPr>
            <w:r w:rsidRPr="00553BC7">
              <w:rPr>
                <w:rFonts w:asciiTheme="majorHAnsi" w:eastAsia="Times New Roman" w:hAnsiTheme="majorHAnsi"/>
              </w:rPr>
              <w:t>Training and mobility</w:t>
            </w:r>
            <w:r w:rsidR="007C4CC0" w:rsidRPr="00553BC7">
              <w:rPr>
                <w:rFonts w:asciiTheme="majorHAnsi" w:eastAsia="Times New Roman" w:hAnsiTheme="majorHAnsi"/>
              </w:rPr>
              <w:t xml:space="preserve"> actions</w:t>
            </w:r>
          </w:p>
        </w:tc>
      </w:tr>
      <w:tr w:rsidR="007E770C" w:rsidRPr="00553BC7" w:rsidTr="00DC3F5A">
        <w:trPr>
          <w:trHeight w:val="306"/>
          <w:jc w:val="center"/>
        </w:trPr>
        <w:tc>
          <w:tcPr>
            <w:tcW w:w="8494" w:type="dxa"/>
            <w:gridSpan w:val="2"/>
            <w:shd w:val="clear" w:color="auto" w:fill="0070C0"/>
            <w:vAlign w:val="center"/>
          </w:tcPr>
          <w:p w:rsidR="007E770C" w:rsidRPr="00553BC7" w:rsidRDefault="007E770C" w:rsidP="00CB4286">
            <w:pPr>
              <w:spacing w:before="60" w:after="60"/>
              <w:jc w:val="center"/>
              <w:rPr>
                <w:rFonts w:asciiTheme="majorHAnsi" w:eastAsia="Times New Roman" w:hAnsiTheme="majorHAnsi"/>
                <w:b/>
              </w:rPr>
            </w:pPr>
            <w:r w:rsidRPr="00553BC7">
              <w:rPr>
                <w:rFonts w:asciiTheme="majorHAnsi" w:eastAsia="Times New Roman" w:hAnsiTheme="majorHAnsi"/>
                <w:b/>
              </w:rPr>
              <w:t>Specific examples or recommendations</w:t>
            </w:r>
          </w:p>
        </w:tc>
      </w:tr>
      <w:tr w:rsidR="007E770C" w:rsidRPr="00553BC7" w:rsidTr="007C4CC0">
        <w:trPr>
          <w:trHeight w:val="2155"/>
          <w:jc w:val="center"/>
        </w:trPr>
        <w:tc>
          <w:tcPr>
            <w:tcW w:w="8494" w:type="dxa"/>
            <w:gridSpan w:val="2"/>
            <w:vAlign w:val="center"/>
          </w:tcPr>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Supporting a circular economy approach in wastewater treatment and seawater desalination, aimed at resource and energy recovery, including the beneficial use of renewable energy sources.</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Technologies for optimizing waste water treatment and desalination at urban and peri-urban level</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Demonstrative pilot for mid-long term use of waste water in agriculture, assessing social, economic and environmental sustainability</w:t>
            </w:r>
          </w:p>
          <w:p w:rsidR="00FC39D3" w:rsidRPr="00553BC7" w:rsidRDefault="00FC39D3"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Demonstrative pilot of natural and induced processes to improve the quality of reclaimed water</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Promotion of decentralized water management approach in order to improve sustainability</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 xml:space="preserve">Workshops for training waste-water managers and users </w:t>
            </w:r>
          </w:p>
          <w:p w:rsidR="007E770C" w:rsidRPr="00553BC7" w:rsidRDefault="007E770C" w:rsidP="00F129C0">
            <w:pPr>
              <w:pStyle w:val="ListParagraph"/>
              <w:numPr>
                <w:ilvl w:val="0"/>
                <w:numId w:val="19"/>
              </w:numPr>
              <w:ind w:left="313" w:hanging="218"/>
              <w:contextualSpacing w:val="0"/>
              <w:jc w:val="both"/>
              <w:rPr>
                <w:rFonts w:asciiTheme="majorHAnsi" w:hAnsiTheme="majorHAnsi"/>
                <w:lang w:val="en-US"/>
              </w:rPr>
            </w:pPr>
            <w:r w:rsidRPr="00553BC7">
              <w:rPr>
                <w:rFonts w:asciiTheme="majorHAnsi" w:hAnsiTheme="majorHAnsi"/>
                <w:lang w:val="en-US"/>
              </w:rPr>
              <w:t>Meta-analysis of data and results for technical legislations</w:t>
            </w:r>
            <w:r w:rsidR="00FC39D3" w:rsidRPr="00553BC7">
              <w:rPr>
                <w:rFonts w:asciiTheme="majorHAnsi" w:hAnsiTheme="majorHAnsi"/>
                <w:lang w:val="en-US"/>
              </w:rPr>
              <w:t xml:space="preserve"> and for accomplishing the sustainable development goal # 6 for clean water and sanitation.</w:t>
            </w:r>
          </w:p>
        </w:tc>
      </w:tr>
    </w:tbl>
    <w:p w:rsidR="00DF0547" w:rsidRDefault="00DF0547" w:rsidP="00CB4286">
      <w:pPr>
        <w:spacing w:before="100" w:beforeAutospacing="1" w:after="100" w:afterAutospacing="1"/>
        <w:rPr>
          <w:rFonts w:asciiTheme="majorHAnsi" w:eastAsia="Times New Roman" w:hAnsiTheme="majorHAnsi"/>
          <w:b/>
        </w:rPr>
      </w:pPr>
    </w:p>
    <w:p w:rsidR="007E770C" w:rsidRPr="00553BC7" w:rsidRDefault="007E770C" w:rsidP="00CB4286">
      <w:pPr>
        <w:spacing w:before="100" w:beforeAutospacing="1" w:after="100" w:afterAutospacing="1"/>
        <w:rPr>
          <w:rFonts w:asciiTheme="majorHAnsi" w:eastAsia="Times New Roman" w:hAnsiTheme="majorHAnsi"/>
          <w:b/>
        </w:rPr>
      </w:pPr>
      <w:r w:rsidRPr="00553BC7">
        <w:rPr>
          <w:rFonts w:asciiTheme="majorHAnsi" w:eastAsia="Times New Roman" w:hAnsiTheme="majorHAnsi"/>
          <w:b/>
        </w:rPr>
        <w:t>Expected impacts</w:t>
      </w:r>
    </w:p>
    <w:p w:rsidR="00A95C39" w:rsidRPr="00553BC7" w:rsidRDefault="00E171C1" w:rsidP="00BC7BC4">
      <w:pPr>
        <w:spacing w:before="100" w:beforeAutospacing="1" w:after="100" w:afterAutospacing="1" w:line="240" w:lineRule="auto"/>
        <w:jc w:val="both"/>
        <w:rPr>
          <w:rFonts w:asciiTheme="majorHAnsi" w:eastAsia="Times New Roman" w:hAnsiTheme="majorHAnsi"/>
        </w:rPr>
      </w:pPr>
      <w:r w:rsidRPr="00553BC7">
        <w:rPr>
          <w:rFonts w:asciiTheme="majorHAnsi" w:eastAsia="Times New Roman" w:hAnsiTheme="majorHAnsi"/>
        </w:rPr>
        <w:lastRenderedPageBreak/>
        <w:t>The pillar</w:t>
      </w:r>
      <w:r w:rsidR="00A95C39" w:rsidRPr="00553BC7">
        <w:rPr>
          <w:rFonts w:asciiTheme="majorHAnsi" w:eastAsia="Times New Roman" w:hAnsiTheme="majorHAnsi"/>
        </w:rPr>
        <w:t xml:space="preserve"> is intended to promote action</w:t>
      </w:r>
      <w:r w:rsidR="00876225" w:rsidRPr="00553BC7">
        <w:rPr>
          <w:rFonts w:asciiTheme="majorHAnsi" w:eastAsia="Times New Roman" w:hAnsiTheme="majorHAnsi"/>
        </w:rPr>
        <w:t>s</w:t>
      </w:r>
      <w:r w:rsidR="00A95C39" w:rsidRPr="00553BC7">
        <w:rPr>
          <w:rFonts w:asciiTheme="majorHAnsi" w:eastAsia="Times New Roman" w:hAnsiTheme="majorHAnsi"/>
        </w:rPr>
        <w:t xml:space="preserve"> on both sides of the </w:t>
      </w:r>
      <w:r w:rsidR="00935ACE" w:rsidRPr="00553BC7">
        <w:rPr>
          <w:rFonts w:asciiTheme="majorHAnsi" w:eastAsia="Times New Roman" w:hAnsiTheme="majorHAnsi"/>
        </w:rPr>
        <w:t>supply</w:t>
      </w:r>
      <w:r w:rsidR="00A95C39" w:rsidRPr="00553BC7">
        <w:rPr>
          <w:rFonts w:asciiTheme="majorHAnsi" w:eastAsia="Times New Roman" w:hAnsiTheme="majorHAnsi"/>
        </w:rPr>
        <w:t xml:space="preserve">-demand water balance to cope with water scarcity in the Mediterranean basin. Having in mind that water management is not limited to only one sector of activity, and on the </w:t>
      </w:r>
      <w:r w:rsidR="00AF376A" w:rsidRPr="00553BC7">
        <w:rPr>
          <w:rFonts w:asciiTheme="majorHAnsi" w:eastAsia="Times New Roman" w:hAnsiTheme="majorHAnsi"/>
        </w:rPr>
        <w:t>contrary,</w:t>
      </w:r>
      <w:r w:rsidR="00A95C39" w:rsidRPr="00553BC7">
        <w:rPr>
          <w:rFonts w:asciiTheme="majorHAnsi" w:eastAsia="Times New Roman" w:hAnsiTheme="majorHAnsi"/>
        </w:rPr>
        <w:t xml:space="preserve"> it is a cross-cutting </w:t>
      </w:r>
      <w:r w:rsidR="00AF376A" w:rsidRPr="00553BC7">
        <w:rPr>
          <w:rFonts w:asciiTheme="majorHAnsi" w:eastAsia="Times New Roman" w:hAnsiTheme="majorHAnsi"/>
        </w:rPr>
        <w:t>aspect that</w:t>
      </w:r>
      <w:r w:rsidR="00A95C39" w:rsidRPr="00553BC7">
        <w:rPr>
          <w:rFonts w:asciiTheme="majorHAnsi" w:eastAsia="Times New Roman" w:hAnsiTheme="majorHAnsi"/>
        </w:rPr>
        <w:t xml:space="preserve"> affects </w:t>
      </w:r>
      <w:r w:rsidR="00646D28" w:rsidRPr="00553BC7">
        <w:rPr>
          <w:rFonts w:asciiTheme="majorHAnsi" w:eastAsia="Times New Roman" w:hAnsiTheme="majorHAnsi"/>
        </w:rPr>
        <w:t xml:space="preserve">social, </w:t>
      </w:r>
      <w:r w:rsidR="00A95C39" w:rsidRPr="00553BC7">
        <w:rPr>
          <w:rFonts w:asciiTheme="majorHAnsi" w:eastAsia="Times New Roman" w:hAnsiTheme="majorHAnsi"/>
        </w:rPr>
        <w:t>econom</w:t>
      </w:r>
      <w:r w:rsidR="00646D28" w:rsidRPr="00553BC7">
        <w:rPr>
          <w:rFonts w:asciiTheme="majorHAnsi" w:eastAsia="Times New Roman" w:hAnsiTheme="majorHAnsi"/>
        </w:rPr>
        <w:t>ic</w:t>
      </w:r>
      <w:r w:rsidR="00A95C39" w:rsidRPr="00553BC7">
        <w:rPr>
          <w:rFonts w:asciiTheme="majorHAnsi" w:eastAsia="Times New Roman" w:hAnsiTheme="majorHAnsi"/>
        </w:rPr>
        <w:t xml:space="preserve">, </w:t>
      </w:r>
      <w:r w:rsidR="00646D28" w:rsidRPr="00553BC7">
        <w:rPr>
          <w:rFonts w:asciiTheme="majorHAnsi" w:eastAsia="Times New Roman" w:hAnsiTheme="majorHAnsi"/>
        </w:rPr>
        <w:t xml:space="preserve">cultural, </w:t>
      </w:r>
      <w:r w:rsidR="00A95C39" w:rsidRPr="00553BC7">
        <w:rPr>
          <w:rFonts w:asciiTheme="majorHAnsi" w:eastAsia="Times New Roman" w:hAnsiTheme="majorHAnsi"/>
        </w:rPr>
        <w:t>health, environment</w:t>
      </w:r>
      <w:r w:rsidR="00646D28" w:rsidRPr="00553BC7">
        <w:rPr>
          <w:rFonts w:asciiTheme="majorHAnsi" w:eastAsia="Times New Roman" w:hAnsiTheme="majorHAnsi"/>
        </w:rPr>
        <w:t>al</w:t>
      </w:r>
      <w:r w:rsidR="00A95C39" w:rsidRPr="00553BC7">
        <w:rPr>
          <w:rFonts w:asciiTheme="majorHAnsi" w:eastAsia="Times New Roman" w:hAnsiTheme="majorHAnsi"/>
        </w:rPr>
        <w:t xml:space="preserve"> or </w:t>
      </w:r>
      <w:r w:rsidR="00646D28" w:rsidRPr="00553BC7">
        <w:rPr>
          <w:rFonts w:asciiTheme="majorHAnsi" w:eastAsia="Times New Roman" w:hAnsiTheme="majorHAnsi"/>
        </w:rPr>
        <w:t xml:space="preserve">even </w:t>
      </w:r>
      <w:r w:rsidR="00A95C39" w:rsidRPr="00553BC7">
        <w:rPr>
          <w:rFonts w:asciiTheme="majorHAnsi" w:eastAsia="Times New Roman" w:hAnsiTheme="majorHAnsi"/>
        </w:rPr>
        <w:t>gender</w:t>
      </w:r>
      <w:r w:rsidR="00646D28" w:rsidRPr="00553BC7">
        <w:rPr>
          <w:rFonts w:asciiTheme="majorHAnsi" w:eastAsia="Times New Roman" w:hAnsiTheme="majorHAnsi"/>
        </w:rPr>
        <w:t xml:space="preserve"> issues</w:t>
      </w:r>
      <w:r w:rsidR="00A95C39" w:rsidRPr="00553BC7">
        <w:rPr>
          <w:rFonts w:asciiTheme="majorHAnsi" w:eastAsia="Times New Roman" w:hAnsiTheme="majorHAnsi"/>
        </w:rPr>
        <w:t xml:space="preserve">, the Pillar will seek for integrated solutions to facilitate the adoption of appropriate measures at different levels including: </w:t>
      </w:r>
    </w:p>
    <w:p w:rsidR="00A95C39" w:rsidRPr="00553BC7" w:rsidRDefault="00A95C39" w:rsidP="00BC7BC4">
      <w:pPr>
        <w:pStyle w:val="ListParagraph"/>
        <w:numPr>
          <w:ilvl w:val="0"/>
          <w:numId w:val="6"/>
        </w:numPr>
        <w:shd w:val="clear" w:color="auto" w:fill="FFFFFF"/>
        <w:spacing w:after="120" w:line="240" w:lineRule="auto"/>
        <w:ind w:left="284" w:hanging="284"/>
        <w:jc w:val="both"/>
        <w:rPr>
          <w:rFonts w:asciiTheme="majorHAnsi" w:eastAsia="Times New Roman" w:hAnsiTheme="majorHAnsi"/>
        </w:rPr>
      </w:pPr>
      <w:r w:rsidRPr="00553BC7">
        <w:rPr>
          <w:rFonts w:asciiTheme="majorHAnsi" w:eastAsia="Times New Roman" w:hAnsiTheme="majorHAnsi"/>
        </w:rPr>
        <w:t xml:space="preserve">Regional networking to enlarge the committed </w:t>
      </w:r>
      <w:r w:rsidR="00876225" w:rsidRPr="00553BC7">
        <w:rPr>
          <w:rFonts w:asciiTheme="majorHAnsi" w:eastAsia="Times New Roman" w:hAnsiTheme="majorHAnsi"/>
        </w:rPr>
        <w:t xml:space="preserve">stakeholder </w:t>
      </w:r>
      <w:r w:rsidRPr="00553BC7">
        <w:rPr>
          <w:rFonts w:asciiTheme="majorHAnsi" w:eastAsia="Times New Roman" w:hAnsiTheme="majorHAnsi"/>
        </w:rPr>
        <w:t xml:space="preserve">community and to promote participatory approaches in </w:t>
      </w:r>
      <w:r w:rsidR="00AF376A" w:rsidRPr="00553BC7">
        <w:rPr>
          <w:rFonts w:asciiTheme="majorHAnsi" w:eastAsia="Times New Roman" w:hAnsiTheme="majorHAnsi"/>
        </w:rPr>
        <w:t>decision-making</w:t>
      </w:r>
      <w:r w:rsidR="00E171C1" w:rsidRPr="00553BC7">
        <w:rPr>
          <w:rFonts w:asciiTheme="majorHAnsi" w:eastAsia="Times New Roman" w:hAnsiTheme="majorHAnsi"/>
        </w:rPr>
        <w:t xml:space="preserve"> processes;</w:t>
      </w:r>
    </w:p>
    <w:p w:rsidR="00A95C39" w:rsidRPr="00553BC7" w:rsidRDefault="00A95C39" w:rsidP="00BC7BC4">
      <w:pPr>
        <w:pStyle w:val="ListParagraph"/>
        <w:numPr>
          <w:ilvl w:val="0"/>
          <w:numId w:val="6"/>
        </w:numPr>
        <w:shd w:val="clear" w:color="auto" w:fill="FFFFFF"/>
        <w:spacing w:after="120" w:line="240" w:lineRule="auto"/>
        <w:ind w:left="284" w:hanging="284"/>
        <w:jc w:val="both"/>
        <w:rPr>
          <w:rFonts w:asciiTheme="majorHAnsi" w:eastAsia="Times New Roman" w:hAnsiTheme="majorHAnsi"/>
        </w:rPr>
      </w:pPr>
      <w:r w:rsidRPr="00553BC7">
        <w:rPr>
          <w:rFonts w:asciiTheme="majorHAnsi" w:eastAsia="Times New Roman" w:hAnsiTheme="majorHAnsi"/>
        </w:rPr>
        <w:t xml:space="preserve">Demonstration </w:t>
      </w:r>
      <w:r w:rsidR="00646D28" w:rsidRPr="00553BC7">
        <w:rPr>
          <w:rFonts w:asciiTheme="majorHAnsi" w:eastAsia="Times New Roman" w:hAnsiTheme="majorHAnsi"/>
        </w:rPr>
        <w:t xml:space="preserve">actions (including local case studies) aimed at </w:t>
      </w:r>
      <w:r w:rsidRPr="00553BC7">
        <w:rPr>
          <w:rFonts w:asciiTheme="majorHAnsi" w:eastAsia="Times New Roman" w:hAnsiTheme="majorHAnsi"/>
        </w:rPr>
        <w:t>adapt</w:t>
      </w:r>
      <w:r w:rsidR="00646D28" w:rsidRPr="00553BC7">
        <w:rPr>
          <w:rFonts w:asciiTheme="majorHAnsi" w:eastAsia="Times New Roman" w:hAnsiTheme="majorHAnsi"/>
        </w:rPr>
        <w:t>ing</w:t>
      </w:r>
      <w:r w:rsidRPr="00553BC7">
        <w:rPr>
          <w:rFonts w:asciiTheme="majorHAnsi" w:eastAsia="Times New Roman" w:hAnsiTheme="majorHAnsi"/>
        </w:rPr>
        <w:t xml:space="preserve"> and validat</w:t>
      </w:r>
      <w:r w:rsidR="00646D28" w:rsidRPr="00553BC7">
        <w:rPr>
          <w:rFonts w:asciiTheme="majorHAnsi" w:eastAsia="Times New Roman" w:hAnsiTheme="majorHAnsi"/>
        </w:rPr>
        <w:t>ing</w:t>
      </w:r>
      <w:r w:rsidRPr="00553BC7">
        <w:rPr>
          <w:rFonts w:asciiTheme="majorHAnsi" w:eastAsia="Times New Roman" w:hAnsiTheme="majorHAnsi"/>
        </w:rPr>
        <w:t xml:space="preserve"> the proposed solutions for </w:t>
      </w:r>
      <w:r w:rsidR="00646D28" w:rsidRPr="00553BC7">
        <w:rPr>
          <w:rFonts w:asciiTheme="majorHAnsi" w:eastAsia="Times New Roman" w:hAnsiTheme="majorHAnsi"/>
        </w:rPr>
        <w:t xml:space="preserve">water management in </w:t>
      </w:r>
      <w:r w:rsidRPr="00553BC7">
        <w:rPr>
          <w:rFonts w:asciiTheme="majorHAnsi" w:eastAsia="Times New Roman" w:hAnsiTheme="majorHAnsi"/>
        </w:rPr>
        <w:t xml:space="preserve">the Mediterranean </w:t>
      </w:r>
      <w:r w:rsidR="00876225" w:rsidRPr="00553BC7">
        <w:rPr>
          <w:rFonts w:asciiTheme="majorHAnsi" w:eastAsia="Times New Roman" w:hAnsiTheme="majorHAnsi"/>
        </w:rPr>
        <w:t xml:space="preserve">area, </w:t>
      </w:r>
      <w:r w:rsidR="00646D28" w:rsidRPr="00553BC7">
        <w:rPr>
          <w:rFonts w:asciiTheme="majorHAnsi" w:eastAsia="Times New Roman" w:hAnsiTheme="majorHAnsi"/>
        </w:rPr>
        <w:t xml:space="preserve">with specific reference to </w:t>
      </w:r>
      <w:r w:rsidR="00876225" w:rsidRPr="00553BC7">
        <w:rPr>
          <w:rFonts w:asciiTheme="majorHAnsi" w:eastAsia="Times New Roman" w:hAnsiTheme="majorHAnsi"/>
        </w:rPr>
        <w:t xml:space="preserve">different </w:t>
      </w:r>
      <w:r w:rsidRPr="00553BC7">
        <w:rPr>
          <w:rFonts w:asciiTheme="majorHAnsi" w:eastAsia="Times New Roman" w:hAnsiTheme="majorHAnsi"/>
        </w:rPr>
        <w:t>context</w:t>
      </w:r>
      <w:r w:rsidR="00876225" w:rsidRPr="00553BC7">
        <w:rPr>
          <w:rFonts w:asciiTheme="majorHAnsi" w:eastAsia="Times New Roman" w:hAnsiTheme="majorHAnsi"/>
        </w:rPr>
        <w:t>s (urban, per-urban, etc.)</w:t>
      </w:r>
      <w:r w:rsidR="00E171C1" w:rsidRPr="00553BC7">
        <w:rPr>
          <w:rFonts w:asciiTheme="majorHAnsi" w:eastAsia="Times New Roman" w:hAnsiTheme="majorHAnsi"/>
        </w:rPr>
        <w:t>;</w:t>
      </w:r>
    </w:p>
    <w:p w:rsidR="00A95C39" w:rsidRPr="00553BC7" w:rsidRDefault="00A95C39" w:rsidP="00BC7BC4">
      <w:pPr>
        <w:pStyle w:val="ListParagraph"/>
        <w:numPr>
          <w:ilvl w:val="0"/>
          <w:numId w:val="6"/>
        </w:numPr>
        <w:shd w:val="clear" w:color="auto" w:fill="FFFFFF"/>
        <w:spacing w:after="120" w:line="240" w:lineRule="auto"/>
        <w:ind w:left="284" w:hanging="284"/>
        <w:jc w:val="both"/>
        <w:rPr>
          <w:rFonts w:asciiTheme="majorHAnsi" w:eastAsia="Times New Roman" w:hAnsiTheme="majorHAnsi"/>
        </w:rPr>
      </w:pPr>
      <w:r w:rsidRPr="00553BC7">
        <w:rPr>
          <w:rFonts w:asciiTheme="majorHAnsi" w:eastAsia="Times New Roman" w:hAnsiTheme="majorHAnsi"/>
        </w:rPr>
        <w:t xml:space="preserve">Capacity </w:t>
      </w:r>
      <w:r w:rsidR="00876225" w:rsidRPr="00553BC7">
        <w:rPr>
          <w:rFonts w:asciiTheme="majorHAnsi" w:eastAsia="Times New Roman" w:hAnsiTheme="majorHAnsi"/>
        </w:rPr>
        <w:t xml:space="preserve">building actions, aimed at </w:t>
      </w:r>
      <w:r w:rsidRPr="00553BC7">
        <w:rPr>
          <w:rFonts w:asciiTheme="majorHAnsi" w:eastAsia="Times New Roman" w:hAnsiTheme="majorHAnsi"/>
        </w:rPr>
        <w:t>transfer</w:t>
      </w:r>
      <w:r w:rsidR="00876225" w:rsidRPr="00553BC7">
        <w:rPr>
          <w:rFonts w:asciiTheme="majorHAnsi" w:eastAsia="Times New Roman" w:hAnsiTheme="majorHAnsi"/>
        </w:rPr>
        <w:t>ring</w:t>
      </w:r>
      <w:r w:rsidRPr="00553BC7">
        <w:rPr>
          <w:rFonts w:asciiTheme="majorHAnsi" w:eastAsia="Times New Roman" w:hAnsiTheme="majorHAnsi"/>
        </w:rPr>
        <w:t xml:space="preserve"> the needed</w:t>
      </w:r>
      <w:r w:rsidR="00E171C1" w:rsidRPr="00553BC7">
        <w:rPr>
          <w:rFonts w:asciiTheme="majorHAnsi" w:eastAsia="Times New Roman" w:hAnsiTheme="majorHAnsi"/>
        </w:rPr>
        <w:t xml:space="preserve"> skills in the selected regions;</w:t>
      </w:r>
    </w:p>
    <w:p w:rsidR="00A95C39" w:rsidRPr="00553BC7" w:rsidRDefault="00A95C39" w:rsidP="00BC7BC4">
      <w:pPr>
        <w:pStyle w:val="ListParagraph"/>
        <w:numPr>
          <w:ilvl w:val="0"/>
          <w:numId w:val="6"/>
        </w:numPr>
        <w:shd w:val="clear" w:color="auto" w:fill="FFFFFF"/>
        <w:spacing w:after="120" w:line="240" w:lineRule="auto"/>
        <w:ind w:left="284" w:hanging="284"/>
        <w:jc w:val="both"/>
        <w:rPr>
          <w:rFonts w:asciiTheme="majorHAnsi" w:eastAsia="Times New Roman" w:hAnsiTheme="majorHAnsi"/>
        </w:rPr>
      </w:pPr>
      <w:r w:rsidRPr="00553BC7">
        <w:rPr>
          <w:rFonts w:asciiTheme="majorHAnsi" w:eastAsia="Times New Roman" w:hAnsiTheme="majorHAnsi"/>
        </w:rPr>
        <w:t>Evaluation of all relevant aspects for the real implementation</w:t>
      </w:r>
      <w:r w:rsidR="00E171C1" w:rsidRPr="00553BC7">
        <w:rPr>
          <w:rFonts w:asciiTheme="majorHAnsi" w:eastAsia="Times New Roman" w:hAnsiTheme="majorHAnsi"/>
        </w:rPr>
        <w:t xml:space="preserve"> of the proposed solutions;</w:t>
      </w:r>
    </w:p>
    <w:p w:rsidR="00A95C39" w:rsidRPr="00553BC7" w:rsidRDefault="00A95C39" w:rsidP="00BC7BC4">
      <w:pPr>
        <w:pStyle w:val="ListParagraph"/>
        <w:numPr>
          <w:ilvl w:val="0"/>
          <w:numId w:val="6"/>
        </w:numPr>
        <w:shd w:val="clear" w:color="auto" w:fill="FFFFFF"/>
        <w:spacing w:after="120" w:line="240" w:lineRule="auto"/>
        <w:ind w:left="284" w:hanging="284"/>
        <w:jc w:val="both"/>
        <w:rPr>
          <w:rFonts w:asciiTheme="majorHAnsi" w:eastAsia="Times New Roman" w:hAnsiTheme="majorHAnsi"/>
        </w:rPr>
      </w:pPr>
      <w:r w:rsidRPr="00553BC7">
        <w:rPr>
          <w:rFonts w:asciiTheme="majorHAnsi" w:eastAsia="Times New Roman" w:hAnsiTheme="majorHAnsi"/>
        </w:rPr>
        <w:t xml:space="preserve">Dissemination for awareness rising on the need of implementing sustainable water management to </w:t>
      </w:r>
      <w:r w:rsidR="00876225" w:rsidRPr="00553BC7">
        <w:rPr>
          <w:rFonts w:asciiTheme="majorHAnsi" w:eastAsia="Times New Roman" w:hAnsiTheme="majorHAnsi"/>
        </w:rPr>
        <w:t xml:space="preserve">increase availability and </w:t>
      </w:r>
      <w:r w:rsidR="00E171C1" w:rsidRPr="00553BC7">
        <w:rPr>
          <w:rFonts w:asciiTheme="majorHAnsi" w:eastAsia="Times New Roman" w:hAnsiTheme="majorHAnsi"/>
        </w:rPr>
        <w:t>reduce vulnerability;</w:t>
      </w:r>
    </w:p>
    <w:p w:rsidR="00A95C39" w:rsidRDefault="00A95C39" w:rsidP="00BC7BC4">
      <w:pPr>
        <w:pStyle w:val="ListParagraph"/>
        <w:numPr>
          <w:ilvl w:val="0"/>
          <w:numId w:val="6"/>
        </w:numPr>
        <w:shd w:val="clear" w:color="auto" w:fill="FFFFFF"/>
        <w:spacing w:after="120" w:line="240" w:lineRule="auto"/>
        <w:ind w:left="284" w:hanging="284"/>
        <w:jc w:val="both"/>
        <w:rPr>
          <w:rFonts w:asciiTheme="majorHAnsi" w:eastAsia="Times New Roman" w:hAnsiTheme="majorHAnsi"/>
        </w:rPr>
      </w:pPr>
      <w:r w:rsidRPr="00553BC7">
        <w:rPr>
          <w:rFonts w:asciiTheme="majorHAnsi" w:eastAsia="Times New Roman" w:hAnsiTheme="majorHAnsi"/>
        </w:rPr>
        <w:t xml:space="preserve">Replicability to </w:t>
      </w:r>
      <w:r w:rsidRPr="00DF0547">
        <w:rPr>
          <w:rFonts w:asciiTheme="majorHAnsi" w:eastAsia="Times New Roman" w:hAnsiTheme="majorHAnsi"/>
        </w:rPr>
        <w:t xml:space="preserve">further </w:t>
      </w:r>
      <w:r w:rsidRPr="00553BC7">
        <w:rPr>
          <w:rFonts w:asciiTheme="majorHAnsi" w:eastAsia="Times New Roman" w:hAnsiTheme="majorHAnsi"/>
        </w:rPr>
        <w:t>implement sustainable water management technologies and tools in other regions in the near future.</w:t>
      </w:r>
    </w:p>
    <w:p w:rsidR="00DF0547" w:rsidRPr="00DF0547" w:rsidRDefault="00DF0547" w:rsidP="00DF0547">
      <w:pPr>
        <w:pStyle w:val="ListParagraph"/>
        <w:shd w:val="clear" w:color="auto" w:fill="FFFFFF"/>
        <w:spacing w:after="120" w:line="240" w:lineRule="auto"/>
        <w:ind w:left="284"/>
        <w:jc w:val="both"/>
        <w:rPr>
          <w:rFonts w:asciiTheme="majorHAnsi" w:eastAsia="Times New Roman" w:hAnsiTheme="majorHAnsi"/>
        </w:rPr>
      </w:pPr>
    </w:p>
    <w:p w:rsidR="00CF7CAC" w:rsidRPr="00553BC7" w:rsidRDefault="00A95C39" w:rsidP="00BC7BC4">
      <w:pPr>
        <w:shd w:val="clear" w:color="auto" w:fill="FFFFFF"/>
        <w:spacing w:after="120" w:line="240" w:lineRule="auto"/>
        <w:jc w:val="both"/>
        <w:rPr>
          <w:rFonts w:asciiTheme="majorHAnsi" w:eastAsia="Times New Roman" w:hAnsiTheme="majorHAnsi"/>
        </w:rPr>
      </w:pPr>
      <w:r w:rsidRPr="00553BC7">
        <w:rPr>
          <w:rFonts w:asciiTheme="majorHAnsi" w:eastAsia="Times New Roman" w:hAnsiTheme="majorHAnsi"/>
        </w:rPr>
        <w:t>More specifically, t</w:t>
      </w:r>
      <w:r w:rsidR="00CF7CAC" w:rsidRPr="00553BC7">
        <w:rPr>
          <w:rFonts w:asciiTheme="majorHAnsi" w:eastAsia="Times New Roman" w:hAnsiTheme="majorHAnsi"/>
        </w:rPr>
        <w:t xml:space="preserve">he </w:t>
      </w:r>
      <w:r w:rsidRPr="00553BC7">
        <w:rPr>
          <w:rFonts w:asciiTheme="majorHAnsi" w:eastAsia="Times New Roman" w:hAnsiTheme="majorHAnsi"/>
        </w:rPr>
        <w:t>water</w:t>
      </w:r>
      <w:r w:rsidR="00CF7CAC" w:rsidRPr="00553BC7">
        <w:rPr>
          <w:rFonts w:asciiTheme="majorHAnsi" w:eastAsia="Times New Roman" w:hAnsiTheme="majorHAnsi"/>
        </w:rPr>
        <w:t xml:space="preserve"> pillar expects to generate several socio-economic and environmental positive impacts, namely:</w:t>
      </w:r>
    </w:p>
    <w:p w:rsidR="003F612C" w:rsidRPr="00553BC7" w:rsidRDefault="00946938" w:rsidP="003F612C">
      <w:pPr>
        <w:pStyle w:val="ListParagraph"/>
        <w:numPr>
          <w:ilvl w:val="0"/>
          <w:numId w:val="53"/>
        </w:numPr>
        <w:spacing w:after="0" w:line="240" w:lineRule="auto"/>
        <w:ind w:left="284" w:hanging="284"/>
        <w:jc w:val="both"/>
        <w:rPr>
          <w:rFonts w:asciiTheme="majorHAnsi" w:eastAsia="Times New Roman" w:hAnsiTheme="majorHAnsi"/>
        </w:rPr>
      </w:pPr>
      <w:r w:rsidRPr="00553BC7">
        <w:rPr>
          <w:rFonts w:asciiTheme="majorHAnsi" w:eastAsia="Times New Roman" w:hAnsiTheme="majorHAnsi"/>
          <w:i/>
        </w:rPr>
        <w:t xml:space="preserve">Reducing the current pressure on water resources </w:t>
      </w:r>
      <w:r w:rsidR="00CF7CAC" w:rsidRPr="00553BC7">
        <w:rPr>
          <w:rFonts w:asciiTheme="majorHAnsi" w:eastAsia="Times New Roman" w:hAnsiTheme="majorHAnsi"/>
          <w:i/>
        </w:rPr>
        <w:t>and the water cycle</w:t>
      </w:r>
      <w:r w:rsidR="00C7434B" w:rsidRPr="00553BC7">
        <w:rPr>
          <w:rFonts w:asciiTheme="majorHAnsi" w:eastAsia="Times New Roman" w:hAnsiTheme="majorHAnsi"/>
        </w:rPr>
        <w:t>.</w:t>
      </w:r>
      <w:r w:rsidR="000B3077" w:rsidRPr="00553BC7">
        <w:rPr>
          <w:rFonts w:asciiTheme="majorHAnsi" w:eastAsia="Times New Roman" w:hAnsiTheme="majorHAnsi"/>
        </w:rPr>
        <w:t xml:space="preserve"> </w:t>
      </w:r>
      <w:r w:rsidR="00A95C39" w:rsidRPr="00553BC7">
        <w:rPr>
          <w:rFonts w:asciiTheme="majorHAnsi" w:eastAsia="Times New Roman" w:hAnsiTheme="majorHAnsi"/>
        </w:rPr>
        <w:t>The water systems in the Mediterranean regions will benefit from the several measures to</w:t>
      </w:r>
      <w:r w:rsidR="00ED4CCD" w:rsidRPr="00553BC7">
        <w:rPr>
          <w:rFonts w:asciiTheme="majorHAnsi" w:eastAsia="Times New Roman" w:hAnsiTheme="majorHAnsi"/>
        </w:rPr>
        <w:t xml:space="preserve"> be</w:t>
      </w:r>
      <w:r w:rsidR="00A95C39" w:rsidRPr="00553BC7">
        <w:rPr>
          <w:rFonts w:asciiTheme="majorHAnsi" w:eastAsia="Times New Roman" w:hAnsiTheme="majorHAnsi"/>
        </w:rPr>
        <w:t xml:space="preserve"> carr</w:t>
      </w:r>
      <w:r w:rsidR="00ED4CCD" w:rsidRPr="00553BC7">
        <w:rPr>
          <w:rFonts w:asciiTheme="majorHAnsi" w:eastAsia="Times New Roman" w:hAnsiTheme="majorHAnsi"/>
        </w:rPr>
        <w:t>ied</w:t>
      </w:r>
      <w:r w:rsidR="00A95C39" w:rsidRPr="00553BC7">
        <w:rPr>
          <w:rFonts w:asciiTheme="majorHAnsi" w:eastAsia="Times New Roman" w:hAnsiTheme="majorHAnsi"/>
        </w:rPr>
        <w:t xml:space="preserve"> out at different spatial levels to alleviate the existing pressure on water resources. By better defining the limits </w:t>
      </w:r>
      <w:r w:rsidR="001456C7" w:rsidRPr="00553BC7">
        <w:rPr>
          <w:rFonts w:asciiTheme="majorHAnsi" w:eastAsia="Times New Roman" w:hAnsiTheme="majorHAnsi"/>
        </w:rPr>
        <w:t xml:space="preserve">of water use </w:t>
      </w:r>
      <w:r w:rsidR="00A95C39" w:rsidRPr="00553BC7">
        <w:rPr>
          <w:rFonts w:asciiTheme="majorHAnsi" w:eastAsia="Times New Roman" w:hAnsiTheme="majorHAnsi"/>
        </w:rPr>
        <w:t>and</w:t>
      </w:r>
      <w:r w:rsidR="001456C7" w:rsidRPr="00553BC7">
        <w:rPr>
          <w:rFonts w:asciiTheme="majorHAnsi" w:eastAsia="Times New Roman" w:hAnsiTheme="majorHAnsi"/>
        </w:rPr>
        <w:t xml:space="preserve"> standardizing</w:t>
      </w:r>
      <w:r w:rsidR="00A95C39" w:rsidRPr="00553BC7">
        <w:rPr>
          <w:rFonts w:asciiTheme="majorHAnsi" w:eastAsia="Times New Roman" w:hAnsiTheme="majorHAnsi"/>
        </w:rPr>
        <w:t xml:space="preserve"> </w:t>
      </w:r>
      <w:r w:rsidR="007E7C26" w:rsidRPr="00553BC7">
        <w:rPr>
          <w:rFonts w:asciiTheme="majorHAnsi" w:eastAsia="Times New Roman" w:hAnsiTheme="majorHAnsi"/>
        </w:rPr>
        <w:t xml:space="preserve">the </w:t>
      </w:r>
      <w:r w:rsidR="00A95C39" w:rsidRPr="00553BC7">
        <w:rPr>
          <w:rFonts w:asciiTheme="majorHAnsi" w:eastAsia="Times New Roman" w:hAnsiTheme="majorHAnsi"/>
        </w:rPr>
        <w:t xml:space="preserve">water accountings procedures and methodologies it will be possible to carry out an improved analysis of the water footprints. This should allow </w:t>
      </w:r>
      <w:r w:rsidR="007E7C26" w:rsidRPr="00553BC7">
        <w:rPr>
          <w:rFonts w:asciiTheme="majorHAnsi" w:eastAsia="Times New Roman" w:hAnsiTheme="majorHAnsi"/>
        </w:rPr>
        <w:t xml:space="preserve">for </w:t>
      </w:r>
      <w:r w:rsidR="001456C7" w:rsidRPr="00553BC7">
        <w:rPr>
          <w:rFonts w:asciiTheme="majorHAnsi" w:eastAsia="Times New Roman" w:hAnsiTheme="majorHAnsi"/>
        </w:rPr>
        <w:t>identifying</w:t>
      </w:r>
      <w:r w:rsidR="00A95C39" w:rsidRPr="00553BC7">
        <w:rPr>
          <w:rFonts w:asciiTheme="majorHAnsi" w:eastAsia="Times New Roman" w:hAnsiTheme="majorHAnsi"/>
        </w:rPr>
        <w:t xml:space="preserve"> the critical processes and </w:t>
      </w:r>
      <w:r w:rsidR="0006077B" w:rsidRPr="00553BC7">
        <w:rPr>
          <w:rFonts w:asciiTheme="majorHAnsi" w:eastAsia="Times New Roman" w:hAnsiTheme="majorHAnsi"/>
        </w:rPr>
        <w:t xml:space="preserve">water </w:t>
      </w:r>
      <w:r w:rsidR="00A95C39" w:rsidRPr="00553BC7">
        <w:rPr>
          <w:rFonts w:asciiTheme="majorHAnsi" w:eastAsia="Times New Roman" w:hAnsiTheme="majorHAnsi"/>
        </w:rPr>
        <w:t>use</w:t>
      </w:r>
      <w:r w:rsidR="001456C7" w:rsidRPr="00553BC7">
        <w:rPr>
          <w:rFonts w:asciiTheme="majorHAnsi" w:eastAsia="Times New Roman" w:hAnsiTheme="majorHAnsi"/>
        </w:rPr>
        <w:t>s</w:t>
      </w:r>
      <w:r w:rsidR="00A95C39" w:rsidRPr="00553BC7">
        <w:rPr>
          <w:rFonts w:asciiTheme="majorHAnsi" w:eastAsia="Times New Roman" w:hAnsiTheme="majorHAnsi"/>
        </w:rPr>
        <w:t xml:space="preserve"> to be considered</w:t>
      </w:r>
      <w:r w:rsidR="007E7C26" w:rsidRPr="00553BC7">
        <w:rPr>
          <w:rFonts w:asciiTheme="majorHAnsi" w:eastAsia="Times New Roman" w:hAnsiTheme="majorHAnsi"/>
        </w:rPr>
        <w:t xml:space="preserve"> when planning water management</w:t>
      </w:r>
      <w:r w:rsidR="00A95C39" w:rsidRPr="00553BC7">
        <w:rPr>
          <w:rFonts w:asciiTheme="majorHAnsi" w:eastAsia="Times New Roman" w:hAnsiTheme="majorHAnsi"/>
        </w:rPr>
        <w:t xml:space="preserve"> and where to invest for improving water use efficiency</w:t>
      </w:r>
      <w:r w:rsidR="001456C7" w:rsidRPr="00553BC7">
        <w:rPr>
          <w:rFonts w:asciiTheme="majorHAnsi" w:eastAsia="Times New Roman" w:hAnsiTheme="majorHAnsi"/>
        </w:rPr>
        <w:t>.</w:t>
      </w:r>
      <w:r w:rsidR="00A72CC0" w:rsidRPr="00553BC7">
        <w:rPr>
          <w:rFonts w:asciiTheme="majorHAnsi" w:eastAsia="Times New Roman" w:hAnsiTheme="majorHAnsi"/>
        </w:rPr>
        <w:t xml:space="preserve"> </w:t>
      </w:r>
      <w:r w:rsidR="003F612C" w:rsidRPr="00553BC7">
        <w:rPr>
          <w:rFonts w:asciiTheme="majorHAnsi" w:eastAsia="Times New Roman" w:hAnsiTheme="majorHAnsi"/>
        </w:rPr>
        <w:t>In areas with high level of water stress on the aquifers, where it is compulsory to reduce the gap between uptake and recharge, increasing water use efficiency seems to be the straightforward means to comply with the local water policies. At a mid-term horizon, part of the saved water could be available for other environmental, agricultura</w:t>
      </w:r>
      <w:r w:rsidR="00376F09" w:rsidRPr="00553BC7">
        <w:rPr>
          <w:rFonts w:asciiTheme="majorHAnsi" w:eastAsia="Times New Roman" w:hAnsiTheme="majorHAnsi"/>
        </w:rPr>
        <w:t>l, industrial and domestic uses;</w:t>
      </w:r>
      <w:r w:rsidR="003F612C" w:rsidRPr="00553BC7">
        <w:rPr>
          <w:rFonts w:asciiTheme="majorHAnsi" w:eastAsia="Times New Roman" w:hAnsiTheme="majorHAnsi"/>
        </w:rPr>
        <w:t xml:space="preserve"> </w:t>
      </w:r>
    </w:p>
    <w:p w:rsidR="000B3077" w:rsidRPr="00553BC7" w:rsidRDefault="00946938" w:rsidP="009A13CB">
      <w:pPr>
        <w:pStyle w:val="ListParagraph"/>
        <w:numPr>
          <w:ilvl w:val="0"/>
          <w:numId w:val="53"/>
        </w:numPr>
        <w:spacing w:after="0" w:line="240" w:lineRule="auto"/>
        <w:ind w:left="284" w:hanging="284"/>
        <w:jc w:val="both"/>
        <w:rPr>
          <w:rFonts w:asciiTheme="majorHAnsi" w:eastAsia="Times New Roman" w:hAnsiTheme="majorHAnsi"/>
          <w:b/>
        </w:rPr>
      </w:pPr>
      <w:r w:rsidRPr="00553BC7">
        <w:rPr>
          <w:rFonts w:asciiTheme="majorHAnsi" w:eastAsia="Times New Roman" w:hAnsiTheme="majorHAnsi"/>
          <w:i/>
        </w:rPr>
        <w:t>Improving quality for surface and underground water bodies</w:t>
      </w:r>
      <w:r w:rsidRPr="00553BC7">
        <w:rPr>
          <w:rFonts w:asciiTheme="majorHAnsi" w:eastAsia="Times New Roman" w:hAnsiTheme="majorHAnsi"/>
        </w:rPr>
        <w:t xml:space="preserve">. </w:t>
      </w:r>
      <w:r w:rsidR="007E7C26" w:rsidRPr="00553BC7">
        <w:rPr>
          <w:rFonts w:asciiTheme="majorHAnsi" w:eastAsia="Times New Roman" w:hAnsiTheme="majorHAnsi"/>
        </w:rPr>
        <w:t>A m</w:t>
      </w:r>
      <w:r w:rsidR="009E6FE0" w:rsidRPr="00553BC7">
        <w:rPr>
          <w:rFonts w:asciiTheme="majorHAnsi" w:eastAsia="Times New Roman" w:hAnsiTheme="majorHAnsi"/>
        </w:rPr>
        <w:t>ore efficient water management, linked to studies devoted to set the limits to water use should have direct impacts on surface water bodies systems by increasing water flows. On the other hand</w:t>
      </w:r>
      <w:r w:rsidR="0071537C" w:rsidRPr="00553BC7">
        <w:rPr>
          <w:rFonts w:asciiTheme="majorHAnsi" w:eastAsia="Times New Roman" w:hAnsiTheme="majorHAnsi"/>
        </w:rPr>
        <w:t>,</w:t>
      </w:r>
      <w:r w:rsidR="009E6FE0" w:rsidRPr="00553BC7">
        <w:rPr>
          <w:rFonts w:asciiTheme="majorHAnsi" w:eastAsia="Times New Roman" w:hAnsiTheme="majorHAnsi"/>
        </w:rPr>
        <w:t xml:space="preserve"> improved on-farm irrigation efficiency will reduce nutrients contamina</w:t>
      </w:r>
      <w:r w:rsidR="00646D28" w:rsidRPr="00553BC7">
        <w:rPr>
          <w:rFonts w:asciiTheme="majorHAnsi" w:eastAsia="Times New Roman" w:hAnsiTheme="majorHAnsi"/>
        </w:rPr>
        <w:t>tion</w:t>
      </w:r>
      <w:r w:rsidR="009E6FE0" w:rsidRPr="00553BC7">
        <w:rPr>
          <w:rFonts w:asciiTheme="majorHAnsi" w:eastAsia="Times New Roman" w:hAnsiTheme="majorHAnsi"/>
        </w:rPr>
        <w:t xml:space="preserve"> </w:t>
      </w:r>
      <w:r w:rsidR="0071537C" w:rsidRPr="00553BC7">
        <w:rPr>
          <w:rFonts w:asciiTheme="majorHAnsi" w:eastAsia="Times New Roman" w:hAnsiTheme="majorHAnsi"/>
        </w:rPr>
        <w:t>particularly in underground water bodies</w:t>
      </w:r>
      <w:r w:rsidR="00376F09" w:rsidRPr="00553BC7">
        <w:rPr>
          <w:rFonts w:asciiTheme="majorHAnsi" w:eastAsia="Times New Roman" w:hAnsiTheme="majorHAnsi"/>
        </w:rPr>
        <w:t>;</w:t>
      </w:r>
    </w:p>
    <w:p w:rsidR="00C7434B" w:rsidRPr="00553BC7" w:rsidRDefault="00A95C39" w:rsidP="00DA2642">
      <w:pPr>
        <w:pStyle w:val="ListParagraph"/>
        <w:numPr>
          <w:ilvl w:val="0"/>
          <w:numId w:val="53"/>
        </w:numPr>
        <w:spacing w:after="0" w:line="240" w:lineRule="auto"/>
        <w:ind w:left="284" w:hanging="284"/>
        <w:jc w:val="both"/>
        <w:rPr>
          <w:rFonts w:asciiTheme="majorHAnsi" w:eastAsia="Times New Roman" w:hAnsiTheme="majorHAnsi"/>
        </w:rPr>
      </w:pPr>
      <w:r w:rsidRPr="00553BC7">
        <w:rPr>
          <w:rFonts w:asciiTheme="majorHAnsi" w:eastAsia="Times New Roman" w:hAnsiTheme="majorHAnsi"/>
          <w:i/>
        </w:rPr>
        <w:t>Improving</w:t>
      </w:r>
      <w:r w:rsidR="00CF7CAC" w:rsidRPr="00553BC7">
        <w:rPr>
          <w:rFonts w:asciiTheme="majorHAnsi" w:eastAsia="Times New Roman" w:hAnsiTheme="majorHAnsi"/>
          <w:i/>
        </w:rPr>
        <w:t xml:space="preserve"> end-users </w:t>
      </w:r>
      <w:r w:rsidR="00A72CC0" w:rsidRPr="00553BC7">
        <w:rPr>
          <w:rFonts w:asciiTheme="majorHAnsi" w:eastAsia="Times New Roman" w:hAnsiTheme="majorHAnsi"/>
          <w:i/>
        </w:rPr>
        <w:t>competitiveness</w:t>
      </w:r>
      <w:r w:rsidR="00C7434B" w:rsidRPr="00553BC7">
        <w:rPr>
          <w:rFonts w:asciiTheme="majorHAnsi" w:eastAsia="Times New Roman" w:hAnsiTheme="majorHAnsi"/>
          <w:i/>
        </w:rPr>
        <w:t>.</w:t>
      </w:r>
      <w:r w:rsidR="00C7434B" w:rsidRPr="00553BC7">
        <w:rPr>
          <w:rFonts w:asciiTheme="majorHAnsi" w:eastAsia="Times New Roman" w:hAnsiTheme="majorHAnsi"/>
        </w:rPr>
        <w:t xml:space="preserve"> </w:t>
      </w:r>
      <w:r w:rsidR="003F612C" w:rsidRPr="00553BC7">
        <w:rPr>
          <w:rFonts w:asciiTheme="majorHAnsi" w:eastAsia="Times New Roman" w:hAnsiTheme="majorHAnsi"/>
        </w:rPr>
        <w:t>Farmers will be able to fulfil their obligation to save water while not increasing overall costs to the farmers. A return on investment for the cost of the actual system should be achievable within a short time especially in water demanding crops because farmers will reducing water and chemicals costs and in some cases increasing yiel</w:t>
      </w:r>
      <w:r w:rsidR="00376F09" w:rsidRPr="00553BC7">
        <w:rPr>
          <w:rFonts w:asciiTheme="majorHAnsi" w:eastAsia="Times New Roman" w:hAnsiTheme="majorHAnsi"/>
        </w:rPr>
        <w:t>ds both in quality and quantity;</w:t>
      </w:r>
      <w:r w:rsidR="003F612C" w:rsidRPr="00553BC7">
        <w:rPr>
          <w:rFonts w:asciiTheme="majorHAnsi" w:eastAsia="Times New Roman" w:hAnsiTheme="majorHAnsi"/>
        </w:rPr>
        <w:t xml:space="preserve"> </w:t>
      </w:r>
      <w:r w:rsidR="00C7434B" w:rsidRPr="00553BC7">
        <w:rPr>
          <w:rFonts w:asciiTheme="majorHAnsi" w:eastAsia="Times New Roman" w:hAnsiTheme="majorHAnsi"/>
        </w:rPr>
        <w:t xml:space="preserve"> </w:t>
      </w:r>
    </w:p>
    <w:p w:rsidR="00CF7CAC" w:rsidRPr="00553BC7" w:rsidRDefault="00A72CC0" w:rsidP="00DA2642">
      <w:pPr>
        <w:pStyle w:val="ListParagraph"/>
        <w:numPr>
          <w:ilvl w:val="0"/>
          <w:numId w:val="53"/>
        </w:numPr>
        <w:spacing w:after="0" w:line="240" w:lineRule="auto"/>
        <w:ind w:left="284" w:hanging="284"/>
        <w:jc w:val="both"/>
        <w:rPr>
          <w:rFonts w:asciiTheme="majorHAnsi" w:eastAsia="Times New Roman" w:hAnsiTheme="majorHAnsi"/>
        </w:rPr>
      </w:pPr>
      <w:r w:rsidRPr="00553BC7">
        <w:rPr>
          <w:rFonts w:asciiTheme="majorHAnsi" w:eastAsia="Times New Roman" w:hAnsiTheme="majorHAnsi"/>
          <w:i/>
        </w:rPr>
        <w:t>Increasing the safe and cost-effective use of non-conventional water resources.</w:t>
      </w:r>
      <w:r w:rsidRPr="00553BC7">
        <w:rPr>
          <w:rFonts w:asciiTheme="majorHAnsi" w:eastAsia="Times New Roman" w:hAnsiTheme="majorHAnsi"/>
        </w:rPr>
        <w:t xml:space="preserve"> </w:t>
      </w:r>
      <w:r w:rsidR="00646D28" w:rsidRPr="00553BC7">
        <w:rPr>
          <w:rFonts w:asciiTheme="majorHAnsi" w:eastAsia="Times New Roman" w:hAnsiTheme="majorHAnsi"/>
        </w:rPr>
        <w:t>The selection of appropriate and sustainable w</w:t>
      </w:r>
      <w:r w:rsidRPr="00553BC7">
        <w:rPr>
          <w:rFonts w:asciiTheme="majorHAnsi" w:eastAsia="Times New Roman" w:hAnsiTheme="majorHAnsi"/>
        </w:rPr>
        <w:t xml:space="preserve">astewater treatment and </w:t>
      </w:r>
      <w:r w:rsidR="00AF376A" w:rsidRPr="00553BC7">
        <w:rPr>
          <w:rFonts w:asciiTheme="majorHAnsi" w:eastAsia="Times New Roman" w:hAnsiTheme="majorHAnsi"/>
        </w:rPr>
        <w:t>seawater</w:t>
      </w:r>
      <w:r w:rsidRPr="00553BC7">
        <w:rPr>
          <w:rFonts w:asciiTheme="majorHAnsi" w:eastAsia="Times New Roman" w:hAnsiTheme="majorHAnsi"/>
        </w:rPr>
        <w:t xml:space="preserve"> desalination </w:t>
      </w:r>
      <w:r w:rsidR="000B3077" w:rsidRPr="00553BC7">
        <w:rPr>
          <w:rFonts w:asciiTheme="majorHAnsi" w:eastAsia="Times New Roman" w:hAnsiTheme="majorHAnsi"/>
        </w:rPr>
        <w:t xml:space="preserve">technologies </w:t>
      </w:r>
      <w:r w:rsidR="00646D28" w:rsidRPr="00553BC7">
        <w:rPr>
          <w:rFonts w:asciiTheme="majorHAnsi" w:eastAsia="Times New Roman" w:hAnsiTheme="majorHAnsi"/>
        </w:rPr>
        <w:t xml:space="preserve">will help agriculture </w:t>
      </w:r>
      <w:r w:rsidR="000B3077" w:rsidRPr="00553BC7">
        <w:rPr>
          <w:rFonts w:asciiTheme="majorHAnsi" w:eastAsia="Times New Roman" w:hAnsiTheme="majorHAnsi"/>
        </w:rPr>
        <w:t xml:space="preserve">to become less water dependent. The approach will make use of untreated marginal water sources </w:t>
      </w:r>
      <w:r w:rsidR="00646D28" w:rsidRPr="00553BC7">
        <w:rPr>
          <w:rFonts w:asciiTheme="majorHAnsi" w:eastAsia="Times New Roman" w:hAnsiTheme="majorHAnsi"/>
        </w:rPr>
        <w:t xml:space="preserve">and wastewater seeking to </w:t>
      </w:r>
      <w:r w:rsidR="000B3077" w:rsidRPr="00553BC7">
        <w:rPr>
          <w:rFonts w:asciiTheme="majorHAnsi" w:eastAsia="Times New Roman" w:hAnsiTheme="majorHAnsi"/>
        </w:rPr>
        <w:t>recover water and nutrients for irrigation and fertilisation. Sensor-controlled fertigation will reduce the total need for water and fertilisers and facilitat</w:t>
      </w:r>
      <w:r w:rsidR="00720CC2" w:rsidRPr="00553BC7">
        <w:rPr>
          <w:rFonts w:asciiTheme="majorHAnsi" w:eastAsia="Times New Roman" w:hAnsiTheme="majorHAnsi"/>
        </w:rPr>
        <w:t xml:space="preserve">e mixing marginal water </w:t>
      </w:r>
      <w:r w:rsidR="000B3077" w:rsidRPr="00553BC7">
        <w:rPr>
          <w:rFonts w:asciiTheme="majorHAnsi" w:eastAsia="Times New Roman" w:hAnsiTheme="majorHAnsi"/>
        </w:rPr>
        <w:t xml:space="preserve">with freshwater sources. Desalination technologies will increase the </w:t>
      </w:r>
      <w:r w:rsidR="000B3077" w:rsidRPr="00553BC7">
        <w:rPr>
          <w:rFonts w:asciiTheme="majorHAnsi" w:eastAsia="Times New Roman" w:hAnsiTheme="majorHAnsi"/>
        </w:rPr>
        <w:lastRenderedPageBreak/>
        <w:t xml:space="preserve">use of marginal (salt or brackish) water sources, and combined with disinfection will make municipal </w:t>
      </w:r>
      <w:r w:rsidR="00AF376A" w:rsidRPr="00553BC7">
        <w:rPr>
          <w:rFonts w:asciiTheme="majorHAnsi" w:eastAsia="Times New Roman" w:hAnsiTheme="majorHAnsi"/>
        </w:rPr>
        <w:t>wastewater</w:t>
      </w:r>
      <w:r w:rsidR="000B3077" w:rsidRPr="00553BC7">
        <w:rPr>
          <w:rFonts w:asciiTheme="majorHAnsi" w:eastAsia="Times New Roman" w:hAnsiTheme="majorHAnsi"/>
        </w:rPr>
        <w:t xml:space="preserve"> a valuable water and fertiliser source for use in fertigation.</w:t>
      </w:r>
      <w:r w:rsidR="0006077B" w:rsidRPr="00553BC7">
        <w:rPr>
          <w:rFonts w:asciiTheme="majorHAnsi" w:eastAsia="Times New Roman" w:hAnsiTheme="majorHAnsi"/>
        </w:rPr>
        <w:t xml:space="preserve"> An improved desalination technology based on new membranes and the last advancement should contribute in reducing the energy costs for water desalination. This</w:t>
      </w:r>
      <w:r w:rsidR="00376F09" w:rsidRPr="00553BC7">
        <w:rPr>
          <w:rFonts w:asciiTheme="majorHAnsi" w:eastAsia="Times New Roman" w:hAnsiTheme="majorHAnsi"/>
        </w:rPr>
        <w:t>,</w:t>
      </w:r>
      <w:r w:rsidR="0006077B" w:rsidRPr="00553BC7">
        <w:rPr>
          <w:rFonts w:asciiTheme="majorHAnsi" w:eastAsia="Times New Roman" w:hAnsiTheme="majorHAnsi"/>
        </w:rPr>
        <w:t xml:space="preserve"> coupled with the use of renewable energy resources and particularly solar energy</w:t>
      </w:r>
      <w:r w:rsidR="00376F09" w:rsidRPr="00553BC7">
        <w:rPr>
          <w:rFonts w:asciiTheme="majorHAnsi" w:eastAsia="Times New Roman" w:hAnsiTheme="majorHAnsi"/>
        </w:rPr>
        <w:t>,</w:t>
      </w:r>
      <w:r w:rsidR="0006077B" w:rsidRPr="00553BC7">
        <w:rPr>
          <w:rFonts w:asciiTheme="majorHAnsi" w:eastAsia="Times New Roman" w:hAnsiTheme="majorHAnsi"/>
        </w:rPr>
        <w:t xml:space="preserve"> should indeed reduce the costs and the environmental externalities for water desalination. In coastal </w:t>
      </w:r>
      <w:r w:rsidR="00AF376A" w:rsidRPr="00553BC7">
        <w:rPr>
          <w:rFonts w:asciiTheme="majorHAnsi" w:eastAsia="Times New Roman" w:hAnsiTheme="majorHAnsi"/>
        </w:rPr>
        <w:t>areas,</w:t>
      </w:r>
      <w:r w:rsidR="0006077B" w:rsidRPr="00553BC7">
        <w:rPr>
          <w:rFonts w:asciiTheme="majorHAnsi" w:eastAsia="Times New Roman" w:hAnsiTheme="majorHAnsi"/>
        </w:rPr>
        <w:t xml:space="preserve"> the use of desalinated water will become a more attractive option to b</w:t>
      </w:r>
      <w:r w:rsidR="00376F09" w:rsidRPr="00553BC7">
        <w:rPr>
          <w:rFonts w:asciiTheme="majorHAnsi" w:eastAsia="Times New Roman" w:hAnsiTheme="majorHAnsi"/>
        </w:rPr>
        <w:t>e considered in the water cycle;</w:t>
      </w:r>
    </w:p>
    <w:p w:rsidR="000B3077" w:rsidRPr="00553BC7" w:rsidRDefault="00A72CC0" w:rsidP="00DA2642">
      <w:pPr>
        <w:pStyle w:val="ListParagraph"/>
        <w:numPr>
          <w:ilvl w:val="0"/>
          <w:numId w:val="53"/>
        </w:numPr>
        <w:spacing w:after="0" w:line="240" w:lineRule="auto"/>
        <w:ind w:left="284" w:hanging="284"/>
        <w:jc w:val="both"/>
        <w:rPr>
          <w:rFonts w:asciiTheme="majorHAnsi" w:eastAsia="Times New Roman" w:hAnsiTheme="majorHAnsi"/>
          <w:i/>
        </w:rPr>
      </w:pPr>
      <w:r w:rsidRPr="00553BC7">
        <w:rPr>
          <w:rFonts w:asciiTheme="majorHAnsi" w:eastAsia="Times New Roman" w:hAnsiTheme="majorHAnsi"/>
          <w:i/>
        </w:rPr>
        <w:t>Optimizing water governance systems and defining technical limits for improved</w:t>
      </w:r>
      <w:r w:rsidR="00CF7CAC" w:rsidRPr="00553BC7">
        <w:rPr>
          <w:rFonts w:asciiTheme="majorHAnsi" w:eastAsia="Times New Roman" w:hAnsiTheme="majorHAnsi"/>
          <w:i/>
        </w:rPr>
        <w:t xml:space="preserve"> legislation</w:t>
      </w:r>
      <w:r w:rsidRPr="00553BC7">
        <w:rPr>
          <w:rFonts w:asciiTheme="majorHAnsi" w:eastAsia="Times New Roman" w:hAnsiTheme="majorHAnsi"/>
          <w:i/>
        </w:rPr>
        <w:t xml:space="preserve">. </w:t>
      </w:r>
      <w:r w:rsidRPr="00553BC7">
        <w:rPr>
          <w:rFonts w:asciiTheme="majorHAnsi" w:eastAsia="Times New Roman" w:hAnsiTheme="majorHAnsi"/>
        </w:rPr>
        <w:t xml:space="preserve">The outputs to be obtained during the execution of the PRIMA programme can be considered both a policy and economic instrument. As a policy instrument, the outputs to be obtained will </w:t>
      </w:r>
      <w:r w:rsidR="00C52297" w:rsidRPr="00553BC7">
        <w:rPr>
          <w:rFonts w:asciiTheme="majorHAnsi" w:eastAsia="Times New Roman" w:hAnsiTheme="majorHAnsi"/>
        </w:rPr>
        <w:t>allow</w:t>
      </w:r>
      <w:r w:rsidRPr="00553BC7">
        <w:rPr>
          <w:rFonts w:asciiTheme="majorHAnsi" w:eastAsia="Times New Roman" w:hAnsiTheme="majorHAnsi"/>
        </w:rPr>
        <w:t xml:space="preserve"> to identify </w:t>
      </w:r>
      <w:r w:rsidR="00646D28" w:rsidRPr="00553BC7">
        <w:rPr>
          <w:rFonts w:asciiTheme="majorHAnsi" w:eastAsia="Times New Roman" w:hAnsiTheme="majorHAnsi"/>
        </w:rPr>
        <w:t>the best available wastewater</w:t>
      </w:r>
      <w:r w:rsidRPr="00553BC7">
        <w:rPr>
          <w:rFonts w:asciiTheme="majorHAnsi" w:eastAsia="Times New Roman" w:hAnsiTheme="majorHAnsi"/>
        </w:rPr>
        <w:t xml:space="preserve"> treatment </w:t>
      </w:r>
      <w:r w:rsidR="00AF376A" w:rsidRPr="00553BC7">
        <w:rPr>
          <w:rFonts w:asciiTheme="majorHAnsi" w:eastAsia="Times New Roman" w:hAnsiTheme="majorHAnsi"/>
        </w:rPr>
        <w:t>options that</w:t>
      </w:r>
      <w:r w:rsidRPr="00553BC7">
        <w:rPr>
          <w:rFonts w:asciiTheme="majorHAnsi" w:eastAsia="Times New Roman" w:hAnsiTheme="majorHAnsi"/>
        </w:rPr>
        <w:t xml:space="preserve"> can deliver treated water for a particular application complying with national and/or international standards. The results to be obtained should allow policy makers to take more technically informed decisions about water regulations. As an economic instrument, the PRIMA outputs will be able to perform an analysis of the water resources availa</w:t>
      </w:r>
      <w:r w:rsidR="00A17552" w:rsidRPr="00553BC7">
        <w:rPr>
          <w:rFonts w:asciiTheme="majorHAnsi" w:eastAsia="Times New Roman" w:hAnsiTheme="majorHAnsi"/>
        </w:rPr>
        <w:t>ble for agriculture a</w:t>
      </w:r>
      <w:r w:rsidR="007E7C26" w:rsidRPr="00553BC7">
        <w:rPr>
          <w:rFonts w:asciiTheme="majorHAnsi" w:eastAsia="Times New Roman" w:hAnsiTheme="majorHAnsi"/>
        </w:rPr>
        <w:t>nd identify and quantify</w:t>
      </w:r>
      <w:r w:rsidRPr="00553BC7">
        <w:rPr>
          <w:rFonts w:asciiTheme="majorHAnsi" w:eastAsia="Times New Roman" w:hAnsiTheme="majorHAnsi"/>
        </w:rPr>
        <w:t xml:space="preserve"> the need of alternative resou</w:t>
      </w:r>
      <w:r w:rsidR="00376F09" w:rsidRPr="00553BC7">
        <w:rPr>
          <w:rFonts w:asciiTheme="majorHAnsi" w:eastAsia="Times New Roman" w:hAnsiTheme="majorHAnsi"/>
        </w:rPr>
        <w:t>rces such as treated wastewater;</w:t>
      </w:r>
      <w:r w:rsidRPr="00553BC7">
        <w:rPr>
          <w:rFonts w:asciiTheme="majorHAnsi" w:eastAsia="Times New Roman" w:hAnsiTheme="majorHAnsi"/>
          <w:i/>
        </w:rPr>
        <w:t xml:space="preserve"> </w:t>
      </w:r>
    </w:p>
    <w:p w:rsidR="00E0612B" w:rsidRPr="00553BC7" w:rsidRDefault="00A95C39" w:rsidP="007E7C26">
      <w:pPr>
        <w:pStyle w:val="ListParagraph"/>
        <w:numPr>
          <w:ilvl w:val="0"/>
          <w:numId w:val="53"/>
        </w:numPr>
        <w:spacing w:after="0" w:line="240" w:lineRule="auto"/>
        <w:ind w:left="284" w:hanging="284"/>
        <w:jc w:val="both"/>
        <w:rPr>
          <w:rFonts w:asciiTheme="majorHAnsi" w:eastAsia="Times New Roman" w:hAnsiTheme="majorHAnsi"/>
        </w:rPr>
        <w:sectPr w:rsidR="00E0612B" w:rsidRPr="00553BC7">
          <w:footerReference w:type="default" r:id="rId12"/>
          <w:pgSz w:w="11906" w:h="16838"/>
          <w:pgMar w:top="1417" w:right="1701" w:bottom="1417" w:left="1701" w:header="708" w:footer="708" w:gutter="0"/>
          <w:cols w:space="708"/>
          <w:docGrid w:linePitch="360"/>
        </w:sectPr>
      </w:pPr>
      <w:r w:rsidRPr="00553BC7">
        <w:rPr>
          <w:rFonts w:asciiTheme="majorHAnsi" w:eastAsia="Times New Roman" w:hAnsiTheme="majorHAnsi"/>
          <w:i/>
        </w:rPr>
        <w:t xml:space="preserve">Improving Mediterranean water sector competitiveness. </w:t>
      </w:r>
      <w:r w:rsidRPr="00553BC7">
        <w:rPr>
          <w:rFonts w:asciiTheme="majorHAnsi" w:eastAsia="Times New Roman" w:hAnsiTheme="majorHAnsi"/>
        </w:rPr>
        <w:t xml:space="preserve">The market introduction of the proposed technologies will strengthen the economic competitiveness of the participating SMEs, water and wastewater operators and farmers. </w:t>
      </w:r>
      <w:r w:rsidR="007E7C26" w:rsidRPr="00553BC7">
        <w:rPr>
          <w:rFonts w:asciiTheme="majorHAnsi" w:eastAsia="Times New Roman" w:hAnsiTheme="majorHAnsi"/>
        </w:rPr>
        <w:t>Sensor</w:t>
      </w:r>
      <w:r w:rsidR="00CA5F07" w:rsidRPr="00553BC7">
        <w:rPr>
          <w:rFonts w:asciiTheme="majorHAnsi" w:eastAsia="Times New Roman" w:hAnsiTheme="majorHAnsi"/>
        </w:rPr>
        <w:t xml:space="preserve"> providers </w:t>
      </w:r>
      <w:r w:rsidR="007E7C26" w:rsidRPr="00553BC7">
        <w:rPr>
          <w:rFonts w:asciiTheme="majorHAnsi" w:eastAsia="Times New Roman" w:hAnsiTheme="majorHAnsi"/>
        </w:rPr>
        <w:t xml:space="preserve">together with climate open data will let information and communication technologies companies </w:t>
      </w:r>
      <w:r w:rsidR="00CA5F07" w:rsidRPr="00553BC7">
        <w:rPr>
          <w:rFonts w:asciiTheme="majorHAnsi" w:eastAsia="Times New Roman" w:hAnsiTheme="majorHAnsi"/>
        </w:rPr>
        <w:t xml:space="preserve">have the opportunity to incorporate new technologies in their products’ portfolio and therefore increase their competitiveness in the water management sector. The possibility of using remote sensing data and technologies should increase the opportunities to expand the companies’ activities beyond the Mediterranean area. </w:t>
      </w:r>
      <w:r w:rsidRPr="00553BC7">
        <w:rPr>
          <w:rFonts w:asciiTheme="majorHAnsi" w:eastAsia="Times New Roman" w:hAnsiTheme="majorHAnsi"/>
        </w:rPr>
        <w:t xml:space="preserve">This will </w:t>
      </w:r>
      <w:r w:rsidR="007E7C26" w:rsidRPr="00553BC7">
        <w:rPr>
          <w:rFonts w:asciiTheme="majorHAnsi" w:eastAsia="Times New Roman" w:hAnsiTheme="majorHAnsi"/>
        </w:rPr>
        <w:t xml:space="preserve">have indeed </w:t>
      </w:r>
      <w:r w:rsidRPr="00553BC7">
        <w:rPr>
          <w:rFonts w:asciiTheme="majorHAnsi" w:eastAsia="Times New Roman" w:hAnsiTheme="majorHAnsi"/>
        </w:rPr>
        <w:t xml:space="preserve">positive impacts in terms of </w:t>
      </w:r>
      <w:r w:rsidR="00A620E7" w:rsidRPr="00553BC7">
        <w:rPr>
          <w:rFonts w:asciiTheme="majorHAnsi" w:eastAsia="Times New Roman" w:hAnsiTheme="majorHAnsi"/>
        </w:rPr>
        <w:t xml:space="preserve">job creation </w:t>
      </w:r>
      <w:r w:rsidR="007E7C26" w:rsidRPr="00553BC7">
        <w:rPr>
          <w:rFonts w:asciiTheme="majorHAnsi" w:eastAsia="Times New Roman" w:hAnsiTheme="majorHAnsi"/>
        </w:rPr>
        <w:t xml:space="preserve">particularly in the field of applied climatology, crop modelling and cyber-technology. </w:t>
      </w:r>
    </w:p>
    <w:p w:rsidR="00CC6E55" w:rsidRPr="00553BC7" w:rsidRDefault="007E770C" w:rsidP="00BC7BC4">
      <w:pPr>
        <w:spacing w:after="0"/>
        <w:ind w:left="567" w:right="566"/>
        <w:jc w:val="both"/>
        <w:rPr>
          <w:rFonts w:asciiTheme="majorHAnsi" w:hAnsiTheme="majorHAnsi"/>
          <w:b/>
        </w:rPr>
      </w:pPr>
      <w:r w:rsidRPr="00553BC7">
        <w:rPr>
          <w:rFonts w:asciiTheme="majorHAnsi" w:hAnsiTheme="majorHAnsi"/>
          <w:b/>
        </w:rPr>
        <w:lastRenderedPageBreak/>
        <w:t xml:space="preserve">Pillar 2: </w:t>
      </w:r>
    </w:p>
    <w:p w:rsidR="007E770C" w:rsidRPr="00553BC7" w:rsidRDefault="007E770C" w:rsidP="00BC7BC4">
      <w:pPr>
        <w:ind w:left="567" w:right="566"/>
        <w:jc w:val="both"/>
        <w:rPr>
          <w:rFonts w:asciiTheme="majorHAnsi" w:hAnsiTheme="majorHAnsi"/>
          <w:b/>
        </w:rPr>
      </w:pPr>
      <w:r w:rsidRPr="00553BC7">
        <w:rPr>
          <w:rFonts w:asciiTheme="majorHAnsi" w:hAnsiTheme="majorHAnsi"/>
          <w:b/>
        </w:rPr>
        <w:t>Sustainable farming systems under Mediterranean environmental constraints</w:t>
      </w:r>
    </w:p>
    <w:p w:rsidR="007B33C1" w:rsidRPr="00553BC7" w:rsidRDefault="007B33C1" w:rsidP="00BC7BC4">
      <w:pPr>
        <w:spacing w:after="0" w:line="240" w:lineRule="auto"/>
        <w:ind w:left="567" w:right="566"/>
        <w:jc w:val="both"/>
        <w:rPr>
          <w:rFonts w:asciiTheme="majorHAnsi" w:eastAsia="MS Mincho" w:hAnsiTheme="majorHAnsi"/>
          <w:b/>
          <w:color w:val="auto"/>
          <w:lang w:eastAsia="fr-FR"/>
        </w:rPr>
      </w:pPr>
    </w:p>
    <w:p w:rsidR="00E0612B" w:rsidRPr="00553BC7" w:rsidRDefault="007E770C" w:rsidP="00BC7BC4">
      <w:pPr>
        <w:spacing w:after="0" w:line="240" w:lineRule="auto"/>
        <w:ind w:left="567" w:right="566"/>
        <w:jc w:val="both"/>
        <w:rPr>
          <w:rFonts w:asciiTheme="majorHAnsi" w:eastAsia="MS Mincho" w:hAnsiTheme="majorHAnsi"/>
          <w:b/>
          <w:color w:val="auto"/>
          <w:lang w:eastAsia="fr-FR"/>
        </w:rPr>
      </w:pPr>
      <w:r w:rsidRPr="00553BC7">
        <w:rPr>
          <w:rFonts w:asciiTheme="majorHAnsi" w:eastAsia="MS Mincho" w:hAnsiTheme="majorHAnsi"/>
          <w:b/>
          <w:color w:val="auto"/>
          <w:lang w:eastAsia="fr-FR"/>
        </w:rPr>
        <w:t xml:space="preserve">Scope </w:t>
      </w:r>
    </w:p>
    <w:p w:rsidR="007E770C" w:rsidRPr="00553BC7" w:rsidRDefault="007E770C" w:rsidP="00BC7BC4">
      <w:pPr>
        <w:spacing w:after="0" w:line="240" w:lineRule="auto"/>
        <w:ind w:left="567" w:right="566"/>
        <w:jc w:val="both"/>
        <w:rPr>
          <w:rFonts w:asciiTheme="majorHAnsi" w:eastAsia="MS Mincho" w:hAnsiTheme="majorHAnsi"/>
          <w:color w:val="auto"/>
          <w:lang w:eastAsia="fr-FR"/>
        </w:rPr>
      </w:pPr>
    </w:p>
    <w:p w:rsidR="00E0612B" w:rsidRPr="00553BC7" w:rsidRDefault="00C90D13" w:rsidP="00C52297">
      <w:pPr>
        <w:spacing w:after="0" w:line="240" w:lineRule="auto"/>
        <w:ind w:left="567" w:right="566"/>
        <w:jc w:val="both"/>
        <w:rPr>
          <w:rFonts w:asciiTheme="majorHAnsi" w:eastAsia="MS Mincho" w:hAnsiTheme="majorHAnsi"/>
          <w:color w:val="auto"/>
          <w:lang w:eastAsia="fr-FR"/>
        </w:rPr>
      </w:pPr>
      <w:r w:rsidRPr="00553BC7">
        <w:rPr>
          <w:rFonts w:asciiTheme="majorHAnsi" w:eastAsia="MS Mincho" w:hAnsiTheme="majorHAnsi"/>
          <w:color w:val="auto"/>
          <w:lang w:eastAsia="fr-FR"/>
        </w:rPr>
        <w:t xml:space="preserve">In this text, </w:t>
      </w:r>
      <w:r w:rsidR="00B37B6C" w:rsidRPr="00553BC7">
        <w:rPr>
          <w:rFonts w:asciiTheme="majorHAnsi" w:eastAsia="MS Mincho" w:hAnsiTheme="majorHAnsi"/>
          <w:color w:val="auto"/>
          <w:lang w:eastAsia="fr-FR"/>
        </w:rPr>
        <w:t>a</w:t>
      </w:r>
      <w:r w:rsidRPr="00553BC7">
        <w:rPr>
          <w:rFonts w:asciiTheme="majorHAnsi" w:eastAsia="MS Mincho" w:hAnsiTheme="majorHAnsi"/>
          <w:color w:val="auto"/>
          <w:lang w:eastAsia="fr-FR"/>
        </w:rPr>
        <w:t>griculture refers to b</w:t>
      </w:r>
      <w:r w:rsidR="00C52297" w:rsidRPr="00553BC7">
        <w:rPr>
          <w:rFonts w:asciiTheme="majorHAnsi" w:eastAsia="MS Mincho" w:hAnsiTheme="majorHAnsi"/>
          <w:color w:val="auto"/>
          <w:lang w:eastAsia="fr-FR"/>
        </w:rPr>
        <w:t xml:space="preserve">oth plant and livestock system. </w:t>
      </w:r>
      <w:r w:rsidRPr="00553BC7">
        <w:rPr>
          <w:rFonts w:asciiTheme="majorHAnsi" w:eastAsia="MS Mincho" w:hAnsiTheme="majorHAnsi"/>
          <w:color w:val="auto"/>
          <w:lang w:eastAsia="fr-FR"/>
        </w:rPr>
        <w:t>Considering the context of climate change, the scarcity of the resources, the demographic growth, the contamination, desertification, degradation of arable lands and the loss of biodiversity, there is an urgent need to invest in improving the efficiency and the sustainability of agricultural farming syste</w:t>
      </w:r>
      <w:r w:rsidR="00935ACE" w:rsidRPr="00553BC7">
        <w:rPr>
          <w:rFonts w:asciiTheme="majorHAnsi" w:eastAsia="MS Mincho" w:hAnsiTheme="majorHAnsi"/>
          <w:color w:val="auto"/>
          <w:lang w:eastAsia="fr-FR"/>
        </w:rPr>
        <w:t xml:space="preserve">ms, aquaculture and fisheries. </w:t>
      </w:r>
      <w:r w:rsidR="00E0612B" w:rsidRPr="00553BC7">
        <w:rPr>
          <w:rFonts w:asciiTheme="majorHAnsi" w:eastAsia="MS Mincho" w:hAnsiTheme="majorHAnsi"/>
          <w:color w:val="auto"/>
          <w:lang w:eastAsia="fr-FR"/>
        </w:rPr>
        <w:t>Farms are expected to yield food and other products with high added value</w:t>
      </w:r>
      <w:r w:rsidR="007E7C26" w:rsidRPr="00553BC7">
        <w:rPr>
          <w:rFonts w:asciiTheme="majorHAnsi" w:eastAsia="MS Mincho" w:hAnsiTheme="majorHAnsi"/>
          <w:color w:val="auto"/>
          <w:lang w:eastAsia="fr-FR"/>
        </w:rPr>
        <w:t>s (economically, nutritionally)</w:t>
      </w:r>
      <w:r w:rsidR="00E0612B" w:rsidRPr="00553BC7">
        <w:rPr>
          <w:rFonts w:asciiTheme="majorHAnsi" w:eastAsia="MS Mincho" w:hAnsiTheme="majorHAnsi"/>
          <w:color w:val="auto"/>
          <w:lang w:eastAsia="fr-FR"/>
        </w:rPr>
        <w:t xml:space="preserve"> to cope with the progressively more pressing environmental constraints, to protect natural resources, and to face and mitigate climate change. In this perspective, the </w:t>
      </w:r>
      <w:r w:rsidR="00376F09" w:rsidRPr="00553BC7">
        <w:rPr>
          <w:rFonts w:asciiTheme="majorHAnsi" w:eastAsia="MS Mincho" w:hAnsiTheme="majorHAnsi"/>
          <w:color w:val="auto"/>
          <w:lang w:eastAsia="fr-FR"/>
        </w:rPr>
        <w:t xml:space="preserve">present </w:t>
      </w:r>
      <w:r w:rsidR="00E0612B" w:rsidRPr="00553BC7">
        <w:rPr>
          <w:rFonts w:asciiTheme="majorHAnsi" w:eastAsia="MS Mincho" w:hAnsiTheme="majorHAnsi"/>
          <w:color w:val="auto"/>
          <w:lang w:eastAsia="fr-FR"/>
        </w:rPr>
        <w:t>pillar</w:t>
      </w:r>
      <w:r w:rsidR="00376F09" w:rsidRPr="00553BC7">
        <w:rPr>
          <w:rFonts w:asciiTheme="majorHAnsi" w:eastAsia="MS Mincho" w:hAnsiTheme="majorHAnsi"/>
          <w:color w:val="auto"/>
          <w:lang w:eastAsia="fr-FR"/>
        </w:rPr>
        <w:t xml:space="preserve"> will focus</w:t>
      </w:r>
      <w:r w:rsidR="00B37B6C" w:rsidRPr="00553BC7">
        <w:rPr>
          <w:rFonts w:asciiTheme="majorHAnsi" w:eastAsia="MS Mincho" w:hAnsiTheme="majorHAnsi"/>
          <w:color w:val="auto"/>
          <w:lang w:eastAsia="fr-FR"/>
        </w:rPr>
        <w:t xml:space="preserve"> on 4 major challenges: </w:t>
      </w:r>
      <w:r w:rsidR="00E0612B" w:rsidRPr="00553BC7">
        <w:rPr>
          <w:rFonts w:asciiTheme="majorHAnsi" w:eastAsia="MS Mincho" w:hAnsiTheme="majorHAnsi"/>
          <w:color w:val="auto"/>
          <w:lang w:eastAsia="fr-FR"/>
        </w:rPr>
        <w:t>1) adaptation of agriculture</w:t>
      </w:r>
      <w:r w:rsidR="00DF0308" w:rsidRPr="00553BC7">
        <w:rPr>
          <w:rFonts w:asciiTheme="majorHAnsi" w:eastAsia="MS Mincho" w:hAnsiTheme="majorHAnsi"/>
          <w:color w:val="auto"/>
          <w:lang w:eastAsia="fr-FR"/>
        </w:rPr>
        <w:t xml:space="preserve">, aquaculture and fisheries </w:t>
      </w:r>
      <w:r w:rsidR="00E0612B" w:rsidRPr="00553BC7">
        <w:rPr>
          <w:rFonts w:asciiTheme="majorHAnsi" w:eastAsia="MS Mincho" w:hAnsiTheme="majorHAnsi"/>
          <w:color w:val="auto"/>
          <w:lang w:eastAsia="fr-FR"/>
        </w:rPr>
        <w:t>to Mediterran</w:t>
      </w:r>
      <w:r w:rsidR="00376F09" w:rsidRPr="00553BC7">
        <w:rPr>
          <w:rFonts w:asciiTheme="majorHAnsi" w:eastAsia="MS Mincho" w:hAnsiTheme="majorHAnsi"/>
          <w:color w:val="auto"/>
          <w:lang w:eastAsia="fr-FR"/>
        </w:rPr>
        <w:t xml:space="preserve">ean climatic constraints and </w:t>
      </w:r>
      <w:r w:rsidR="00BD29B4" w:rsidRPr="00553BC7">
        <w:rPr>
          <w:rFonts w:asciiTheme="majorHAnsi" w:eastAsia="MS Mincho" w:hAnsiTheme="majorHAnsi"/>
          <w:color w:val="auto"/>
          <w:lang w:eastAsia="fr-FR"/>
        </w:rPr>
        <w:t>climate change, 2) s</w:t>
      </w:r>
      <w:r w:rsidR="00E0612B" w:rsidRPr="00553BC7">
        <w:rPr>
          <w:rFonts w:asciiTheme="majorHAnsi" w:eastAsia="MS Mincho" w:hAnsiTheme="majorHAnsi"/>
          <w:color w:val="auto"/>
          <w:lang w:eastAsia="fr-FR"/>
        </w:rPr>
        <w:t>ustainable management of natura</w:t>
      </w:r>
      <w:r w:rsidR="00DF0308" w:rsidRPr="00553BC7">
        <w:rPr>
          <w:rFonts w:asciiTheme="majorHAnsi" w:eastAsia="MS Mincho" w:hAnsiTheme="majorHAnsi"/>
          <w:color w:val="auto"/>
          <w:lang w:eastAsia="fr-FR"/>
        </w:rPr>
        <w:t xml:space="preserve">l resources used by agriculture, </w:t>
      </w:r>
      <w:r w:rsidR="00E0612B" w:rsidRPr="00553BC7">
        <w:rPr>
          <w:rFonts w:asciiTheme="majorHAnsi" w:eastAsia="MS Mincho" w:hAnsiTheme="majorHAnsi"/>
          <w:color w:val="auto"/>
          <w:lang w:eastAsia="fr-FR"/>
        </w:rPr>
        <w:t>aquaculture</w:t>
      </w:r>
      <w:r w:rsidR="00DF0308" w:rsidRPr="00553BC7">
        <w:rPr>
          <w:rFonts w:asciiTheme="majorHAnsi" w:eastAsia="MS Mincho" w:hAnsiTheme="majorHAnsi"/>
          <w:color w:val="auto"/>
          <w:lang w:eastAsia="fr-FR"/>
        </w:rPr>
        <w:t xml:space="preserve"> and fisheries</w:t>
      </w:r>
      <w:r w:rsidR="00DF0547">
        <w:rPr>
          <w:rFonts w:asciiTheme="majorHAnsi" w:eastAsia="MS Mincho" w:hAnsiTheme="majorHAnsi"/>
          <w:color w:val="auto"/>
          <w:lang w:eastAsia="fr-FR"/>
        </w:rPr>
        <w:t xml:space="preserve">, </w:t>
      </w:r>
      <w:r w:rsidR="00BD29B4" w:rsidRPr="00553BC7">
        <w:rPr>
          <w:rFonts w:asciiTheme="majorHAnsi" w:eastAsia="MS Mincho" w:hAnsiTheme="majorHAnsi"/>
          <w:color w:val="auto"/>
          <w:lang w:eastAsia="fr-FR"/>
        </w:rPr>
        <w:t>3) prevention</w:t>
      </w:r>
      <w:r w:rsidR="00E0612B" w:rsidRPr="00553BC7">
        <w:rPr>
          <w:rFonts w:asciiTheme="majorHAnsi" w:eastAsia="MS Mincho" w:hAnsiTheme="majorHAnsi"/>
          <w:color w:val="auto"/>
          <w:lang w:eastAsia="fr-FR"/>
        </w:rPr>
        <w:t xml:space="preserve"> and sustainabl</w:t>
      </w:r>
      <w:r w:rsidR="00BD29B4" w:rsidRPr="00553BC7">
        <w:rPr>
          <w:rFonts w:asciiTheme="majorHAnsi" w:eastAsia="MS Mincho" w:hAnsiTheme="majorHAnsi"/>
          <w:color w:val="auto"/>
          <w:lang w:eastAsia="fr-FR"/>
        </w:rPr>
        <w:t>e</w:t>
      </w:r>
      <w:r w:rsidR="00E0612B" w:rsidRPr="00553BC7">
        <w:rPr>
          <w:rFonts w:asciiTheme="majorHAnsi" w:eastAsia="MS Mincho" w:hAnsiTheme="majorHAnsi"/>
          <w:color w:val="auto"/>
          <w:lang w:eastAsia="fr-FR"/>
        </w:rPr>
        <w:t xml:space="preserve"> fight</w:t>
      </w:r>
      <w:r w:rsidR="00BD29B4" w:rsidRPr="00553BC7">
        <w:rPr>
          <w:rFonts w:asciiTheme="majorHAnsi" w:eastAsia="MS Mincho" w:hAnsiTheme="majorHAnsi"/>
          <w:color w:val="auto"/>
          <w:lang w:eastAsia="fr-FR"/>
        </w:rPr>
        <w:t xml:space="preserve"> to the</w:t>
      </w:r>
      <w:r w:rsidR="00E0612B" w:rsidRPr="00553BC7">
        <w:rPr>
          <w:rFonts w:asciiTheme="majorHAnsi" w:eastAsia="MS Mincho" w:hAnsiTheme="majorHAnsi"/>
          <w:color w:val="auto"/>
          <w:lang w:eastAsia="fr-FR"/>
        </w:rPr>
        <w:t xml:space="preserve"> emerging and outbursts of plant and animal diseases, secur</w:t>
      </w:r>
      <w:r w:rsidR="00BD29B4" w:rsidRPr="00553BC7">
        <w:rPr>
          <w:rFonts w:asciiTheme="majorHAnsi" w:eastAsia="MS Mincho" w:hAnsiTheme="majorHAnsi"/>
          <w:color w:val="auto"/>
          <w:lang w:eastAsia="fr-FR"/>
        </w:rPr>
        <w:t>ing healthy productions and 4) development of</w:t>
      </w:r>
      <w:r w:rsidR="00E0612B" w:rsidRPr="00553BC7">
        <w:rPr>
          <w:rFonts w:asciiTheme="majorHAnsi" w:eastAsia="MS Mincho" w:hAnsiTheme="majorHAnsi"/>
          <w:color w:val="auto"/>
          <w:lang w:eastAsia="fr-FR"/>
        </w:rPr>
        <w:t xml:space="preserve"> </w:t>
      </w:r>
      <w:r w:rsidR="00DF0308" w:rsidRPr="00553BC7">
        <w:rPr>
          <w:rFonts w:asciiTheme="majorHAnsi" w:eastAsia="MS Mincho" w:hAnsiTheme="majorHAnsi"/>
          <w:color w:val="auto"/>
          <w:lang w:eastAsia="fr-FR"/>
        </w:rPr>
        <w:t xml:space="preserve">marine, aquatic and land </w:t>
      </w:r>
      <w:r w:rsidR="00E0612B" w:rsidRPr="00553BC7">
        <w:rPr>
          <w:rFonts w:asciiTheme="majorHAnsi" w:eastAsia="MS Mincho" w:hAnsiTheme="majorHAnsi"/>
          <w:color w:val="auto"/>
          <w:lang w:eastAsia="fr-FR"/>
        </w:rPr>
        <w:t>farming systems able to generate income, to create employment and to contribute to a balanced territorial development.</w:t>
      </w:r>
    </w:p>
    <w:p w:rsidR="00E0612B" w:rsidRPr="00553BC7" w:rsidRDefault="00E0612B" w:rsidP="00BC7BC4">
      <w:pPr>
        <w:spacing w:after="0" w:line="240" w:lineRule="auto"/>
        <w:ind w:left="567" w:right="566"/>
        <w:jc w:val="both"/>
        <w:rPr>
          <w:rFonts w:asciiTheme="majorHAnsi" w:eastAsia="MS Mincho" w:hAnsiTheme="majorHAnsi"/>
          <w:color w:val="auto"/>
          <w:lang w:eastAsia="fr-FR"/>
        </w:rPr>
      </w:pPr>
    </w:p>
    <w:p w:rsidR="00E31EFC" w:rsidRPr="00553BC7" w:rsidRDefault="00E31EFC" w:rsidP="00BC7BC4">
      <w:pPr>
        <w:spacing w:before="100" w:beforeAutospacing="1" w:after="100" w:afterAutospacing="1"/>
        <w:ind w:left="567" w:right="566"/>
        <w:jc w:val="both"/>
        <w:rPr>
          <w:rFonts w:asciiTheme="majorHAnsi" w:eastAsia="Times New Roman" w:hAnsiTheme="majorHAnsi"/>
        </w:rPr>
      </w:pPr>
      <w:r w:rsidRPr="00553BC7">
        <w:rPr>
          <w:rFonts w:asciiTheme="majorHAnsi" w:eastAsia="Times New Roman" w:hAnsiTheme="majorHAnsi"/>
          <w:b/>
        </w:rPr>
        <w:t xml:space="preserve">Research </w:t>
      </w:r>
      <w:r w:rsidR="00C52297" w:rsidRPr="00553BC7">
        <w:rPr>
          <w:rFonts w:asciiTheme="majorHAnsi" w:eastAsia="Times New Roman" w:hAnsiTheme="majorHAnsi"/>
          <w:b/>
        </w:rPr>
        <w:t>c</w:t>
      </w:r>
      <w:r w:rsidRPr="00553BC7">
        <w:rPr>
          <w:rFonts w:asciiTheme="majorHAnsi" w:eastAsia="Times New Roman" w:hAnsiTheme="majorHAnsi"/>
          <w:b/>
        </w:rPr>
        <w:t xml:space="preserve">hallenges &amp; Priorities to be </w:t>
      </w:r>
      <w:r w:rsidR="000F4289" w:rsidRPr="00553BC7">
        <w:rPr>
          <w:rFonts w:asciiTheme="majorHAnsi" w:eastAsia="Times New Roman" w:hAnsiTheme="majorHAnsi"/>
          <w:b/>
        </w:rPr>
        <w:t>a</w:t>
      </w:r>
      <w:r w:rsidRPr="00553BC7">
        <w:rPr>
          <w:rFonts w:asciiTheme="majorHAnsi" w:eastAsia="Times New Roman" w:hAnsiTheme="majorHAnsi"/>
          <w:b/>
        </w:rPr>
        <w:t>ddressed</w:t>
      </w:r>
    </w:p>
    <w:p w:rsidR="00E0612B" w:rsidRPr="00553BC7" w:rsidRDefault="00E0612B" w:rsidP="00BC7BC4">
      <w:pPr>
        <w:spacing w:after="0" w:line="240" w:lineRule="auto"/>
        <w:ind w:left="567" w:right="566"/>
        <w:jc w:val="both"/>
        <w:rPr>
          <w:rFonts w:asciiTheme="majorHAnsi" w:eastAsia="MS Mincho" w:hAnsiTheme="majorHAnsi"/>
          <w:color w:val="auto"/>
          <w:u w:val="single"/>
          <w:lang w:eastAsia="fr-FR"/>
        </w:rPr>
      </w:pPr>
      <w:r w:rsidRPr="00553BC7">
        <w:rPr>
          <w:rFonts w:asciiTheme="majorHAnsi" w:eastAsia="MS Mincho" w:hAnsiTheme="majorHAnsi"/>
          <w:color w:val="auto"/>
          <w:u w:val="single"/>
          <w:lang w:eastAsia="fr-FR"/>
        </w:rPr>
        <w:t xml:space="preserve">Adaptation to climate change and associated expanding drought, warming, and extreme events </w:t>
      </w:r>
    </w:p>
    <w:p w:rsidR="00E0612B" w:rsidRPr="00553BC7" w:rsidRDefault="00E0612B" w:rsidP="00BC7BC4">
      <w:pPr>
        <w:spacing w:after="0" w:line="240" w:lineRule="auto"/>
        <w:ind w:left="567" w:right="566"/>
        <w:jc w:val="both"/>
        <w:rPr>
          <w:rFonts w:asciiTheme="majorHAnsi" w:eastAsia="MS Mincho" w:hAnsiTheme="majorHAnsi"/>
          <w:color w:val="auto"/>
          <w:lang w:eastAsia="fr-FR"/>
        </w:rPr>
      </w:pPr>
    </w:p>
    <w:p w:rsidR="00E0612B" w:rsidRPr="00553BC7" w:rsidRDefault="00E0612B" w:rsidP="00BC7BC4">
      <w:pPr>
        <w:spacing w:after="0" w:line="240" w:lineRule="auto"/>
        <w:ind w:left="567" w:right="566"/>
        <w:jc w:val="both"/>
        <w:rPr>
          <w:rFonts w:asciiTheme="majorHAnsi" w:eastAsia="MS Mincho" w:hAnsiTheme="majorHAnsi"/>
          <w:color w:val="auto"/>
          <w:lang w:eastAsia="fr-FR"/>
        </w:rPr>
      </w:pPr>
      <w:r w:rsidRPr="00553BC7">
        <w:rPr>
          <w:rFonts w:asciiTheme="majorHAnsi" w:eastAsia="MS Mincho" w:hAnsiTheme="majorHAnsi"/>
          <w:color w:val="auto"/>
          <w:lang w:eastAsia="fr-FR"/>
        </w:rPr>
        <w:t>It is well-established that climate change is expanding those areas where agricul</w:t>
      </w:r>
      <w:r w:rsidR="00720CC2" w:rsidRPr="00553BC7">
        <w:rPr>
          <w:rFonts w:asciiTheme="majorHAnsi" w:eastAsia="MS Mincho" w:hAnsiTheme="majorHAnsi"/>
          <w:color w:val="auto"/>
          <w:lang w:eastAsia="fr-FR"/>
        </w:rPr>
        <w:t xml:space="preserve">ture is constrained by climatic </w:t>
      </w:r>
      <w:r w:rsidRPr="00553BC7">
        <w:rPr>
          <w:rFonts w:asciiTheme="majorHAnsi" w:eastAsia="MS Mincho" w:hAnsiTheme="majorHAnsi"/>
          <w:color w:val="auto"/>
          <w:lang w:eastAsia="fr-FR"/>
        </w:rPr>
        <w:t>limitations, and that solutions need to be found to adapt agricultural practices to, for example, rising temperature</w:t>
      </w:r>
      <w:r w:rsidR="007E7C26" w:rsidRPr="00553BC7">
        <w:rPr>
          <w:rFonts w:asciiTheme="majorHAnsi" w:eastAsia="MS Mincho" w:hAnsiTheme="majorHAnsi"/>
          <w:color w:val="auto"/>
          <w:lang w:eastAsia="fr-FR"/>
        </w:rPr>
        <w:t>s</w:t>
      </w:r>
      <w:r w:rsidRPr="00553BC7">
        <w:rPr>
          <w:rFonts w:asciiTheme="majorHAnsi" w:eastAsia="MS Mincho" w:hAnsiTheme="majorHAnsi"/>
          <w:color w:val="auto"/>
          <w:lang w:eastAsia="fr-FR"/>
        </w:rPr>
        <w:t xml:space="preserve"> and drought, or increasing occurrence of extreme events in temperate environments. This is clearly a challenge that requires pooling resources, knowledge and capacities into common programmes. Agriculture is indeed already limited by climate change all around the Mediterranean and this </w:t>
      </w:r>
      <w:r w:rsidR="0084106A" w:rsidRPr="00553BC7">
        <w:rPr>
          <w:rFonts w:asciiTheme="majorHAnsi" w:eastAsia="MS Mincho" w:hAnsiTheme="majorHAnsi"/>
          <w:color w:val="auto"/>
          <w:lang w:eastAsia="fr-FR"/>
        </w:rPr>
        <w:t>situation</w:t>
      </w:r>
      <w:r w:rsidRPr="00553BC7">
        <w:rPr>
          <w:rFonts w:asciiTheme="majorHAnsi" w:eastAsia="MS Mincho" w:hAnsiTheme="majorHAnsi"/>
          <w:color w:val="auto"/>
          <w:lang w:eastAsia="fr-FR"/>
        </w:rPr>
        <w:t xml:space="preserve"> is predicted to worsen in the near future. Adapting to climate change is therefore a common necessity for the Mediterranean agriculture</w:t>
      </w:r>
      <w:r w:rsidR="0084106A" w:rsidRPr="00553BC7">
        <w:rPr>
          <w:rFonts w:asciiTheme="majorHAnsi" w:eastAsia="MS Mincho" w:hAnsiTheme="majorHAnsi"/>
          <w:color w:val="auto"/>
          <w:lang w:eastAsia="fr-FR"/>
        </w:rPr>
        <w:t>,</w:t>
      </w:r>
      <w:r w:rsidRPr="00553BC7">
        <w:rPr>
          <w:rFonts w:asciiTheme="majorHAnsi" w:eastAsia="MS Mincho" w:hAnsiTheme="majorHAnsi"/>
          <w:color w:val="auto"/>
          <w:lang w:eastAsia="fr-FR"/>
        </w:rPr>
        <w:t xml:space="preserve"> as Mediterranean countries share similar climatic features that will change in the future. Specifically, the Northern part of the </w:t>
      </w:r>
      <w:r w:rsidR="00C52297" w:rsidRPr="00553BC7">
        <w:rPr>
          <w:rFonts w:asciiTheme="majorHAnsi" w:eastAsia="MS Mincho" w:hAnsiTheme="majorHAnsi"/>
          <w:color w:val="auto"/>
          <w:lang w:eastAsia="fr-FR"/>
        </w:rPr>
        <w:t>r</w:t>
      </w:r>
      <w:r w:rsidRPr="00553BC7">
        <w:rPr>
          <w:rFonts w:asciiTheme="majorHAnsi" w:eastAsia="MS Mincho" w:hAnsiTheme="majorHAnsi"/>
          <w:color w:val="auto"/>
          <w:lang w:eastAsia="fr-FR"/>
        </w:rPr>
        <w:t xml:space="preserve">egion is expected to experience similar conditions to those existing today in the Southern shore. For example, aridity today plagues agriculture and animal production management more in the </w:t>
      </w:r>
      <w:r w:rsidR="00A72245" w:rsidRPr="00553BC7">
        <w:rPr>
          <w:rFonts w:asciiTheme="majorHAnsi" w:eastAsia="MS Mincho" w:hAnsiTheme="majorHAnsi"/>
          <w:color w:val="auto"/>
          <w:lang w:eastAsia="fr-FR"/>
        </w:rPr>
        <w:t>S</w:t>
      </w:r>
      <w:r w:rsidRPr="00553BC7">
        <w:rPr>
          <w:rFonts w:asciiTheme="majorHAnsi" w:eastAsia="MS Mincho" w:hAnsiTheme="majorHAnsi"/>
          <w:color w:val="auto"/>
          <w:lang w:eastAsia="fr-FR"/>
        </w:rPr>
        <w:t xml:space="preserve">outhern shore than in the Northern shore of the Mediterranean </w:t>
      </w:r>
      <w:r w:rsidR="00C52297" w:rsidRPr="00553BC7">
        <w:rPr>
          <w:rFonts w:asciiTheme="majorHAnsi" w:eastAsia="MS Mincho" w:hAnsiTheme="majorHAnsi"/>
          <w:color w:val="auto"/>
          <w:lang w:eastAsia="fr-FR"/>
        </w:rPr>
        <w:t>s</w:t>
      </w:r>
      <w:r w:rsidR="0084106A" w:rsidRPr="00553BC7">
        <w:rPr>
          <w:rFonts w:asciiTheme="majorHAnsi" w:eastAsia="MS Mincho" w:hAnsiTheme="majorHAnsi"/>
          <w:color w:val="auto"/>
          <w:lang w:eastAsia="fr-FR"/>
        </w:rPr>
        <w:t>ea</w:t>
      </w:r>
      <w:r w:rsidRPr="00553BC7">
        <w:rPr>
          <w:rFonts w:asciiTheme="majorHAnsi" w:eastAsia="MS Mincho" w:hAnsiTheme="majorHAnsi"/>
          <w:color w:val="auto"/>
          <w:lang w:eastAsia="fr-FR"/>
        </w:rPr>
        <w:t>. However, the effect of decreased</w:t>
      </w:r>
      <w:r w:rsidRPr="00553BC7" w:rsidDel="00686D10">
        <w:rPr>
          <w:rFonts w:asciiTheme="majorHAnsi" w:eastAsia="MS Mincho" w:hAnsiTheme="majorHAnsi"/>
          <w:color w:val="auto"/>
          <w:lang w:eastAsia="fr-FR"/>
        </w:rPr>
        <w:t xml:space="preserve"> </w:t>
      </w:r>
      <w:r w:rsidRPr="00553BC7">
        <w:rPr>
          <w:rFonts w:asciiTheme="majorHAnsi" w:eastAsia="MS Mincho" w:hAnsiTheme="majorHAnsi"/>
          <w:color w:val="auto"/>
          <w:lang w:eastAsia="fr-FR"/>
        </w:rPr>
        <w:t xml:space="preserve">water supply, extended summer drought and mild winter, on resource management and agriculture productions will also extensively characterize agriculture of countries so far experiencing more temperate and humid climate, including those facing the </w:t>
      </w:r>
      <w:r w:rsidR="00443266" w:rsidRPr="00553BC7">
        <w:rPr>
          <w:rFonts w:asciiTheme="majorHAnsi" w:eastAsia="MS Mincho" w:hAnsiTheme="majorHAnsi"/>
          <w:color w:val="auto"/>
          <w:lang w:eastAsia="fr-FR"/>
        </w:rPr>
        <w:t>N</w:t>
      </w:r>
      <w:r w:rsidRPr="00553BC7">
        <w:rPr>
          <w:rFonts w:asciiTheme="majorHAnsi" w:eastAsia="MS Mincho" w:hAnsiTheme="majorHAnsi"/>
          <w:color w:val="auto"/>
          <w:lang w:eastAsia="fr-FR"/>
        </w:rPr>
        <w:t>orth of the Mediterranean. Some crops</w:t>
      </w:r>
      <w:r w:rsidR="00A72245" w:rsidRPr="00553BC7">
        <w:rPr>
          <w:rFonts w:asciiTheme="majorHAnsi" w:eastAsia="MS Mincho" w:hAnsiTheme="majorHAnsi"/>
          <w:color w:val="auto"/>
          <w:lang w:eastAsia="fr-FR"/>
        </w:rPr>
        <w:t>,</w:t>
      </w:r>
      <w:r w:rsidRPr="00553BC7">
        <w:rPr>
          <w:rFonts w:asciiTheme="majorHAnsi" w:eastAsia="MS Mincho" w:hAnsiTheme="majorHAnsi"/>
          <w:color w:val="auto"/>
          <w:lang w:eastAsia="fr-FR"/>
        </w:rPr>
        <w:t xml:space="preserve"> or agricultural practices, currently widespread in countries </w:t>
      </w:r>
      <w:r w:rsidR="00A17552" w:rsidRPr="00553BC7">
        <w:rPr>
          <w:rFonts w:asciiTheme="majorHAnsi" w:eastAsia="MS Mincho" w:hAnsiTheme="majorHAnsi"/>
          <w:color w:val="auto"/>
          <w:lang w:eastAsia="fr-FR"/>
        </w:rPr>
        <w:t>of the</w:t>
      </w:r>
      <w:r w:rsidRPr="00553BC7">
        <w:rPr>
          <w:rFonts w:asciiTheme="majorHAnsi" w:eastAsia="MS Mincho" w:hAnsiTheme="majorHAnsi"/>
          <w:color w:val="auto"/>
          <w:lang w:eastAsia="fr-FR"/>
        </w:rPr>
        <w:t xml:space="preserve"> Southern Mediterranean rim, could become relevant also for the Northern shore in the future. Mediterranean crops </w:t>
      </w:r>
      <w:r w:rsidR="0084106A" w:rsidRPr="00553BC7">
        <w:rPr>
          <w:rFonts w:asciiTheme="majorHAnsi" w:eastAsia="MS Mincho" w:hAnsiTheme="majorHAnsi"/>
          <w:color w:val="auto"/>
          <w:lang w:eastAsia="fr-FR"/>
        </w:rPr>
        <w:t>like durum wheat, olive, grapev</w:t>
      </w:r>
      <w:r w:rsidRPr="00553BC7">
        <w:rPr>
          <w:rFonts w:asciiTheme="majorHAnsi" w:eastAsia="MS Mincho" w:hAnsiTheme="majorHAnsi"/>
          <w:color w:val="auto"/>
          <w:lang w:eastAsia="fr-FR"/>
        </w:rPr>
        <w:t xml:space="preserve">ine, food and feed legumes (chickpea, lentil, </w:t>
      </w:r>
      <w:r w:rsidR="00AF376A" w:rsidRPr="00553BC7">
        <w:rPr>
          <w:rFonts w:asciiTheme="majorHAnsi" w:eastAsia="MS Mincho" w:hAnsiTheme="majorHAnsi"/>
          <w:color w:val="auto"/>
          <w:lang w:eastAsia="fr-FR"/>
        </w:rPr>
        <w:t>fava</w:t>
      </w:r>
      <w:r w:rsidRPr="00553BC7">
        <w:rPr>
          <w:rFonts w:asciiTheme="majorHAnsi" w:eastAsia="MS Mincho" w:hAnsiTheme="majorHAnsi"/>
          <w:color w:val="auto"/>
          <w:lang w:eastAsia="fr-FR"/>
        </w:rPr>
        <w:t xml:space="preserve"> bean), may increase their interest as healthy, productive and environmentally sustainable food sources for an expanding number of countries (in the EU and worldwide) in th</w:t>
      </w:r>
      <w:r w:rsidR="00654CF2" w:rsidRPr="00553BC7">
        <w:rPr>
          <w:rFonts w:asciiTheme="majorHAnsi" w:eastAsia="MS Mincho" w:hAnsiTheme="majorHAnsi"/>
          <w:color w:val="auto"/>
          <w:lang w:eastAsia="fr-FR"/>
        </w:rPr>
        <w:t xml:space="preserve">e next years. </w:t>
      </w:r>
    </w:p>
    <w:p w:rsidR="00E0612B" w:rsidRPr="00553BC7" w:rsidRDefault="00E0612B" w:rsidP="00BC7BC4">
      <w:pPr>
        <w:autoSpaceDE w:val="0"/>
        <w:autoSpaceDN w:val="0"/>
        <w:adjustRightInd w:val="0"/>
        <w:spacing w:after="0" w:line="240" w:lineRule="auto"/>
        <w:ind w:left="567" w:right="566"/>
        <w:jc w:val="both"/>
        <w:rPr>
          <w:rFonts w:asciiTheme="majorHAnsi" w:eastAsia="MS Mincho" w:hAnsiTheme="majorHAnsi"/>
          <w:lang w:eastAsia="fr-FR"/>
        </w:rPr>
      </w:pPr>
      <w:r w:rsidRPr="00553BC7">
        <w:rPr>
          <w:rFonts w:asciiTheme="majorHAnsi" w:eastAsia="Arial Unicode MS" w:hAnsiTheme="majorHAnsi"/>
          <w:color w:val="auto"/>
          <w:u w:color="000000"/>
          <w:lang w:eastAsia="it-IT"/>
        </w:rPr>
        <w:t xml:space="preserve">The richness of Mediterranean biodiversity is an asset that </w:t>
      </w:r>
      <w:r w:rsidR="00191059" w:rsidRPr="00553BC7">
        <w:rPr>
          <w:rFonts w:asciiTheme="majorHAnsi" w:eastAsia="Arial Unicode MS" w:hAnsiTheme="majorHAnsi"/>
          <w:color w:val="auto"/>
          <w:u w:color="000000"/>
          <w:lang w:eastAsia="it-IT"/>
        </w:rPr>
        <w:t xml:space="preserve">can be valorised for producing products with a strong identity, thus allowing the preservation of biodiversity and of its related production ecosystems. Mediterranean biodiversity </w:t>
      </w:r>
      <w:r w:rsidRPr="00553BC7">
        <w:rPr>
          <w:rFonts w:asciiTheme="majorHAnsi" w:eastAsia="Arial Unicode MS" w:hAnsiTheme="majorHAnsi"/>
          <w:color w:val="auto"/>
          <w:u w:color="000000"/>
          <w:lang w:eastAsia="it-IT"/>
        </w:rPr>
        <w:t xml:space="preserve">can </w:t>
      </w:r>
      <w:r w:rsidR="00191059" w:rsidRPr="00553BC7">
        <w:rPr>
          <w:rFonts w:asciiTheme="majorHAnsi" w:eastAsia="Arial Unicode MS" w:hAnsiTheme="majorHAnsi"/>
          <w:color w:val="auto"/>
          <w:u w:color="000000"/>
          <w:lang w:eastAsia="it-IT"/>
        </w:rPr>
        <w:t xml:space="preserve">also </w:t>
      </w:r>
      <w:r w:rsidRPr="00553BC7">
        <w:rPr>
          <w:rFonts w:asciiTheme="majorHAnsi" w:eastAsia="Arial Unicode MS" w:hAnsiTheme="majorHAnsi"/>
          <w:color w:val="auto"/>
          <w:u w:color="000000"/>
          <w:lang w:eastAsia="it-IT"/>
        </w:rPr>
        <w:t>be used to restore or develop new varieties and hybrids, crops and breeds that are adapted to the environment</w:t>
      </w:r>
      <w:r w:rsidR="00720CC2" w:rsidRPr="00553BC7">
        <w:rPr>
          <w:rFonts w:asciiTheme="majorHAnsi" w:eastAsia="Arial Unicode MS" w:hAnsiTheme="majorHAnsi"/>
          <w:color w:val="auto"/>
          <w:u w:color="000000"/>
          <w:lang w:eastAsia="it-IT"/>
        </w:rPr>
        <w:t xml:space="preserve"> </w:t>
      </w:r>
      <w:r w:rsidR="00720CC2" w:rsidRPr="00553BC7">
        <w:rPr>
          <w:rFonts w:asciiTheme="majorHAnsi" w:eastAsia="Arial Unicode MS" w:hAnsiTheme="majorHAnsi"/>
          <w:color w:val="auto"/>
          <w:u w:color="000000"/>
          <w:lang w:eastAsia="it-IT"/>
        </w:rPr>
        <w:lastRenderedPageBreak/>
        <w:t xml:space="preserve">and may be used for </w:t>
      </w:r>
      <w:r w:rsidRPr="00553BC7">
        <w:rPr>
          <w:rFonts w:asciiTheme="majorHAnsi" w:eastAsia="Arial Unicode MS" w:hAnsiTheme="majorHAnsi"/>
          <w:color w:val="auto"/>
          <w:u w:color="000000"/>
          <w:lang w:eastAsia="it-IT"/>
        </w:rPr>
        <w:t xml:space="preserve">genetic improvement. It is still possible to take advantage of the spontaneous and domesticated biological diversity of Mediterranean crops and </w:t>
      </w:r>
      <w:r w:rsidR="00AF376A" w:rsidRPr="00553BC7">
        <w:rPr>
          <w:rFonts w:asciiTheme="majorHAnsi" w:eastAsia="Arial Unicode MS" w:hAnsiTheme="majorHAnsi"/>
          <w:color w:val="auto"/>
          <w:u w:color="000000"/>
          <w:lang w:eastAsia="it-IT"/>
        </w:rPr>
        <w:t>livestock</w:t>
      </w:r>
      <w:r w:rsidRPr="00553BC7">
        <w:rPr>
          <w:rFonts w:asciiTheme="majorHAnsi" w:eastAsia="Arial Unicode MS" w:hAnsiTheme="majorHAnsi"/>
          <w:color w:val="auto"/>
          <w:u w:color="000000"/>
          <w:lang w:eastAsia="it-IT"/>
        </w:rPr>
        <w:t xml:space="preserve"> for improving and making more</w:t>
      </w:r>
      <w:r w:rsidR="0084106A" w:rsidRPr="00553BC7">
        <w:rPr>
          <w:rFonts w:asciiTheme="majorHAnsi" w:eastAsia="Arial Unicode MS" w:hAnsiTheme="majorHAnsi"/>
          <w:color w:val="auto"/>
          <w:u w:color="000000"/>
          <w:lang w:eastAsia="it-IT"/>
        </w:rPr>
        <w:t xml:space="preserve"> our production systems more</w:t>
      </w:r>
      <w:r w:rsidRPr="00553BC7">
        <w:rPr>
          <w:rFonts w:asciiTheme="majorHAnsi" w:eastAsia="Arial Unicode MS" w:hAnsiTheme="majorHAnsi"/>
          <w:color w:val="auto"/>
          <w:u w:color="000000"/>
          <w:lang w:eastAsia="it-IT"/>
        </w:rPr>
        <w:t xml:space="preserve"> resilient to stress and adapted to climate change. </w:t>
      </w:r>
      <w:r w:rsidR="00DF0308" w:rsidRPr="00553BC7">
        <w:rPr>
          <w:rFonts w:asciiTheme="majorHAnsi" w:eastAsia="Arial Unicode MS" w:hAnsiTheme="majorHAnsi"/>
          <w:color w:val="auto"/>
          <w:u w:color="000000"/>
          <w:lang w:eastAsia="it-IT"/>
        </w:rPr>
        <w:t xml:space="preserve">Species that are currently used in the southern Mediterranean countries could be relevant for other locations, namely in the Northern shore, to adapt agriculture to the changing climatic conditions. </w:t>
      </w:r>
      <w:r w:rsidRPr="00553BC7">
        <w:rPr>
          <w:rFonts w:asciiTheme="majorHAnsi" w:eastAsia="Arial Unicode MS" w:hAnsiTheme="majorHAnsi"/>
          <w:color w:val="auto"/>
          <w:u w:color="000000"/>
          <w:lang w:eastAsia="it-IT"/>
        </w:rPr>
        <w:t xml:space="preserve">In the Mediterranean </w:t>
      </w:r>
      <w:r w:rsidR="00C52297" w:rsidRPr="00553BC7">
        <w:rPr>
          <w:rFonts w:asciiTheme="majorHAnsi" w:eastAsia="Arial Unicode MS" w:hAnsiTheme="majorHAnsi"/>
          <w:color w:val="auto"/>
          <w:u w:color="000000"/>
          <w:lang w:eastAsia="it-IT"/>
        </w:rPr>
        <w:t>a</w:t>
      </w:r>
      <w:r w:rsidRPr="00553BC7">
        <w:rPr>
          <w:rFonts w:asciiTheme="majorHAnsi" w:eastAsia="Arial Unicode MS" w:hAnsiTheme="majorHAnsi"/>
          <w:color w:val="auto"/>
          <w:u w:color="000000"/>
          <w:lang w:eastAsia="it-IT"/>
        </w:rPr>
        <w:t>rea, the land has been cultivated for millennia since the very early stages of agriculture domesti</w:t>
      </w:r>
      <w:r w:rsidR="0084106A" w:rsidRPr="00553BC7">
        <w:rPr>
          <w:rFonts w:asciiTheme="majorHAnsi" w:eastAsia="Arial Unicode MS" w:hAnsiTheme="majorHAnsi"/>
          <w:color w:val="auto"/>
          <w:u w:color="000000"/>
          <w:lang w:eastAsia="it-IT"/>
        </w:rPr>
        <w:t>cation and landscape</w:t>
      </w:r>
      <w:r w:rsidR="00A72245" w:rsidRPr="00553BC7">
        <w:rPr>
          <w:rFonts w:asciiTheme="majorHAnsi" w:eastAsia="Arial Unicode MS" w:hAnsiTheme="majorHAnsi"/>
          <w:color w:val="auto"/>
          <w:u w:color="000000"/>
          <w:lang w:eastAsia="it-IT"/>
        </w:rPr>
        <w:t>s</w:t>
      </w:r>
      <w:r w:rsidR="0084106A" w:rsidRPr="00553BC7">
        <w:rPr>
          <w:rFonts w:asciiTheme="majorHAnsi" w:eastAsia="Arial Unicode MS" w:hAnsiTheme="majorHAnsi"/>
          <w:color w:val="auto"/>
          <w:u w:color="000000"/>
          <w:lang w:eastAsia="it-IT"/>
        </w:rPr>
        <w:t xml:space="preserve"> are thus </w:t>
      </w:r>
      <w:r w:rsidR="00A72245" w:rsidRPr="00553BC7">
        <w:rPr>
          <w:rFonts w:asciiTheme="majorHAnsi" w:eastAsia="Arial Unicode MS" w:hAnsiTheme="majorHAnsi"/>
          <w:color w:val="auto"/>
          <w:u w:color="000000"/>
          <w:lang w:eastAsia="it-IT"/>
        </w:rPr>
        <w:t xml:space="preserve">the products of </w:t>
      </w:r>
      <w:r w:rsidRPr="00553BC7">
        <w:rPr>
          <w:rFonts w:asciiTheme="majorHAnsi" w:eastAsia="Arial Unicode MS" w:hAnsiTheme="majorHAnsi"/>
          <w:color w:val="auto"/>
          <w:u w:color="000000"/>
          <w:lang w:eastAsia="it-IT"/>
        </w:rPr>
        <w:t>myriad</w:t>
      </w:r>
      <w:r w:rsidR="00A72245" w:rsidRPr="00553BC7">
        <w:rPr>
          <w:rFonts w:asciiTheme="majorHAnsi" w:eastAsia="Arial Unicode MS" w:hAnsiTheme="majorHAnsi"/>
          <w:color w:val="auto"/>
          <w:u w:color="000000"/>
          <w:lang w:eastAsia="it-IT"/>
        </w:rPr>
        <w:t>s</w:t>
      </w:r>
      <w:r w:rsidRPr="00553BC7">
        <w:rPr>
          <w:rFonts w:asciiTheme="majorHAnsi" w:eastAsia="Arial Unicode MS" w:hAnsiTheme="majorHAnsi"/>
          <w:color w:val="auto"/>
          <w:u w:color="000000"/>
          <w:lang w:eastAsia="it-IT"/>
        </w:rPr>
        <w:t xml:space="preserve"> of continuous interactions between human and their natural biotic and abiotic environment. </w:t>
      </w:r>
      <w:r w:rsidR="00DF0308" w:rsidRPr="00553BC7">
        <w:rPr>
          <w:rFonts w:asciiTheme="majorHAnsi" w:eastAsia="Arial Unicode MS" w:hAnsiTheme="majorHAnsi"/>
          <w:color w:val="auto"/>
          <w:u w:color="000000"/>
          <w:lang w:eastAsia="it-IT"/>
        </w:rPr>
        <w:t xml:space="preserve">The use of rustic local breeds </w:t>
      </w:r>
      <w:r w:rsidR="00A72245" w:rsidRPr="00553BC7">
        <w:rPr>
          <w:rFonts w:asciiTheme="majorHAnsi" w:eastAsia="Arial Unicode MS" w:hAnsiTheme="majorHAnsi"/>
          <w:color w:val="auto"/>
          <w:u w:color="000000"/>
          <w:lang w:eastAsia="it-IT"/>
        </w:rPr>
        <w:t xml:space="preserve">or wild species </w:t>
      </w:r>
      <w:r w:rsidR="00DF0308" w:rsidRPr="00553BC7">
        <w:rPr>
          <w:rFonts w:asciiTheme="majorHAnsi" w:eastAsia="Arial Unicode MS" w:hAnsiTheme="majorHAnsi"/>
          <w:color w:val="auto"/>
          <w:u w:color="000000"/>
          <w:lang w:eastAsia="it-IT"/>
        </w:rPr>
        <w:t xml:space="preserve">as reservoir of phenotypic and genotypic diversity can have strong and positive inputs in the production of </w:t>
      </w:r>
      <w:r w:rsidR="00A72245" w:rsidRPr="00553BC7">
        <w:rPr>
          <w:rFonts w:asciiTheme="majorHAnsi" w:eastAsia="Arial Unicode MS" w:hAnsiTheme="majorHAnsi"/>
          <w:color w:val="auto"/>
          <w:u w:color="000000"/>
          <w:lang w:eastAsia="it-IT"/>
        </w:rPr>
        <w:t xml:space="preserve">plants and </w:t>
      </w:r>
      <w:r w:rsidR="00DF0308" w:rsidRPr="00553BC7">
        <w:rPr>
          <w:rFonts w:asciiTheme="majorHAnsi" w:eastAsia="Arial Unicode MS" w:hAnsiTheme="majorHAnsi"/>
          <w:color w:val="auto"/>
          <w:u w:color="000000"/>
          <w:lang w:eastAsia="it-IT"/>
        </w:rPr>
        <w:t>animals with lower energetic requirement and/or able to better cope with stress</w:t>
      </w:r>
      <w:r w:rsidR="00A72245" w:rsidRPr="00553BC7">
        <w:rPr>
          <w:rFonts w:asciiTheme="majorHAnsi" w:eastAsia="Arial Unicode MS" w:hAnsiTheme="majorHAnsi"/>
          <w:color w:val="auto"/>
          <w:u w:color="000000"/>
          <w:lang w:eastAsia="it-IT"/>
        </w:rPr>
        <w:t xml:space="preserve"> while producing steadily, efficiently, and sustainably</w:t>
      </w:r>
      <w:r w:rsidR="00DF0308" w:rsidRPr="00553BC7">
        <w:rPr>
          <w:rFonts w:asciiTheme="majorHAnsi" w:eastAsia="Arial Unicode MS" w:hAnsiTheme="majorHAnsi"/>
          <w:color w:val="auto"/>
          <w:u w:color="000000"/>
          <w:lang w:eastAsia="it-IT"/>
        </w:rPr>
        <w:t xml:space="preserve">. </w:t>
      </w:r>
      <w:r w:rsidRPr="00553BC7">
        <w:rPr>
          <w:rFonts w:asciiTheme="majorHAnsi" w:eastAsia="Arial Unicode MS" w:hAnsiTheme="majorHAnsi"/>
          <w:color w:val="auto"/>
          <w:u w:color="000000"/>
          <w:lang w:eastAsia="it-IT"/>
        </w:rPr>
        <w:t>The genetic bases for grains, legumes, seeds, fruit, nuts, dried fruit, vegetables,</w:t>
      </w:r>
      <w:r w:rsidR="0084106A" w:rsidRPr="00553BC7">
        <w:rPr>
          <w:rFonts w:asciiTheme="majorHAnsi" w:eastAsia="Arial Unicode MS" w:hAnsiTheme="majorHAnsi"/>
          <w:color w:val="auto"/>
          <w:u w:color="000000"/>
          <w:lang w:eastAsia="it-IT"/>
        </w:rPr>
        <w:t xml:space="preserve"> medicinal and aromatic plants and </w:t>
      </w:r>
      <w:r w:rsidRPr="00553BC7">
        <w:rPr>
          <w:rFonts w:asciiTheme="majorHAnsi" w:eastAsia="Arial Unicode MS" w:hAnsiTheme="majorHAnsi"/>
          <w:color w:val="auto"/>
          <w:u w:color="000000"/>
          <w:lang w:eastAsia="it-IT"/>
        </w:rPr>
        <w:t xml:space="preserve">herbs are rather wide, but climate </w:t>
      </w:r>
      <w:r w:rsidR="00720CC2" w:rsidRPr="00553BC7">
        <w:rPr>
          <w:rFonts w:asciiTheme="majorHAnsi" w:eastAsia="Arial Unicode MS" w:hAnsiTheme="majorHAnsi"/>
          <w:color w:val="auto"/>
          <w:u w:color="000000"/>
          <w:lang w:eastAsia="it-IT"/>
        </w:rPr>
        <w:t xml:space="preserve">change </w:t>
      </w:r>
      <w:r w:rsidRPr="00553BC7">
        <w:rPr>
          <w:rFonts w:asciiTheme="majorHAnsi" w:eastAsia="Arial Unicode MS" w:hAnsiTheme="majorHAnsi"/>
          <w:color w:val="auto"/>
          <w:u w:color="000000"/>
          <w:lang w:eastAsia="it-IT"/>
        </w:rPr>
        <w:t xml:space="preserve">can </w:t>
      </w:r>
      <w:r w:rsidR="00A17552" w:rsidRPr="00553BC7">
        <w:rPr>
          <w:rFonts w:asciiTheme="majorHAnsi" w:eastAsia="Arial Unicode MS" w:hAnsiTheme="majorHAnsi"/>
          <w:color w:val="auto"/>
          <w:u w:color="000000"/>
          <w:lang w:eastAsia="it-IT"/>
        </w:rPr>
        <w:t xml:space="preserve">largely </w:t>
      </w:r>
      <w:r w:rsidR="00A17552" w:rsidRPr="00553BC7">
        <w:rPr>
          <w:rFonts w:asciiTheme="majorHAnsi" w:eastAsia="MS Mincho" w:hAnsiTheme="majorHAnsi"/>
          <w:lang w:eastAsia="fr-FR"/>
        </w:rPr>
        <w:t>erode</w:t>
      </w:r>
      <w:r w:rsidRPr="00553BC7">
        <w:rPr>
          <w:rFonts w:asciiTheme="majorHAnsi" w:eastAsia="MS Mincho" w:hAnsiTheme="majorHAnsi"/>
          <w:lang w:eastAsia="fr-FR"/>
        </w:rPr>
        <w:t xml:space="preserve"> this biodiversity and traits associated to resistance and adaptation to biotic and abiotic stresses must be retrieved, and valorised, as they may yield new and</w:t>
      </w:r>
      <w:r w:rsidR="00C52297" w:rsidRPr="00553BC7">
        <w:rPr>
          <w:rFonts w:asciiTheme="majorHAnsi" w:eastAsia="MS Mincho" w:hAnsiTheme="majorHAnsi"/>
          <w:lang w:eastAsia="fr-FR"/>
        </w:rPr>
        <w:t xml:space="preserve"> valuable commercial production</w:t>
      </w:r>
      <w:r w:rsidRPr="00553BC7">
        <w:rPr>
          <w:rFonts w:asciiTheme="majorHAnsi" w:eastAsia="MS Mincho" w:hAnsiTheme="majorHAnsi"/>
          <w:lang w:eastAsia="fr-FR"/>
        </w:rPr>
        <w:t xml:space="preserve"> and a sustainable sourc</w:t>
      </w:r>
      <w:r w:rsidR="00654CF2" w:rsidRPr="00553BC7">
        <w:rPr>
          <w:rFonts w:asciiTheme="majorHAnsi" w:eastAsia="MS Mincho" w:hAnsiTheme="majorHAnsi"/>
          <w:lang w:eastAsia="fr-FR"/>
        </w:rPr>
        <w:t xml:space="preserve">e of food for human nutrition. </w:t>
      </w:r>
    </w:p>
    <w:p w:rsidR="00DF0308" w:rsidRPr="00553BC7" w:rsidRDefault="00DF0308" w:rsidP="00BC7BC4">
      <w:pPr>
        <w:spacing w:after="0" w:line="240" w:lineRule="auto"/>
        <w:ind w:left="567" w:right="566"/>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 xml:space="preserve">Fish and seafood products are playing a large role in the Mediterranean diet, but are also directly threatened by global change. Marine and aquatic ecosystems are affected by climate change and contamination that are directly impacting the distribution and the availability of fish. Thus, there is a strong interest to adapt marine fisheries and aquaculture systems to increase the food security of the region through the development of new fishing/production systems able to cope with environmental constrains and that will ensure the durability of fish stocks. Selective breeding and the exploitation of new marine and aquatic species/resources can contribute to satisfy the existing demand from the population. </w:t>
      </w:r>
    </w:p>
    <w:p w:rsidR="00DF0308" w:rsidRPr="00553BC7" w:rsidRDefault="00DF0308" w:rsidP="00BC7BC4">
      <w:pPr>
        <w:spacing w:after="0" w:line="240" w:lineRule="auto"/>
        <w:ind w:left="567" w:right="566"/>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 xml:space="preserve">Rusticity and flexibility of the different components and the whole are major factors of resilience of the systems and are required to improve their competitiveness and sustainability. From this perspective, research is needed to i) better understand how Mediterranean plants and animals are adapted </w:t>
      </w:r>
      <w:r w:rsidR="0084106A" w:rsidRPr="00553BC7">
        <w:rPr>
          <w:rFonts w:asciiTheme="majorHAnsi" w:eastAsia="Arial Unicode MS" w:hAnsiTheme="majorHAnsi"/>
          <w:color w:val="auto"/>
          <w:u w:color="000000"/>
          <w:lang w:eastAsia="it-IT"/>
        </w:rPr>
        <w:t xml:space="preserve">to environmental constraints </w:t>
      </w:r>
      <w:r w:rsidR="00935ACE" w:rsidRPr="00553BC7">
        <w:rPr>
          <w:rFonts w:asciiTheme="majorHAnsi" w:eastAsia="Arial Unicode MS" w:hAnsiTheme="majorHAnsi"/>
          <w:color w:val="auto"/>
          <w:u w:color="000000"/>
          <w:lang w:eastAsia="it-IT"/>
        </w:rPr>
        <w:t>from a genetic/</w:t>
      </w:r>
      <w:r w:rsidRPr="00553BC7">
        <w:rPr>
          <w:rFonts w:asciiTheme="majorHAnsi" w:eastAsia="Arial Unicode MS" w:hAnsiTheme="majorHAnsi"/>
          <w:color w:val="auto"/>
          <w:u w:color="000000"/>
          <w:lang w:eastAsia="it-IT"/>
        </w:rPr>
        <w:t>phenotypic</w:t>
      </w:r>
      <w:r w:rsidR="00935ACE" w:rsidRPr="00553BC7">
        <w:rPr>
          <w:rFonts w:asciiTheme="majorHAnsi" w:eastAsia="Arial Unicode MS" w:hAnsiTheme="majorHAnsi"/>
          <w:color w:val="auto"/>
          <w:u w:color="000000"/>
          <w:lang w:eastAsia="it-IT"/>
        </w:rPr>
        <w:t>/physiological</w:t>
      </w:r>
      <w:r w:rsidRPr="00553BC7">
        <w:rPr>
          <w:rFonts w:asciiTheme="majorHAnsi" w:eastAsia="Arial Unicode MS" w:hAnsiTheme="majorHAnsi"/>
          <w:color w:val="auto"/>
          <w:u w:color="000000"/>
          <w:lang w:eastAsia="it-IT"/>
        </w:rPr>
        <w:t xml:space="preserve"> point of view and what are the mechanisms underlying this tolerance to biotic and abiotic stresses, such as </w:t>
      </w:r>
      <w:r w:rsidR="0070245F">
        <w:rPr>
          <w:rFonts w:asciiTheme="majorHAnsi" w:eastAsia="Arial Unicode MS" w:hAnsiTheme="majorHAnsi"/>
          <w:color w:val="auto"/>
          <w:u w:color="000000"/>
          <w:lang w:eastAsia="it-IT"/>
        </w:rPr>
        <w:t>drought, salinity, warm winter/</w:t>
      </w:r>
      <w:r w:rsidRPr="00553BC7">
        <w:rPr>
          <w:rFonts w:asciiTheme="majorHAnsi" w:eastAsia="Arial Unicode MS" w:hAnsiTheme="majorHAnsi"/>
          <w:color w:val="auto"/>
          <w:u w:color="000000"/>
          <w:lang w:eastAsia="it-IT"/>
        </w:rPr>
        <w:t xml:space="preserve">high temperature, </w:t>
      </w:r>
      <w:r w:rsidR="00A72245" w:rsidRPr="00553BC7">
        <w:rPr>
          <w:rFonts w:asciiTheme="majorHAnsi" w:eastAsia="Arial Unicode MS" w:hAnsiTheme="majorHAnsi"/>
          <w:color w:val="auto"/>
          <w:u w:color="000000"/>
          <w:lang w:eastAsia="it-IT"/>
        </w:rPr>
        <w:t>and other stress</w:t>
      </w:r>
      <w:r w:rsidRPr="00553BC7">
        <w:rPr>
          <w:rFonts w:asciiTheme="majorHAnsi" w:eastAsia="Arial Unicode MS" w:hAnsiTheme="majorHAnsi"/>
          <w:color w:val="auto"/>
          <w:u w:color="000000"/>
          <w:lang w:eastAsia="it-IT"/>
        </w:rPr>
        <w:t>. A special focus on the interactions between genotype and environment (e</w:t>
      </w:r>
      <w:r w:rsidR="00A72245" w:rsidRPr="00553BC7">
        <w:rPr>
          <w:rFonts w:asciiTheme="majorHAnsi" w:eastAsia="Arial Unicode MS" w:hAnsiTheme="majorHAnsi"/>
          <w:color w:val="auto"/>
          <w:u w:color="000000"/>
          <w:lang w:eastAsia="it-IT"/>
        </w:rPr>
        <w:t>.g.</w:t>
      </w:r>
      <w:r w:rsidRPr="00553BC7">
        <w:rPr>
          <w:rFonts w:asciiTheme="majorHAnsi" w:eastAsia="Arial Unicode MS" w:hAnsiTheme="majorHAnsi"/>
          <w:color w:val="auto"/>
          <w:u w:color="000000"/>
          <w:lang w:eastAsia="it-IT"/>
        </w:rPr>
        <w:t xml:space="preserve"> plant</w:t>
      </w:r>
      <w:r w:rsidR="00A72245" w:rsidRPr="00553BC7">
        <w:rPr>
          <w:rFonts w:asciiTheme="majorHAnsi" w:eastAsia="Arial Unicode MS" w:hAnsiTheme="majorHAnsi"/>
          <w:color w:val="auto"/>
          <w:u w:color="000000"/>
          <w:lang w:eastAsia="it-IT"/>
        </w:rPr>
        <w:t>-</w:t>
      </w:r>
      <w:r w:rsidR="00E41B26" w:rsidRPr="00553BC7">
        <w:rPr>
          <w:rFonts w:asciiTheme="majorHAnsi" w:eastAsia="Arial Unicode MS" w:hAnsiTheme="majorHAnsi"/>
          <w:color w:val="auto"/>
          <w:u w:color="000000"/>
          <w:lang w:eastAsia="it-IT"/>
        </w:rPr>
        <w:t>microorganism</w:t>
      </w:r>
      <w:r w:rsidRPr="00553BC7">
        <w:rPr>
          <w:rFonts w:asciiTheme="majorHAnsi" w:eastAsia="Arial Unicode MS" w:hAnsiTheme="majorHAnsi"/>
          <w:color w:val="auto"/>
          <w:u w:color="000000"/>
          <w:lang w:eastAsia="it-IT"/>
        </w:rPr>
        <w:t xml:space="preserve"> interactions, breeds and type of fodder/vegetation available, indoor or outdoor rearing</w:t>
      </w:r>
      <w:r w:rsidR="00935ACE" w:rsidRPr="00553BC7">
        <w:rPr>
          <w:rFonts w:asciiTheme="majorHAnsi" w:eastAsia="Arial Unicode MS" w:hAnsiTheme="majorHAnsi"/>
          <w:color w:val="auto"/>
          <w:u w:color="000000"/>
          <w:lang w:eastAsia="it-IT"/>
        </w:rPr>
        <w:t>, how genome and epigenome forces intera</w:t>
      </w:r>
      <w:r w:rsidR="00A72245" w:rsidRPr="00553BC7">
        <w:rPr>
          <w:rFonts w:asciiTheme="majorHAnsi" w:eastAsia="Arial Unicode MS" w:hAnsiTheme="majorHAnsi"/>
          <w:color w:val="auto"/>
          <w:u w:color="000000"/>
          <w:lang w:eastAsia="it-IT"/>
        </w:rPr>
        <w:t>ct</w:t>
      </w:r>
      <w:r w:rsidR="00C52297" w:rsidRPr="00553BC7">
        <w:rPr>
          <w:rFonts w:asciiTheme="majorHAnsi" w:eastAsia="Arial Unicode MS" w:hAnsiTheme="majorHAnsi"/>
          <w:color w:val="auto"/>
          <w:u w:color="000000"/>
          <w:lang w:eastAsia="it-IT"/>
        </w:rPr>
        <w:t>) is expected, ii) c</w:t>
      </w:r>
      <w:r w:rsidRPr="00553BC7">
        <w:rPr>
          <w:rFonts w:asciiTheme="majorHAnsi" w:eastAsia="Arial Unicode MS" w:hAnsiTheme="majorHAnsi"/>
          <w:color w:val="auto"/>
          <w:u w:color="000000"/>
          <w:lang w:eastAsia="it-IT"/>
        </w:rPr>
        <w:t>reate and select new varieties or breeds for their traits (</w:t>
      </w:r>
      <w:r w:rsidR="00A72245" w:rsidRPr="00553BC7">
        <w:rPr>
          <w:rFonts w:asciiTheme="majorHAnsi" w:eastAsia="Arial Unicode MS" w:hAnsiTheme="majorHAnsi"/>
          <w:color w:val="auto"/>
          <w:u w:color="000000"/>
          <w:lang w:eastAsia="it-IT"/>
        </w:rPr>
        <w:t xml:space="preserve">e.g. </w:t>
      </w:r>
      <w:r w:rsidRPr="00553BC7">
        <w:rPr>
          <w:rFonts w:asciiTheme="majorHAnsi" w:eastAsia="Arial Unicode MS" w:hAnsiTheme="majorHAnsi"/>
          <w:color w:val="auto"/>
          <w:u w:color="000000"/>
          <w:lang w:eastAsia="it-IT"/>
        </w:rPr>
        <w:t>robustness, growth rate, quality of the final produc</w:t>
      </w:r>
      <w:r w:rsidR="00A72245" w:rsidRPr="00553BC7">
        <w:rPr>
          <w:rFonts w:asciiTheme="majorHAnsi" w:eastAsia="Arial Unicode MS" w:hAnsiTheme="majorHAnsi"/>
          <w:color w:val="auto"/>
          <w:u w:color="000000"/>
          <w:lang w:eastAsia="it-IT"/>
        </w:rPr>
        <w:t>ts</w:t>
      </w:r>
      <w:r w:rsidRPr="00553BC7">
        <w:rPr>
          <w:rFonts w:asciiTheme="majorHAnsi" w:eastAsia="Arial Unicode MS" w:hAnsiTheme="majorHAnsi"/>
          <w:color w:val="auto"/>
          <w:u w:color="000000"/>
          <w:lang w:eastAsia="it-IT"/>
        </w:rPr>
        <w:t>) suited for the Mediterranean conditions in a changing environmental context</w:t>
      </w:r>
      <w:r w:rsidR="00A72245" w:rsidRPr="00553BC7">
        <w:rPr>
          <w:rFonts w:asciiTheme="majorHAnsi" w:eastAsia="Arial Unicode MS" w:hAnsiTheme="majorHAnsi"/>
          <w:color w:val="auto"/>
          <w:u w:color="000000"/>
          <w:lang w:eastAsia="it-IT"/>
        </w:rPr>
        <w:t>, and</w:t>
      </w:r>
      <w:r w:rsidRPr="00553BC7">
        <w:rPr>
          <w:rFonts w:asciiTheme="majorHAnsi" w:eastAsia="Arial Unicode MS" w:hAnsiTheme="majorHAnsi"/>
          <w:color w:val="auto"/>
          <w:u w:color="000000"/>
          <w:lang w:eastAsia="it-IT"/>
        </w:rPr>
        <w:t xml:space="preserve"> taking advantage of natural adaptation to extreme environm</w:t>
      </w:r>
      <w:r w:rsidR="00935ACE" w:rsidRPr="00553BC7">
        <w:rPr>
          <w:rFonts w:asciiTheme="majorHAnsi" w:eastAsia="Arial Unicode MS" w:hAnsiTheme="majorHAnsi"/>
          <w:color w:val="auto"/>
          <w:u w:color="000000"/>
          <w:lang w:eastAsia="it-IT"/>
        </w:rPr>
        <w:t>ents of local spontaneous and domesticated biodiversity</w:t>
      </w:r>
      <w:r w:rsidR="00C52297" w:rsidRPr="00553BC7">
        <w:rPr>
          <w:rFonts w:asciiTheme="majorHAnsi" w:eastAsia="Arial Unicode MS" w:hAnsiTheme="majorHAnsi"/>
          <w:color w:val="auto"/>
          <w:u w:color="000000"/>
          <w:lang w:eastAsia="it-IT"/>
        </w:rPr>
        <w:t xml:space="preserve"> and iii) d</w:t>
      </w:r>
      <w:r w:rsidRPr="00553BC7">
        <w:rPr>
          <w:rFonts w:asciiTheme="majorHAnsi" w:eastAsia="Arial Unicode MS" w:hAnsiTheme="majorHAnsi"/>
          <w:color w:val="auto"/>
          <w:u w:color="000000"/>
          <w:lang w:eastAsia="it-IT"/>
        </w:rPr>
        <w:t xml:space="preserve">evelop molecular techniques and markers to </w:t>
      </w:r>
      <w:r w:rsidR="00B65D73" w:rsidRPr="00553BC7">
        <w:rPr>
          <w:rFonts w:asciiTheme="majorHAnsi" w:eastAsia="Arial Unicode MS" w:hAnsiTheme="majorHAnsi"/>
          <w:color w:val="auto"/>
          <w:u w:color="000000"/>
          <w:lang w:eastAsia="it-IT"/>
        </w:rPr>
        <w:t>assist</w:t>
      </w:r>
      <w:r w:rsidRPr="00553BC7">
        <w:rPr>
          <w:rFonts w:asciiTheme="majorHAnsi" w:eastAsia="Arial Unicode MS" w:hAnsiTheme="majorHAnsi"/>
          <w:color w:val="auto"/>
          <w:u w:color="000000"/>
          <w:lang w:eastAsia="it-IT"/>
        </w:rPr>
        <w:t xml:space="preserve"> selective breeding of the suited traits and avoid the </w:t>
      </w:r>
      <w:r w:rsidR="00B65D73" w:rsidRPr="00553BC7">
        <w:rPr>
          <w:rFonts w:asciiTheme="majorHAnsi" w:eastAsia="Arial Unicode MS" w:hAnsiTheme="majorHAnsi"/>
          <w:color w:val="auto"/>
          <w:u w:color="000000"/>
          <w:lang w:eastAsia="it-IT"/>
        </w:rPr>
        <w:t>appearance</w:t>
      </w:r>
      <w:r w:rsidRPr="00553BC7">
        <w:rPr>
          <w:rFonts w:asciiTheme="majorHAnsi" w:eastAsia="Arial Unicode MS" w:hAnsiTheme="majorHAnsi"/>
          <w:color w:val="auto"/>
          <w:u w:color="000000"/>
          <w:lang w:eastAsia="it-IT"/>
        </w:rPr>
        <w:t xml:space="preserve"> of metabolic disorders during the </w:t>
      </w:r>
      <w:r w:rsidR="00B65D73" w:rsidRPr="00553BC7">
        <w:rPr>
          <w:rFonts w:asciiTheme="majorHAnsi" w:eastAsia="Arial Unicode MS" w:hAnsiTheme="majorHAnsi"/>
          <w:color w:val="auto"/>
          <w:u w:color="000000"/>
          <w:lang w:eastAsia="it-IT"/>
        </w:rPr>
        <w:t>growth</w:t>
      </w:r>
      <w:r w:rsidRPr="00553BC7">
        <w:rPr>
          <w:rFonts w:asciiTheme="majorHAnsi" w:eastAsia="Arial Unicode MS" w:hAnsiTheme="majorHAnsi"/>
          <w:color w:val="auto"/>
          <w:u w:color="000000"/>
          <w:lang w:eastAsia="it-IT"/>
        </w:rPr>
        <w:t>.</w:t>
      </w:r>
    </w:p>
    <w:p w:rsidR="00E0612B" w:rsidRPr="00553BC7" w:rsidRDefault="00E0612B" w:rsidP="00BC7BC4">
      <w:pPr>
        <w:spacing w:after="240" w:line="240" w:lineRule="auto"/>
        <w:ind w:left="567" w:right="566"/>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From this perspective, research is needed to:</w:t>
      </w:r>
    </w:p>
    <w:p w:rsidR="00F64D03" w:rsidRPr="00553BC7" w:rsidRDefault="00F64D03" w:rsidP="00443266">
      <w:pPr>
        <w:pStyle w:val="ListParagraph"/>
        <w:numPr>
          <w:ilvl w:val="0"/>
          <w:numId w:val="42"/>
        </w:numPr>
        <w:spacing w:after="0" w:line="240" w:lineRule="auto"/>
        <w:ind w:left="851" w:right="566" w:hanging="284"/>
        <w:contextualSpacing w:val="0"/>
        <w:jc w:val="both"/>
        <w:rPr>
          <w:rFonts w:asciiTheme="majorHAnsi" w:hAnsiTheme="majorHAnsi"/>
          <w:color w:val="auto"/>
        </w:rPr>
      </w:pPr>
      <w:r w:rsidRPr="00553BC7">
        <w:rPr>
          <w:rFonts w:asciiTheme="majorHAnsi" w:eastAsia="Arial Unicode MS" w:hAnsiTheme="majorHAnsi"/>
          <w:color w:val="auto"/>
          <w:u w:color="000000"/>
          <w:lang w:eastAsia="it-IT"/>
        </w:rPr>
        <w:t>Understand how plants and their adaptations to climate change affects other soil ecosystem services such those provided by microbial-mediated processes, among them nutrient cycling and atmosphere emissions (i.e. climate change feedbacks)</w:t>
      </w:r>
      <w:r w:rsidR="00C52297" w:rsidRPr="00553BC7">
        <w:rPr>
          <w:rFonts w:asciiTheme="majorHAnsi" w:eastAsia="Arial Unicode MS" w:hAnsiTheme="majorHAnsi"/>
          <w:color w:val="auto"/>
          <w:u w:color="000000"/>
          <w:lang w:eastAsia="it-IT"/>
        </w:rPr>
        <w:t>;</w:t>
      </w:r>
    </w:p>
    <w:p w:rsidR="00935ACE" w:rsidRPr="00553BC7" w:rsidRDefault="00935ACE" w:rsidP="00443266">
      <w:pPr>
        <w:pStyle w:val="Body1"/>
        <w:numPr>
          <w:ilvl w:val="0"/>
          <w:numId w:val="42"/>
        </w:numPr>
        <w:spacing w:after="0"/>
        <w:ind w:left="851" w:right="566" w:hanging="284"/>
        <w:jc w:val="both"/>
        <w:rPr>
          <w:rFonts w:asciiTheme="majorHAnsi" w:hAnsiTheme="majorHAnsi"/>
          <w:color w:val="auto"/>
          <w:szCs w:val="22"/>
          <w:lang w:val="en-GB"/>
        </w:rPr>
      </w:pPr>
      <w:r w:rsidRPr="00553BC7">
        <w:rPr>
          <w:rFonts w:asciiTheme="majorHAnsi" w:hAnsiTheme="majorHAnsi"/>
          <w:color w:val="auto"/>
          <w:szCs w:val="22"/>
          <w:lang w:val="en-GB"/>
        </w:rPr>
        <w:t>Better understand the physiological</w:t>
      </w:r>
      <w:r w:rsidR="000F4289" w:rsidRPr="00553BC7">
        <w:rPr>
          <w:rFonts w:asciiTheme="majorHAnsi" w:hAnsiTheme="majorHAnsi"/>
          <w:color w:val="auto"/>
          <w:szCs w:val="22"/>
          <w:lang w:val="en-GB"/>
        </w:rPr>
        <w:t xml:space="preserve"> and genetic</w:t>
      </w:r>
      <w:r w:rsidRPr="00553BC7">
        <w:rPr>
          <w:rFonts w:asciiTheme="majorHAnsi" w:hAnsiTheme="majorHAnsi"/>
          <w:color w:val="auto"/>
          <w:szCs w:val="22"/>
          <w:lang w:val="en-GB"/>
        </w:rPr>
        <w:t xml:space="preserve"> basis defining </w:t>
      </w:r>
      <w:r w:rsidR="000F4289" w:rsidRPr="00553BC7">
        <w:rPr>
          <w:rFonts w:asciiTheme="majorHAnsi" w:hAnsiTheme="majorHAnsi"/>
          <w:color w:val="auto"/>
          <w:szCs w:val="22"/>
          <w:lang w:val="en-GB"/>
        </w:rPr>
        <w:t xml:space="preserve">plant and </w:t>
      </w:r>
      <w:r w:rsidRPr="00553BC7">
        <w:rPr>
          <w:rFonts w:asciiTheme="majorHAnsi" w:hAnsiTheme="majorHAnsi"/>
          <w:color w:val="auto"/>
          <w:szCs w:val="22"/>
          <w:lang w:val="en-GB"/>
        </w:rPr>
        <w:t>animal resilience</w:t>
      </w:r>
      <w:r w:rsidR="000F4289" w:rsidRPr="00553BC7">
        <w:rPr>
          <w:rFonts w:asciiTheme="majorHAnsi" w:hAnsiTheme="majorHAnsi"/>
          <w:color w:val="auto"/>
          <w:szCs w:val="22"/>
          <w:lang w:val="en-GB"/>
        </w:rPr>
        <w:t xml:space="preserve"> to environmental stresses</w:t>
      </w:r>
      <w:r w:rsidR="00C52297" w:rsidRPr="00553BC7">
        <w:rPr>
          <w:rFonts w:asciiTheme="majorHAnsi" w:hAnsiTheme="majorHAnsi"/>
          <w:color w:val="auto"/>
          <w:szCs w:val="22"/>
          <w:lang w:val="en-GB"/>
        </w:rPr>
        <w:t>;</w:t>
      </w:r>
    </w:p>
    <w:p w:rsidR="00E0612B" w:rsidRPr="00553BC7" w:rsidRDefault="007C4CC0" w:rsidP="00443266">
      <w:pPr>
        <w:pStyle w:val="ListParagraph"/>
        <w:numPr>
          <w:ilvl w:val="0"/>
          <w:numId w:val="42"/>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C</w:t>
      </w:r>
      <w:r w:rsidR="00E0612B" w:rsidRPr="00553BC7">
        <w:rPr>
          <w:rFonts w:asciiTheme="majorHAnsi" w:eastAsia="Arial Unicode MS" w:hAnsiTheme="majorHAnsi"/>
          <w:color w:val="auto"/>
          <w:u w:color="000000"/>
          <w:lang w:eastAsia="it-IT"/>
        </w:rPr>
        <w:t>reate new genotypes, phenotypes, and cropping</w:t>
      </w:r>
      <w:r w:rsidR="00935ACE" w:rsidRPr="00553BC7">
        <w:rPr>
          <w:rFonts w:asciiTheme="majorHAnsi" w:eastAsia="Arial Unicode MS" w:hAnsiTheme="majorHAnsi"/>
          <w:color w:val="auto"/>
          <w:u w:color="000000"/>
          <w:lang w:eastAsia="it-IT"/>
        </w:rPr>
        <w:t>/farming</w:t>
      </w:r>
      <w:r w:rsidR="00E0612B" w:rsidRPr="00553BC7">
        <w:rPr>
          <w:rFonts w:asciiTheme="majorHAnsi" w:eastAsia="Arial Unicode MS" w:hAnsiTheme="majorHAnsi"/>
          <w:color w:val="auto"/>
          <w:u w:color="000000"/>
          <w:lang w:eastAsia="it-IT"/>
        </w:rPr>
        <w:t xml:space="preserve"> systems suited to Mediterranean </w:t>
      </w:r>
      <w:r w:rsidR="000F4289" w:rsidRPr="00553BC7">
        <w:rPr>
          <w:rFonts w:asciiTheme="majorHAnsi" w:eastAsia="Arial Unicode MS" w:hAnsiTheme="majorHAnsi"/>
          <w:color w:val="auto"/>
          <w:u w:color="000000"/>
          <w:lang w:eastAsia="it-IT"/>
        </w:rPr>
        <w:t xml:space="preserve">environmental </w:t>
      </w:r>
      <w:r w:rsidR="00E0612B" w:rsidRPr="00553BC7">
        <w:rPr>
          <w:rFonts w:asciiTheme="majorHAnsi" w:eastAsia="Arial Unicode MS" w:hAnsiTheme="majorHAnsi"/>
          <w:color w:val="auto"/>
          <w:u w:color="000000"/>
          <w:lang w:eastAsia="it-IT"/>
        </w:rPr>
        <w:t xml:space="preserve">conditions in a changing </w:t>
      </w:r>
      <w:r w:rsidR="000F4289" w:rsidRPr="00553BC7">
        <w:rPr>
          <w:rFonts w:asciiTheme="majorHAnsi" w:eastAsia="Arial Unicode MS" w:hAnsiTheme="majorHAnsi"/>
          <w:color w:val="auto"/>
          <w:u w:color="000000"/>
          <w:lang w:eastAsia="it-IT"/>
        </w:rPr>
        <w:t>climatic</w:t>
      </w:r>
      <w:r w:rsidR="00E0612B" w:rsidRPr="00553BC7">
        <w:rPr>
          <w:rFonts w:asciiTheme="majorHAnsi" w:eastAsia="Arial Unicode MS" w:hAnsiTheme="majorHAnsi"/>
          <w:color w:val="auto"/>
          <w:u w:color="000000"/>
          <w:lang w:eastAsia="it-IT"/>
        </w:rPr>
        <w:t xml:space="preserve"> context</w:t>
      </w:r>
      <w:r w:rsidR="000F4289" w:rsidRPr="00553BC7">
        <w:rPr>
          <w:rFonts w:asciiTheme="majorHAnsi" w:eastAsia="Arial Unicode MS" w:hAnsiTheme="majorHAnsi"/>
          <w:color w:val="auto"/>
          <w:u w:color="000000"/>
          <w:lang w:eastAsia="it-IT"/>
        </w:rPr>
        <w:t>.</w:t>
      </w:r>
      <w:r w:rsidR="00E0612B" w:rsidRPr="00553BC7">
        <w:rPr>
          <w:rFonts w:asciiTheme="majorHAnsi" w:eastAsia="Arial Unicode MS" w:hAnsiTheme="majorHAnsi"/>
          <w:color w:val="auto"/>
          <w:u w:color="000000"/>
          <w:lang w:eastAsia="it-IT"/>
        </w:rPr>
        <w:t xml:space="preserve"> </w:t>
      </w:r>
    </w:p>
    <w:p w:rsidR="00E0612B" w:rsidRDefault="00E0612B" w:rsidP="00BC7BC4">
      <w:pPr>
        <w:spacing w:after="0" w:line="240" w:lineRule="auto"/>
        <w:ind w:left="567" w:right="566"/>
        <w:jc w:val="both"/>
        <w:rPr>
          <w:rFonts w:asciiTheme="majorHAnsi" w:eastAsia="MS Mincho" w:hAnsiTheme="majorHAnsi"/>
          <w:color w:val="auto"/>
          <w:lang w:eastAsia="fr-FR"/>
        </w:rPr>
      </w:pPr>
    </w:p>
    <w:p w:rsidR="0070245F" w:rsidRDefault="0070245F" w:rsidP="00BC7BC4">
      <w:pPr>
        <w:spacing w:after="0" w:line="240" w:lineRule="auto"/>
        <w:ind w:left="567" w:right="566"/>
        <w:jc w:val="both"/>
        <w:rPr>
          <w:rFonts w:asciiTheme="majorHAnsi" w:eastAsia="MS Mincho" w:hAnsiTheme="majorHAnsi"/>
          <w:color w:val="auto"/>
          <w:lang w:eastAsia="fr-FR"/>
        </w:rPr>
      </w:pPr>
    </w:p>
    <w:p w:rsidR="0070245F" w:rsidRPr="00553BC7" w:rsidRDefault="0070245F" w:rsidP="00BC7BC4">
      <w:pPr>
        <w:spacing w:after="0" w:line="240" w:lineRule="auto"/>
        <w:ind w:left="567" w:right="566"/>
        <w:jc w:val="both"/>
        <w:rPr>
          <w:rFonts w:asciiTheme="majorHAnsi" w:eastAsia="MS Mincho" w:hAnsiTheme="majorHAnsi"/>
          <w:color w:val="auto"/>
          <w:lang w:eastAsia="fr-FR"/>
        </w:rPr>
      </w:pPr>
    </w:p>
    <w:p w:rsidR="00E0612B" w:rsidRPr="00553BC7" w:rsidRDefault="00E0612B" w:rsidP="00BC7BC4">
      <w:pPr>
        <w:spacing w:after="0" w:line="240" w:lineRule="auto"/>
        <w:ind w:left="567" w:right="566"/>
        <w:jc w:val="both"/>
        <w:rPr>
          <w:rFonts w:asciiTheme="majorHAnsi" w:eastAsia="MS Mincho" w:hAnsiTheme="majorHAnsi"/>
          <w:color w:val="auto"/>
          <w:u w:val="single"/>
          <w:lang w:eastAsia="fr-FR"/>
        </w:rPr>
      </w:pPr>
      <w:r w:rsidRPr="00553BC7">
        <w:rPr>
          <w:rFonts w:asciiTheme="majorHAnsi" w:eastAsia="MS Mincho" w:hAnsiTheme="majorHAnsi"/>
          <w:color w:val="auto"/>
          <w:u w:val="single"/>
          <w:lang w:val="en-US" w:eastAsia="fr-FR"/>
        </w:rPr>
        <w:t>Developing sust</w:t>
      </w:r>
      <w:r w:rsidR="00C52297" w:rsidRPr="00553BC7">
        <w:rPr>
          <w:rFonts w:asciiTheme="majorHAnsi" w:eastAsia="MS Mincho" w:hAnsiTheme="majorHAnsi"/>
          <w:color w:val="auto"/>
          <w:u w:val="single"/>
          <w:lang w:val="en-US" w:eastAsia="fr-FR"/>
        </w:rPr>
        <w:t>ainable and productive agro-eco</w:t>
      </w:r>
      <w:r w:rsidRPr="00553BC7">
        <w:rPr>
          <w:rFonts w:asciiTheme="majorHAnsi" w:eastAsia="MS Mincho" w:hAnsiTheme="majorHAnsi"/>
          <w:color w:val="auto"/>
          <w:u w:val="single"/>
          <w:lang w:val="en-US" w:eastAsia="fr-FR"/>
        </w:rPr>
        <w:t xml:space="preserve">systems </w:t>
      </w:r>
    </w:p>
    <w:p w:rsidR="00E0612B" w:rsidRPr="00553BC7" w:rsidRDefault="00E0612B" w:rsidP="00BC7BC4">
      <w:pPr>
        <w:spacing w:after="0" w:line="240" w:lineRule="auto"/>
        <w:ind w:left="567" w:right="566"/>
        <w:jc w:val="both"/>
        <w:rPr>
          <w:rFonts w:asciiTheme="majorHAnsi" w:eastAsia="MS Mincho" w:hAnsiTheme="majorHAnsi"/>
          <w:color w:val="auto"/>
          <w:lang w:eastAsia="fr-FR"/>
        </w:rPr>
      </w:pPr>
    </w:p>
    <w:p w:rsidR="00E0612B" w:rsidRPr="00553BC7" w:rsidRDefault="00E0612B" w:rsidP="00BC7BC4">
      <w:pPr>
        <w:spacing w:after="0" w:line="240" w:lineRule="auto"/>
        <w:ind w:left="567" w:right="566"/>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 xml:space="preserve">A substantial proportion of agriculture in the Mediterranean area has been modernized and intensified via improved farming practices and systems. Improvements have also been achieved in the livestock and aquaculture area. However, yield increases are still insufficient to face the </w:t>
      </w:r>
      <w:r w:rsidR="00144A20" w:rsidRPr="00553BC7">
        <w:rPr>
          <w:rFonts w:asciiTheme="majorHAnsi" w:eastAsia="Arial Unicode MS" w:hAnsiTheme="majorHAnsi"/>
          <w:color w:val="auto"/>
          <w:u w:color="000000"/>
          <w:lang w:eastAsia="it-IT"/>
        </w:rPr>
        <w:t>ever-growing</w:t>
      </w:r>
      <w:r w:rsidR="0084106A" w:rsidRPr="00553BC7">
        <w:rPr>
          <w:rFonts w:asciiTheme="majorHAnsi" w:eastAsia="Arial Unicode MS" w:hAnsiTheme="majorHAnsi"/>
          <w:color w:val="auto"/>
          <w:u w:color="000000"/>
          <w:lang w:eastAsia="it-IT"/>
        </w:rPr>
        <w:t xml:space="preserve"> </w:t>
      </w:r>
      <w:r w:rsidRPr="00553BC7">
        <w:rPr>
          <w:rFonts w:asciiTheme="majorHAnsi" w:eastAsia="Arial Unicode MS" w:hAnsiTheme="majorHAnsi"/>
          <w:color w:val="auto"/>
          <w:u w:color="000000"/>
          <w:lang w:eastAsia="it-IT"/>
        </w:rPr>
        <w:t>food demand. Furthermore, unsustainable intensification of farming pract</w:t>
      </w:r>
      <w:r w:rsidR="0084106A" w:rsidRPr="00553BC7">
        <w:rPr>
          <w:rFonts w:asciiTheme="majorHAnsi" w:eastAsia="Arial Unicode MS" w:hAnsiTheme="majorHAnsi"/>
          <w:color w:val="auto"/>
          <w:u w:color="000000"/>
          <w:lang w:eastAsia="it-IT"/>
        </w:rPr>
        <w:t>ices has often led to pollution (including greenhouse gases emission</w:t>
      </w:r>
      <w:r w:rsidR="00540325">
        <w:rPr>
          <w:rFonts w:asciiTheme="majorHAnsi" w:eastAsia="Arial Unicode MS" w:hAnsiTheme="majorHAnsi"/>
          <w:color w:val="auto"/>
          <w:u w:color="000000"/>
          <w:lang w:eastAsia="it-IT"/>
        </w:rPr>
        <w:t>s</w:t>
      </w:r>
      <w:r w:rsidR="0084106A" w:rsidRPr="00553BC7">
        <w:rPr>
          <w:rFonts w:asciiTheme="majorHAnsi" w:eastAsia="Arial Unicode MS" w:hAnsiTheme="majorHAnsi"/>
          <w:color w:val="auto"/>
          <w:u w:color="000000"/>
          <w:lang w:eastAsia="it-IT"/>
        </w:rPr>
        <w:t>)</w:t>
      </w:r>
      <w:r w:rsidRPr="00553BC7">
        <w:rPr>
          <w:rFonts w:asciiTheme="majorHAnsi" w:eastAsia="Arial Unicode MS" w:hAnsiTheme="majorHAnsi"/>
          <w:color w:val="auto"/>
          <w:u w:color="000000"/>
          <w:lang w:eastAsia="it-IT"/>
        </w:rPr>
        <w:t>, overexploitation of natural areas and resources, loss of fertility of agricultural land, soil erosion and runoff, and in some cases to enhanced desertification. Improper irrigation management have result</w:t>
      </w:r>
      <w:r w:rsidR="0084106A" w:rsidRPr="00553BC7">
        <w:rPr>
          <w:rFonts w:asciiTheme="majorHAnsi" w:eastAsia="Arial Unicode MS" w:hAnsiTheme="majorHAnsi"/>
          <w:color w:val="auto"/>
          <w:u w:color="000000"/>
          <w:lang w:eastAsia="it-IT"/>
        </w:rPr>
        <w:t>ed</w:t>
      </w:r>
      <w:r w:rsidRPr="00553BC7">
        <w:rPr>
          <w:rFonts w:asciiTheme="majorHAnsi" w:eastAsia="Arial Unicode MS" w:hAnsiTheme="majorHAnsi"/>
          <w:color w:val="auto"/>
          <w:u w:color="000000"/>
          <w:lang w:eastAsia="it-IT"/>
        </w:rPr>
        <w:t xml:space="preserve"> in</w:t>
      </w:r>
      <w:r w:rsidR="0084106A" w:rsidRPr="00553BC7">
        <w:rPr>
          <w:rFonts w:asciiTheme="majorHAnsi" w:eastAsia="Arial Unicode MS" w:hAnsiTheme="majorHAnsi"/>
          <w:color w:val="auto"/>
          <w:u w:color="000000"/>
          <w:lang w:eastAsia="it-IT"/>
        </w:rPr>
        <w:t xml:space="preserve">to </w:t>
      </w:r>
      <w:r w:rsidRPr="00553BC7">
        <w:rPr>
          <w:rFonts w:asciiTheme="majorHAnsi" w:eastAsia="Arial Unicode MS" w:hAnsiTheme="majorHAnsi"/>
          <w:color w:val="auto"/>
          <w:u w:color="000000"/>
          <w:lang w:eastAsia="it-IT"/>
        </w:rPr>
        <w:t>soil salinization and underground water contamination and pollution</w:t>
      </w:r>
      <w:r w:rsidR="0084106A" w:rsidRPr="00553BC7">
        <w:rPr>
          <w:rFonts w:asciiTheme="majorHAnsi" w:eastAsia="Arial Unicode MS" w:hAnsiTheme="majorHAnsi"/>
          <w:color w:val="auto"/>
          <w:u w:color="000000"/>
          <w:lang w:eastAsia="it-IT"/>
        </w:rPr>
        <w:t xml:space="preserve"> in several places</w:t>
      </w:r>
      <w:r w:rsidRPr="00553BC7">
        <w:rPr>
          <w:rFonts w:asciiTheme="majorHAnsi" w:eastAsia="Arial Unicode MS" w:hAnsiTheme="majorHAnsi"/>
          <w:color w:val="auto"/>
          <w:u w:color="000000"/>
          <w:lang w:eastAsia="it-IT"/>
        </w:rPr>
        <w:t>.</w:t>
      </w:r>
    </w:p>
    <w:p w:rsidR="00F64D03" w:rsidRPr="00553BC7" w:rsidRDefault="00E0612B" w:rsidP="00F64D03">
      <w:pPr>
        <w:spacing w:after="0" w:line="240" w:lineRule="auto"/>
        <w:ind w:left="567" w:right="566"/>
        <w:jc w:val="both"/>
        <w:rPr>
          <w:rFonts w:asciiTheme="majorHAnsi" w:eastAsia="Times New Roman" w:hAnsiTheme="majorHAnsi"/>
          <w:bCs/>
          <w:color w:val="auto"/>
          <w:lang w:eastAsia="tr-TR"/>
        </w:rPr>
      </w:pPr>
      <w:r w:rsidRPr="00553BC7">
        <w:rPr>
          <w:rFonts w:asciiTheme="majorHAnsi" w:eastAsia="Times New Roman" w:hAnsiTheme="majorHAnsi"/>
          <w:color w:val="auto"/>
          <w:lang w:eastAsia="tr-TR"/>
        </w:rPr>
        <w:t xml:space="preserve">Pollution and contaminations of the environment are a key problem in the Mediterranean, of course often linked to overpopulation and its pressures. Mitigation, remediation, restoration and novel approaches for sustainable exploitation of natural resources should be implemented. Chemicals and fertilizers use in agriculture should be reduced and their fate and impact on the environment should be better controlled. </w:t>
      </w:r>
      <w:r w:rsidR="00935ACE" w:rsidRPr="00553BC7">
        <w:rPr>
          <w:rFonts w:asciiTheme="majorHAnsi" w:eastAsia="Times New Roman" w:hAnsiTheme="majorHAnsi"/>
          <w:color w:val="auto"/>
          <w:lang w:eastAsia="tr-TR"/>
        </w:rPr>
        <w:t xml:space="preserve">The reduction of greenhouse gas emission and the production of other gases potentially impacting human health deriving from agriculture and livestock farming should be also considered. </w:t>
      </w:r>
      <w:r w:rsidRPr="00553BC7">
        <w:rPr>
          <w:rFonts w:asciiTheme="majorHAnsi" w:eastAsia="Times New Roman" w:hAnsiTheme="majorHAnsi"/>
          <w:color w:val="auto"/>
          <w:lang w:eastAsia="tr-TR"/>
        </w:rPr>
        <w:t>Seafood provisioning (from fisheries and aquaculture) in the Mediterranean can also be critically endangered by the same factors affecting terrestrial productions, e.g. increased presence of bioactive molecules, xenobiotics, pollutants, toxins, new parasites and diseases.</w:t>
      </w:r>
      <w:r w:rsidR="00F64D03" w:rsidRPr="00553BC7">
        <w:rPr>
          <w:rFonts w:asciiTheme="majorHAnsi" w:eastAsia="MS Mincho" w:hAnsiTheme="majorHAnsi"/>
          <w:bCs/>
          <w:color w:val="auto"/>
          <w:lang w:eastAsia="fr-FR"/>
        </w:rPr>
        <w:t xml:space="preserve"> </w:t>
      </w:r>
      <w:r w:rsidR="00F64D03" w:rsidRPr="00553BC7">
        <w:rPr>
          <w:rFonts w:asciiTheme="majorHAnsi" w:eastAsia="Times New Roman" w:hAnsiTheme="majorHAnsi"/>
          <w:bCs/>
          <w:color w:val="auto"/>
          <w:lang w:eastAsia="tr-TR"/>
        </w:rPr>
        <w:t>Furthermore, how climate change will affect sustainable agriculture and soil degradation processes remains largely unexplored.</w:t>
      </w:r>
    </w:p>
    <w:p w:rsidR="00E0612B" w:rsidRPr="00553BC7" w:rsidRDefault="00E0612B" w:rsidP="00F64D03">
      <w:pPr>
        <w:spacing w:after="0" w:line="240" w:lineRule="auto"/>
        <w:ind w:left="567" w:right="566"/>
        <w:jc w:val="both"/>
        <w:rPr>
          <w:rFonts w:asciiTheme="majorHAnsi" w:eastAsia="Times New Roman" w:hAnsiTheme="majorHAnsi"/>
          <w:bCs/>
          <w:color w:val="auto"/>
          <w:lang w:eastAsia="tr-TR"/>
        </w:rPr>
      </w:pPr>
      <w:r w:rsidRPr="00553BC7">
        <w:rPr>
          <w:rFonts w:asciiTheme="majorHAnsi" w:eastAsia="Times New Roman" w:hAnsiTheme="majorHAnsi"/>
          <w:color w:val="auto"/>
          <w:lang w:eastAsia="tr-TR"/>
        </w:rPr>
        <w:t xml:space="preserve">Soil degradation (e.g. loss of organic matter, compaction and sealing, desertification, </w:t>
      </w:r>
      <w:r w:rsidR="00AF376A" w:rsidRPr="00553BC7">
        <w:rPr>
          <w:rFonts w:asciiTheme="majorHAnsi" w:eastAsia="Times New Roman" w:hAnsiTheme="majorHAnsi"/>
          <w:color w:val="auto"/>
          <w:lang w:eastAsia="tr-TR"/>
        </w:rPr>
        <w:t>salinization</w:t>
      </w:r>
      <w:r w:rsidRPr="00553BC7">
        <w:rPr>
          <w:rFonts w:asciiTheme="majorHAnsi" w:eastAsia="Times New Roman" w:hAnsiTheme="majorHAnsi"/>
          <w:color w:val="auto"/>
          <w:lang w:eastAsia="tr-TR"/>
        </w:rPr>
        <w:t xml:space="preserve">, contamination) and erosion (e.g. aerial, fluvial), and the subsequent loss of fertility of agricultural lands, are critical issues and major obstacles to the sustainability of all forms of agriculture. </w:t>
      </w:r>
      <w:r w:rsidRPr="00553BC7">
        <w:rPr>
          <w:rFonts w:asciiTheme="majorHAnsi" w:eastAsia="MS Mincho" w:hAnsiTheme="majorHAnsi"/>
          <w:bCs/>
          <w:color w:val="auto"/>
          <w:lang w:eastAsia="fr-FR"/>
        </w:rPr>
        <w:t xml:space="preserve">In the Mediterranean region, arable land </w:t>
      </w:r>
      <w:r w:rsidR="00C52297" w:rsidRPr="00553BC7">
        <w:rPr>
          <w:rFonts w:asciiTheme="majorHAnsi" w:eastAsia="MS Mincho" w:hAnsiTheme="majorHAnsi"/>
          <w:bCs/>
          <w:color w:val="auto"/>
          <w:lang w:eastAsia="fr-FR"/>
        </w:rPr>
        <w:t>degradation</w:t>
      </w:r>
      <w:r w:rsidRPr="00553BC7">
        <w:rPr>
          <w:rFonts w:asciiTheme="majorHAnsi" w:eastAsia="MS Mincho" w:hAnsiTheme="majorHAnsi"/>
          <w:bCs/>
          <w:color w:val="auto"/>
          <w:lang w:eastAsia="fr-FR"/>
        </w:rPr>
        <w:t xml:space="preserve"> continues. Intensified agricultural practices and pasture use, coupled with population growth and pressure, threaten these lands, lower productivity and lead to desertification. </w:t>
      </w:r>
      <w:r w:rsidRPr="00553BC7">
        <w:rPr>
          <w:rFonts w:asciiTheme="majorHAnsi" w:eastAsia="MS Mincho" w:hAnsiTheme="majorHAnsi"/>
          <w:color w:val="auto"/>
          <w:lang w:eastAsia="fr-FR"/>
        </w:rPr>
        <w:t xml:space="preserve"> </w:t>
      </w:r>
      <w:r w:rsidRPr="00553BC7">
        <w:rPr>
          <w:rFonts w:asciiTheme="majorHAnsi" w:eastAsia="MS Mincho" w:hAnsiTheme="majorHAnsi"/>
          <w:bCs/>
          <w:color w:val="auto"/>
          <w:lang w:eastAsia="fr-FR"/>
        </w:rPr>
        <w:t xml:space="preserve">Taking into consideration both the environmental and economic effects, the efficient use and cycling of nutrients, namely carbon, water nitrogen and other elements important for agriculture productivity still remains a priority in the region. </w:t>
      </w:r>
    </w:p>
    <w:p w:rsidR="00935ACE" w:rsidRPr="00553BC7" w:rsidRDefault="00E0612B" w:rsidP="00935ACE">
      <w:pPr>
        <w:spacing w:after="0" w:line="240" w:lineRule="auto"/>
        <w:ind w:left="567" w:right="566"/>
        <w:jc w:val="both"/>
        <w:rPr>
          <w:rFonts w:asciiTheme="majorHAnsi" w:eastAsia="MS Mincho" w:hAnsiTheme="majorHAnsi"/>
          <w:color w:val="auto"/>
          <w:lang w:eastAsia="fr-FR"/>
        </w:rPr>
      </w:pPr>
      <w:r w:rsidRPr="00553BC7">
        <w:rPr>
          <w:rFonts w:asciiTheme="majorHAnsi" w:eastAsia="MS Mincho" w:hAnsiTheme="majorHAnsi"/>
          <w:color w:val="auto"/>
          <w:lang w:eastAsia="fr-FR"/>
        </w:rPr>
        <w:t xml:space="preserve">Soil, water and vegetation </w:t>
      </w:r>
      <w:r w:rsidR="004A2988" w:rsidRPr="00553BC7">
        <w:rPr>
          <w:rFonts w:asciiTheme="majorHAnsi" w:eastAsia="MS Mincho" w:hAnsiTheme="majorHAnsi"/>
          <w:color w:val="auto"/>
          <w:lang w:eastAsia="fr-FR"/>
        </w:rPr>
        <w:t xml:space="preserve">and their interactions </w:t>
      </w:r>
      <w:r w:rsidRPr="00553BC7">
        <w:rPr>
          <w:rFonts w:asciiTheme="majorHAnsi" w:eastAsia="MS Mincho" w:hAnsiTheme="majorHAnsi"/>
          <w:color w:val="auto"/>
          <w:lang w:eastAsia="fr-FR"/>
        </w:rPr>
        <w:t>must be viewed as a whole together with the agro-techniques used in the crop production processe</w:t>
      </w:r>
      <w:r w:rsidR="004A2988" w:rsidRPr="00553BC7">
        <w:rPr>
          <w:rFonts w:asciiTheme="majorHAnsi" w:eastAsia="MS Mincho" w:hAnsiTheme="majorHAnsi"/>
          <w:color w:val="auto"/>
          <w:lang w:eastAsia="fr-FR"/>
        </w:rPr>
        <w:t xml:space="preserve">s. The way soil and plants are </w:t>
      </w:r>
      <w:r w:rsidRPr="00553BC7">
        <w:rPr>
          <w:rFonts w:asciiTheme="majorHAnsi" w:eastAsia="MS Mincho" w:hAnsiTheme="majorHAnsi"/>
          <w:color w:val="auto"/>
          <w:lang w:eastAsia="fr-FR"/>
        </w:rPr>
        <w:t>managed is crucial in regulating crop water requirements and the amount of water stored into the soil profile, but agricultural practices are often poorly planned in view of maintaining</w:t>
      </w:r>
      <w:r w:rsidR="0084106A" w:rsidRPr="00553BC7">
        <w:rPr>
          <w:rFonts w:asciiTheme="majorHAnsi" w:eastAsia="MS Mincho" w:hAnsiTheme="majorHAnsi"/>
          <w:color w:val="auto"/>
          <w:lang w:eastAsia="fr-FR"/>
        </w:rPr>
        <w:t xml:space="preserve"> soil properties. Research is</w:t>
      </w:r>
      <w:r w:rsidRPr="00553BC7">
        <w:rPr>
          <w:rFonts w:asciiTheme="majorHAnsi" w:eastAsia="MS Mincho" w:hAnsiTheme="majorHAnsi"/>
          <w:color w:val="auto"/>
          <w:lang w:eastAsia="fr-FR"/>
        </w:rPr>
        <w:t xml:space="preserve"> needed to understand causes and mechanisms of soil erosion at different spatial and temporal scales, as well as soil microbiology and mineral nutrient cycles and their impacts on plant growth and production. Degraded soils need remediation solutions to be found, and this is another important area where sustainable and natural </w:t>
      </w:r>
      <w:r w:rsidR="00FE5EEE" w:rsidRPr="00553BC7">
        <w:rPr>
          <w:rFonts w:asciiTheme="majorHAnsi" w:eastAsia="MS Mincho" w:hAnsiTheme="majorHAnsi"/>
          <w:color w:val="auto"/>
          <w:lang w:eastAsia="fr-FR"/>
        </w:rPr>
        <w:t>solutions are urgently needed. For instance, ecosystem functions, services and benefits from pastoralism, should be taken into account.</w:t>
      </w:r>
      <w:r w:rsidR="00935ACE" w:rsidRPr="00553BC7">
        <w:rPr>
          <w:rFonts w:asciiTheme="majorHAnsi" w:eastAsia="MS Mincho" w:hAnsiTheme="majorHAnsi"/>
          <w:color w:val="auto"/>
          <w:lang w:eastAsia="fr-FR"/>
        </w:rPr>
        <w:t xml:space="preserve"> Livestock and pasture management studies are also expected to enhance the positive effect of livestock in mixed farming and to reduce the erosion or compaction of the soil systems under Mediterranean conditions.</w:t>
      </w:r>
    </w:p>
    <w:p w:rsidR="00E0612B" w:rsidRPr="00553BC7" w:rsidRDefault="00E0612B" w:rsidP="00BC7BC4">
      <w:pPr>
        <w:spacing w:after="0" w:line="240" w:lineRule="auto"/>
        <w:ind w:left="567" w:right="566"/>
        <w:jc w:val="both"/>
        <w:rPr>
          <w:rFonts w:asciiTheme="majorHAnsi" w:eastAsia="MS Mincho" w:hAnsiTheme="majorHAnsi"/>
          <w:bCs/>
          <w:color w:val="auto"/>
          <w:lang w:eastAsia="fr-FR"/>
        </w:rPr>
      </w:pPr>
      <w:r w:rsidRPr="00553BC7">
        <w:rPr>
          <w:rFonts w:asciiTheme="majorHAnsi" w:eastAsia="MS Mincho" w:hAnsiTheme="majorHAnsi"/>
          <w:bCs/>
          <w:color w:val="auto"/>
          <w:lang w:eastAsia="fr-FR"/>
        </w:rPr>
        <w:t>The nexus between the main traits of agriculture productivity (plant-water-soil) must be also preserved when expanding our view to</w:t>
      </w:r>
      <w:r w:rsidRPr="00553BC7">
        <w:rPr>
          <w:rFonts w:asciiTheme="majorHAnsi" w:eastAsia="MS Mincho" w:hAnsiTheme="majorHAnsi"/>
          <w:color w:val="auto"/>
          <w:lang w:eastAsia="fr-FR"/>
        </w:rPr>
        <w:t xml:space="preserve"> the spatial organisation of cultivated and natural lands, and to the role of agriculture in the conservation of natural resources and the environment. At this level, the spatial organisation of agriculture, forest and pastoral areas, has a strong influence on habitats, soil quality, water resources and biodiversity. Where this is not well managed, designing proper land managem</w:t>
      </w:r>
      <w:r w:rsidR="00FE5EEE" w:rsidRPr="00553BC7">
        <w:rPr>
          <w:rFonts w:asciiTheme="majorHAnsi" w:eastAsia="MS Mincho" w:hAnsiTheme="majorHAnsi"/>
          <w:color w:val="auto"/>
          <w:lang w:eastAsia="fr-FR"/>
        </w:rPr>
        <w:t>ent practices may allow maximising</w:t>
      </w:r>
      <w:r w:rsidRPr="00553BC7">
        <w:rPr>
          <w:rFonts w:asciiTheme="majorHAnsi" w:eastAsia="MS Mincho" w:hAnsiTheme="majorHAnsi"/>
          <w:color w:val="auto"/>
          <w:lang w:eastAsia="fr-FR"/>
        </w:rPr>
        <w:t xml:space="preserve"> on-site resources </w:t>
      </w:r>
      <w:r w:rsidR="00A17552" w:rsidRPr="00553BC7">
        <w:rPr>
          <w:rFonts w:asciiTheme="majorHAnsi" w:eastAsia="MS Mincho" w:hAnsiTheme="majorHAnsi"/>
          <w:color w:val="auto"/>
          <w:lang w:eastAsia="fr-FR"/>
        </w:rPr>
        <w:t>and soil</w:t>
      </w:r>
      <w:r w:rsidRPr="00553BC7">
        <w:rPr>
          <w:rFonts w:asciiTheme="majorHAnsi" w:eastAsia="MS Mincho" w:hAnsiTheme="majorHAnsi"/>
          <w:color w:val="auto"/>
          <w:lang w:eastAsia="fr-FR"/>
        </w:rPr>
        <w:t xml:space="preserve"> capacity to supply nutrients to crops.</w:t>
      </w:r>
    </w:p>
    <w:p w:rsidR="00E0612B" w:rsidRPr="00553BC7" w:rsidRDefault="00E0612B" w:rsidP="00BC7BC4">
      <w:pPr>
        <w:spacing w:after="0" w:line="240" w:lineRule="auto"/>
        <w:ind w:left="567" w:right="566"/>
        <w:jc w:val="both"/>
        <w:rPr>
          <w:rFonts w:asciiTheme="majorHAnsi" w:eastAsia="Times New Roman" w:hAnsiTheme="majorHAnsi"/>
          <w:color w:val="auto"/>
          <w:lang w:eastAsia="tr-TR"/>
        </w:rPr>
      </w:pPr>
      <w:r w:rsidRPr="00553BC7">
        <w:rPr>
          <w:rFonts w:asciiTheme="majorHAnsi" w:eastAsia="Times New Roman" w:hAnsiTheme="majorHAnsi"/>
          <w:color w:val="auto"/>
          <w:lang w:eastAsia="tr-TR"/>
        </w:rPr>
        <w:lastRenderedPageBreak/>
        <w:t>Better integration of environmental natural regulation of biotic and abiotic stresses into farmi</w:t>
      </w:r>
      <w:r w:rsidR="003C1C4A" w:rsidRPr="00553BC7">
        <w:rPr>
          <w:rFonts w:asciiTheme="majorHAnsi" w:eastAsia="Times New Roman" w:hAnsiTheme="majorHAnsi"/>
          <w:color w:val="auto"/>
          <w:lang w:eastAsia="tr-TR"/>
        </w:rPr>
        <w:t xml:space="preserve">ng systems, as promoted by the </w:t>
      </w:r>
      <w:r w:rsidR="003C1C4A" w:rsidRPr="00553BC7">
        <w:rPr>
          <w:rFonts w:asciiTheme="majorHAnsi" w:eastAsia="Times New Roman" w:hAnsiTheme="majorHAnsi"/>
          <w:i/>
          <w:color w:val="auto"/>
          <w:lang w:eastAsia="tr-TR"/>
        </w:rPr>
        <w:t>agroecology</w:t>
      </w:r>
      <w:r w:rsidRPr="00553BC7">
        <w:rPr>
          <w:rFonts w:asciiTheme="majorHAnsi" w:eastAsia="Times New Roman" w:hAnsiTheme="majorHAnsi"/>
          <w:color w:val="auto"/>
          <w:lang w:eastAsia="tr-TR"/>
        </w:rPr>
        <w:t xml:space="preserve"> concept, could largely be developed in the Mediterranean, as farming is still a primary activity in the region. However, the agroecology approach requires research and innovation to take into account specific Mediterranean ecosystem assets and vulnerabilities, and to develop solutions that are based on general principles but are adapted to local needs (e.g. to a wide range of micro-climate, soils, and biodiversity, available across the Mediterranean region, and to different dietary requ</w:t>
      </w:r>
      <w:r w:rsidR="003C1C4A" w:rsidRPr="00553BC7">
        <w:rPr>
          <w:rFonts w:asciiTheme="majorHAnsi" w:eastAsia="Times New Roman" w:hAnsiTheme="majorHAnsi"/>
          <w:color w:val="auto"/>
          <w:lang w:eastAsia="tr-TR"/>
        </w:rPr>
        <w:t xml:space="preserve">irements of population, </w:t>
      </w:r>
      <w:r w:rsidRPr="00553BC7">
        <w:rPr>
          <w:rFonts w:asciiTheme="majorHAnsi" w:eastAsia="Times New Roman" w:hAnsiTheme="majorHAnsi"/>
          <w:color w:val="auto"/>
          <w:lang w:eastAsia="tr-TR"/>
        </w:rPr>
        <w:t>dependent</w:t>
      </w:r>
      <w:r w:rsidR="003C1C4A" w:rsidRPr="00553BC7">
        <w:rPr>
          <w:rFonts w:asciiTheme="majorHAnsi" w:eastAsia="Times New Roman" w:hAnsiTheme="majorHAnsi"/>
          <w:color w:val="auto"/>
          <w:lang w:eastAsia="tr-TR"/>
        </w:rPr>
        <w:t>, in turn,</w:t>
      </w:r>
      <w:r w:rsidRPr="00553BC7">
        <w:rPr>
          <w:rFonts w:asciiTheme="majorHAnsi" w:eastAsia="Times New Roman" w:hAnsiTheme="majorHAnsi"/>
          <w:color w:val="auto"/>
          <w:lang w:eastAsia="tr-TR"/>
        </w:rPr>
        <w:t xml:space="preserve"> on multiple factors, including social and religious ones). Today, the development of vast monocultures composed of very few species targeted to </w:t>
      </w:r>
      <w:r w:rsidR="00A17552" w:rsidRPr="00553BC7">
        <w:rPr>
          <w:rFonts w:asciiTheme="majorHAnsi" w:eastAsia="Times New Roman" w:hAnsiTheme="majorHAnsi"/>
          <w:color w:val="auto"/>
          <w:lang w:eastAsia="tr-TR"/>
        </w:rPr>
        <w:t>worldwide</w:t>
      </w:r>
      <w:r w:rsidRPr="00553BC7">
        <w:rPr>
          <w:rFonts w:asciiTheme="majorHAnsi" w:eastAsia="Times New Roman" w:hAnsiTheme="majorHAnsi"/>
          <w:color w:val="auto"/>
          <w:lang w:eastAsia="tr-TR"/>
        </w:rPr>
        <w:t xml:space="preserve"> trade may not be suitable for the fragile and very diverse Mediterranean region, where it can cause </w:t>
      </w:r>
      <w:r w:rsidR="00A17552" w:rsidRPr="00553BC7">
        <w:rPr>
          <w:rFonts w:asciiTheme="majorHAnsi" w:eastAsia="Times New Roman" w:hAnsiTheme="majorHAnsi"/>
          <w:color w:val="auto"/>
          <w:lang w:eastAsia="tr-TR"/>
        </w:rPr>
        <w:t>well-recognized</w:t>
      </w:r>
      <w:r w:rsidRPr="00553BC7">
        <w:rPr>
          <w:rFonts w:asciiTheme="majorHAnsi" w:eastAsia="Times New Roman" w:hAnsiTheme="majorHAnsi"/>
          <w:color w:val="auto"/>
          <w:lang w:eastAsia="tr-TR"/>
        </w:rPr>
        <w:t xml:space="preserve"> problems, such as loss of soil fertility, pollution of soil and water, development of highly virulent or pesticide-resistant pests/</w:t>
      </w:r>
      <w:r w:rsidR="00A17552" w:rsidRPr="00553BC7">
        <w:rPr>
          <w:rFonts w:asciiTheme="majorHAnsi" w:eastAsia="Times New Roman" w:hAnsiTheme="majorHAnsi"/>
          <w:color w:val="auto"/>
          <w:lang w:eastAsia="tr-TR"/>
        </w:rPr>
        <w:t>pathogens,</w:t>
      </w:r>
      <w:r w:rsidRPr="00553BC7">
        <w:rPr>
          <w:rFonts w:asciiTheme="majorHAnsi" w:eastAsia="Times New Roman" w:hAnsiTheme="majorHAnsi"/>
          <w:color w:val="auto"/>
          <w:lang w:eastAsia="tr-TR"/>
        </w:rPr>
        <w:t xml:space="preserve"> fragmentation of habitats, and loss of biodiversity. On the other hand, the development of diversified and integrated systems that are equally efficient in water, plant nutrients and energy use and that ensure market competitiveness may sustain the farming sector while ensuring protection of natural and biological resources, particularly those that are scarce in the region. </w:t>
      </w:r>
    </w:p>
    <w:p w:rsidR="00E30687" w:rsidRPr="00553BC7" w:rsidRDefault="00E0612B" w:rsidP="00E30687">
      <w:pPr>
        <w:spacing w:after="0" w:line="240" w:lineRule="auto"/>
        <w:ind w:left="567" w:right="566"/>
        <w:jc w:val="both"/>
        <w:rPr>
          <w:rFonts w:asciiTheme="majorHAnsi" w:eastAsia="Times New Roman" w:hAnsiTheme="majorHAnsi"/>
          <w:color w:val="auto"/>
          <w:lang w:eastAsia="tr-TR"/>
        </w:rPr>
      </w:pPr>
      <w:r w:rsidRPr="00553BC7">
        <w:rPr>
          <w:rFonts w:asciiTheme="majorHAnsi" w:eastAsia="Times New Roman" w:hAnsiTheme="majorHAnsi"/>
          <w:color w:val="auto"/>
          <w:lang w:eastAsia="tr-TR"/>
        </w:rPr>
        <w:t>Located at the intersection of tropical, arid and temperate influences, the Mediterranean area is a unique bio-geographical entity, considered one of the 34 hotspots of global biodiversity. The rich and varied natural environments of the Mediterranean region show high rates of endemism. Globally, the</w:t>
      </w:r>
      <w:r w:rsidR="00244C2D" w:rsidRPr="00553BC7">
        <w:rPr>
          <w:rFonts w:asciiTheme="majorHAnsi" w:eastAsia="Times New Roman" w:hAnsiTheme="majorHAnsi"/>
          <w:color w:val="auto"/>
          <w:lang w:eastAsia="tr-TR"/>
        </w:rPr>
        <w:t xml:space="preserve"> Mediterranean area supports 10% of known plant species and 7</w:t>
      </w:r>
      <w:r w:rsidRPr="00553BC7">
        <w:rPr>
          <w:rFonts w:asciiTheme="majorHAnsi" w:eastAsia="Times New Roman" w:hAnsiTheme="majorHAnsi"/>
          <w:color w:val="auto"/>
          <w:lang w:eastAsia="tr-TR"/>
        </w:rPr>
        <w:t>% of marine species (UNEP/MAP-Plan Blue, 2008)</w:t>
      </w:r>
      <w:r w:rsidR="008A602E" w:rsidRPr="00553BC7">
        <w:rPr>
          <w:rFonts w:asciiTheme="majorHAnsi" w:eastAsia="Times New Roman" w:hAnsiTheme="majorHAnsi"/>
          <w:color w:val="auto"/>
          <w:lang w:eastAsia="tr-TR"/>
        </w:rPr>
        <w:t xml:space="preserve">. In addition, within the Mediterranean soil there is the potential to keep exploring </w:t>
      </w:r>
      <w:r w:rsidRPr="00553BC7">
        <w:rPr>
          <w:rFonts w:asciiTheme="majorHAnsi" w:eastAsia="Times New Roman" w:hAnsiTheme="majorHAnsi"/>
          <w:color w:val="auto"/>
          <w:lang w:eastAsia="tr-TR"/>
        </w:rPr>
        <w:t xml:space="preserve">rich germplasm of soil microbes </w:t>
      </w:r>
      <w:r w:rsidR="008A602E" w:rsidRPr="00553BC7">
        <w:rPr>
          <w:rFonts w:asciiTheme="majorHAnsi" w:eastAsia="Times New Roman" w:hAnsiTheme="majorHAnsi"/>
          <w:color w:val="auto"/>
          <w:lang w:eastAsia="tr-TR"/>
        </w:rPr>
        <w:t xml:space="preserve">of potential utility </w:t>
      </w:r>
      <w:r w:rsidRPr="00553BC7">
        <w:rPr>
          <w:rFonts w:asciiTheme="majorHAnsi" w:eastAsia="Times New Roman" w:hAnsiTheme="majorHAnsi"/>
          <w:color w:val="auto"/>
          <w:lang w:eastAsia="tr-TR"/>
        </w:rPr>
        <w:t>as fertility enhancer and crop protection tool. However</w:t>
      </w:r>
      <w:r w:rsidR="00164CE0" w:rsidRPr="00553BC7">
        <w:rPr>
          <w:rFonts w:asciiTheme="majorHAnsi" w:eastAsia="Times New Roman" w:hAnsiTheme="majorHAnsi"/>
          <w:color w:val="auto"/>
          <w:lang w:eastAsia="tr-TR"/>
        </w:rPr>
        <w:t>,</w:t>
      </w:r>
      <w:r w:rsidRPr="00553BC7">
        <w:rPr>
          <w:rFonts w:asciiTheme="majorHAnsi" w:eastAsia="Times New Roman" w:hAnsiTheme="majorHAnsi"/>
          <w:color w:val="auto"/>
          <w:lang w:eastAsia="tr-TR"/>
        </w:rPr>
        <w:t xml:space="preserve"> a very small part of this biodivers</w:t>
      </w:r>
      <w:r w:rsidR="00443266" w:rsidRPr="00553BC7">
        <w:rPr>
          <w:rFonts w:asciiTheme="majorHAnsi" w:eastAsia="Times New Roman" w:hAnsiTheme="majorHAnsi"/>
          <w:color w:val="auto"/>
          <w:lang w:eastAsia="tr-TR"/>
        </w:rPr>
        <w:t>ity is valorised in agriculture,</w:t>
      </w:r>
      <w:r w:rsidRPr="00553BC7">
        <w:rPr>
          <w:rFonts w:asciiTheme="majorHAnsi" w:eastAsia="Times New Roman" w:hAnsiTheme="majorHAnsi"/>
          <w:color w:val="auto"/>
          <w:lang w:eastAsia="tr-TR"/>
        </w:rPr>
        <w:t xml:space="preserve"> production systems are often overspecialised and do not take into account the available </w:t>
      </w:r>
      <w:r w:rsidR="00164CE0" w:rsidRPr="00553BC7">
        <w:rPr>
          <w:rFonts w:asciiTheme="majorHAnsi" w:eastAsia="Times New Roman" w:hAnsiTheme="majorHAnsi"/>
          <w:color w:val="auto"/>
          <w:lang w:eastAsia="tr-TR"/>
        </w:rPr>
        <w:t xml:space="preserve">species, </w:t>
      </w:r>
      <w:r w:rsidR="00244C2D" w:rsidRPr="00553BC7">
        <w:rPr>
          <w:rFonts w:asciiTheme="majorHAnsi" w:eastAsia="Times New Roman" w:hAnsiTheme="majorHAnsi"/>
          <w:color w:val="auto"/>
          <w:lang w:eastAsia="tr-TR"/>
        </w:rPr>
        <w:t xml:space="preserve">breeds, varieties, </w:t>
      </w:r>
      <w:r w:rsidRPr="00553BC7">
        <w:rPr>
          <w:rFonts w:asciiTheme="majorHAnsi" w:eastAsia="Times New Roman" w:hAnsiTheme="majorHAnsi"/>
          <w:color w:val="auto"/>
          <w:lang w:eastAsia="tr-TR"/>
        </w:rPr>
        <w:t>germplasms</w:t>
      </w:r>
      <w:r w:rsidR="00244C2D" w:rsidRPr="00553BC7">
        <w:rPr>
          <w:rFonts w:asciiTheme="majorHAnsi" w:eastAsia="Times New Roman" w:hAnsiTheme="majorHAnsi"/>
          <w:color w:val="auto"/>
          <w:lang w:eastAsia="tr-TR"/>
        </w:rPr>
        <w:t xml:space="preserve"> as well as soil biota diversity</w:t>
      </w:r>
      <w:r w:rsidRPr="00553BC7">
        <w:rPr>
          <w:rFonts w:asciiTheme="majorHAnsi" w:eastAsia="Times New Roman" w:hAnsiTheme="majorHAnsi"/>
          <w:color w:val="auto"/>
          <w:lang w:eastAsia="tr-TR"/>
        </w:rPr>
        <w:t xml:space="preserve">. Biodiversity is clearly an asset for the region that should be preserved as a common heritage, and sustainably exploited through specific genetic and phenotypic selection and successive production of agricultural and food and non-food products, including those that help tackle new climate challenges, e.g. increasing water scarcity in the region and worldwide. Livestock has been often separated from agriculture, and crop research, with consequent negative impacts on the water and nutrient cycles and ecosystem services. </w:t>
      </w:r>
      <w:r w:rsidR="008A602E" w:rsidRPr="00553BC7">
        <w:rPr>
          <w:rFonts w:asciiTheme="majorHAnsi" w:eastAsia="Times New Roman" w:hAnsiTheme="majorHAnsi"/>
          <w:color w:val="auto"/>
          <w:lang w:eastAsia="tr-TR"/>
        </w:rPr>
        <w:t>E</w:t>
      </w:r>
      <w:r w:rsidRPr="00553BC7">
        <w:rPr>
          <w:rFonts w:asciiTheme="majorHAnsi" w:eastAsia="Times New Roman" w:hAnsiTheme="majorHAnsi"/>
          <w:color w:val="auto"/>
          <w:lang w:eastAsia="tr-TR"/>
        </w:rPr>
        <w:t>fforts are now required to pursue a greater integration of crop-livestock systems for a more appropriate use of lands by diversified ecosystems, and cross-valorisation of plant and animal produ</w:t>
      </w:r>
      <w:r w:rsidR="008A602E" w:rsidRPr="00553BC7">
        <w:rPr>
          <w:rFonts w:asciiTheme="majorHAnsi" w:eastAsia="Times New Roman" w:hAnsiTheme="majorHAnsi"/>
          <w:color w:val="auto"/>
          <w:lang w:eastAsia="tr-TR"/>
        </w:rPr>
        <w:t xml:space="preserve">cts (e.g. manure, forage crops). </w:t>
      </w:r>
      <w:r w:rsidR="00E30687" w:rsidRPr="00553BC7">
        <w:rPr>
          <w:rFonts w:asciiTheme="majorHAnsi" w:eastAsia="Times New Roman" w:hAnsiTheme="majorHAnsi"/>
          <w:color w:val="auto"/>
          <w:lang w:eastAsia="tr-TR"/>
        </w:rPr>
        <w:t xml:space="preserve">This could also contribute to circular economy process favouring a better integration of agriculture and livestock farming by-products within the entire farming process. </w:t>
      </w:r>
    </w:p>
    <w:p w:rsidR="00E0612B" w:rsidRPr="00553BC7" w:rsidRDefault="008A602E" w:rsidP="00BC7BC4">
      <w:pPr>
        <w:spacing w:after="0" w:line="240" w:lineRule="auto"/>
        <w:ind w:left="567" w:right="566"/>
        <w:jc w:val="both"/>
        <w:rPr>
          <w:rFonts w:asciiTheme="majorHAnsi" w:eastAsia="Times New Roman" w:hAnsiTheme="majorHAnsi"/>
          <w:color w:val="auto"/>
          <w:lang w:eastAsia="tr-TR"/>
        </w:rPr>
      </w:pPr>
      <w:r w:rsidRPr="00553BC7">
        <w:rPr>
          <w:rFonts w:asciiTheme="majorHAnsi" w:eastAsia="Times New Roman" w:hAnsiTheme="majorHAnsi"/>
          <w:color w:val="auto"/>
          <w:lang w:eastAsia="tr-TR"/>
        </w:rPr>
        <w:t>The role of livestock systems in the circular economy must be prom</w:t>
      </w:r>
      <w:r w:rsidR="0080018D" w:rsidRPr="00553BC7">
        <w:rPr>
          <w:rFonts w:asciiTheme="majorHAnsi" w:eastAsia="Times New Roman" w:hAnsiTheme="majorHAnsi"/>
          <w:color w:val="auto"/>
          <w:lang w:eastAsia="tr-TR"/>
        </w:rPr>
        <w:t xml:space="preserve">oted, including the beneficial </w:t>
      </w:r>
      <w:r w:rsidRPr="00553BC7">
        <w:rPr>
          <w:rFonts w:asciiTheme="majorHAnsi" w:eastAsia="Times New Roman" w:hAnsiTheme="majorHAnsi"/>
          <w:color w:val="auto"/>
          <w:lang w:eastAsia="tr-TR"/>
        </w:rPr>
        <w:t xml:space="preserve">use of manures in crops fertilization. In this context, it is important to delve into the knowledge of agrosilvopastoral Mediterranean systems, where it´s possible to link production and nature conservation. It should be valorised as an efficient way to diversify agricultural and livestock production with a minimum input of energy and materials. </w:t>
      </w:r>
      <w:r w:rsidR="00144A20" w:rsidRPr="00553BC7">
        <w:rPr>
          <w:rFonts w:asciiTheme="majorHAnsi" w:eastAsia="Times New Roman" w:hAnsiTheme="majorHAnsi"/>
          <w:color w:val="auto"/>
          <w:lang w:eastAsia="tr-TR"/>
        </w:rPr>
        <w:t>However,</w:t>
      </w:r>
      <w:r w:rsidRPr="00553BC7">
        <w:rPr>
          <w:rFonts w:asciiTheme="majorHAnsi" w:eastAsia="Times New Roman" w:hAnsiTheme="majorHAnsi"/>
          <w:color w:val="auto"/>
          <w:lang w:eastAsia="tr-TR"/>
        </w:rPr>
        <w:t xml:space="preserve"> there are many threats to face as the dying-off many trees, soil erosion, regeneration of the tree layer, increase of grassland production.</w:t>
      </w:r>
    </w:p>
    <w:p w:rsidR="0080018D" w:rsidRPr="00553BC7" w:rsidRDefault="00E0612B" w:rsidP="00BC7BC4">
      <w:pPr>
        <w:spacing w:after="0" w:line="240" w:lineRule="auto"/>
        <w:ind w:left="567" w:right="566"/>
        <w:jc w:val="both"/>
        <w:rPr>
          <w:rFonts w:asciiTheme="majorHAnsi" w:eastAsia="Times New Roman" w:hAnsiTheme="majorHAnsi"/>
          <w:color w:val="auto"/>
          <w:lang w:eastAsia="tr-TR"/>
        </w:rPr>
      </w:pPr>
      <w:r w:rsidRPr="00553BC7">
        <w:rPr>
          <w:rFonts w:asciiTheme="majorHAnsi" w:eastAsia="Times New Roman" w:hAnsiTheme="majorHAnsi"/>
          <w:color w:val="auto"/>
          <w:lang w:eastAsia="tr-TR"/>
        </w:rPr>
        <w:t>Developing sustainable aquaculture should be based on adopting an ecosystem approach that seeks to optimise the supply of commercial services (production of foods and high value biochemical products) with environmental/ecosystem services that may also have a strong economic impact. This may ensure long-term sustainability of aquaculture production and its services</w:t>
      </w:r>
      <w:r w:rsidR="00E30687" w:rsidRPr="00553BC7">
        <w:rPr>
          <w:rFonts w:asciiTheme="majorHAnsi" w:eastAsia="Times New Roman" w:hAnsiTheme="majorHAnsi"/>
          <w:color w:val="auto"/>
          <w:lang w:eastAsia="tr-TR"/>
        </w:rPr>
        <w:t xml:space="preserve"> by preserving water quality and biodiversity</w:t>
      </w:r>
      <w:r w:rsidRPr="00553BC7">
        <w:rPr>
          <w:rFonts w:asciiTheme="majorHAnsi" w:eastAsia="Times New Roman" w:hAnsiTheme="majorHAnsi"/>
          <w:color w:val="auto"/>
          <w:lang w:eastAsia="tr-TR"/>
        </w:rPr>
        <w:t xml:space="preserve">. In order to pursue this objective, there is a need for a better knowledge of farmed organisms </w:t>
      </w:r>
      <w:r w:rsidR="0080018D" w:rsidRPr="00553BC7">
        <w:rPr>
          <w:rFonts w:asciiTheme="majorHAnsi" w:eastAsia="Times New Roman" w:hAnsiTheme="majorHAnsi"/>
          <w:color w:val="auto"/>
          <w:lang w:eastAsia="tr-TR"/>
        </w:rPr>
        <w:t>and how they adapt to the different challenging farming conditions, li</w:t>
      </w:r>
      <w:r w:rsidR="003C1C4A" w:rsidRPr="00553BC7">
        <w:rPr>
          <w:rFonts w:asciiTheme="majorHAnsi" w:eastAsia="Times New Roman" w:hAnsiTheme="majorHAnsi"/>
          <w:color w:val="auto"/>
          <w:lang w:eastAsia="tr-TR"/>
        </w:rPr>
        <w:t>nking the variety of available omic</w:t>
      </w:r>
      <w:r w:rsidR="0080018D" w:rsidRPr="00553BC7">
        <w:rPr>
          <w:rFonts w:asciiTheme="majorHAnsi" w:eastAsia="Times New Roman" w:hAnsiTheme="majorHAnsi"/>
          <w:color w:val="auto"/>
          <w:lang w:eastAsia="tr-TR"/>
        </w:rPr>
        <w:t xml:space="preserve"> approaches with a systems biology perspective </w:t>
      </w:r>
      <w:r w:rsidRPr="00553BC7">
        <w:rPr>
          <w:rFonts w:asciiTheme="majorHAnsi" w:eastAsia="Times New Roman" w:hAnsiTheme="majorHAnsi"/>
          <w:color w:val="auto"/>
          <w:lang w:eastAsia="tr-TR"/>
        </w:rPr>
        <w:t xml:space="preserve">(e.g. genetic architecture of traits of </w:t>
      </w:r>
      <w:r w:rsidRPr="00553BC7">
        <w:rPr>
          <w:rFonts w:asciiTheme="majorHAnsi" w:eastAsia="Times New Roman" w:hAnsiTheme="majorHAnsi"/>
          <w:color w:val="auto"/>
          <w:lang w:eastAsia="tr-TR"/>
        </w:rPr>
        <w:lastRenderedPageBreak/>
        <w:t>interest</w:t>
      </w:r>
      <w:r w:rsidR="00C56AD8" w:rsidRPr="00553BC7">
        <w:rPr>
          <w:rFonts w:asciiTheme="majorHAnsi" w:eastAsia="Times New Roman" w:hAnsiTheme="majorHAnsi"/>
          <w:color w:val="auto"/>
          <w:lang w:eastAsia="tr-TR"/>
        </w:rPr>
        <w:t>, i.e. high-throughput phenotyping</w:t>
      </w:r>
      <w:r w:rsidRPr="00553BC7">
        <w:rPr>
          <w:rFonts w:asciiTheme="majorHAnsi" w:eastAsia="Times New Roman" w:hAnsiTheme="majorHAnsi"/>
          <w:color w:val="auto"/>
          <w:lang w:eastAsia="tr-TR"/>
        </w:rPr>
        <w:t>, physiology of sexual development and biological bases of domestication) and their production systems (integration in the environment,</w:t>
      </w:r>
      <w:r w:rsidR="003C1C4A" w:rsidRPr="00553BC7">
        <w:rPr>
          <w:rFonts w:asciiTheme="majorHAnsi" w:eastAsia="Times New Roman" w:hAnsiTheme="majorHAnsi"/>
          <w:color w:val="auto"/>
          <w:lang w:eastAsia="tr-TR"/>
        </w:rPr>
        <w:t xml:space="preserve"> design of </w:t>
      </w:r>
      <w:r w:rsidR="003C1C4A" w:rsidRPr="00553BC7">
        <w:rPr>
          <w:rFonts w:asciiTheme="majorHAnsi" w:eastAsia="Times New Roman" w:hAnsiTheme="majorHAnsi"/>
          <w:i/>
          <w:color w:val="auto"/>
          <w:lang w:eastAsia="tr-TR"/>
        </w:rPr>
        <w:t>mixed-farming</w:t>
      </w:r>
      <w:r w:rsidRPr="00553BC7">
        <w:rPr>
          <w:rFonts w:asciiTheme="majorHAnsi" w:eastAsia="Times New Roman" w:hAnsiTheme="majorHAnsi"/>
          <w:color w:val="auto"/>
          <w:lang w:eastAsia="tr-TR"/>
        </w:rPr>
        <w:t xml:space="preserve"> systems</w:t>
      </w:r>
      <w:r w:rsidR="0080018D" w:rsidRPr="00553BC7">
        <w:rPr>
          <w:rFonts w:asciiTheme="majorHAnsi" w:eastAsia="Times New Roman" w:hAnsiTheme="majorHAnsi"/>
          <w:color w:val="auto"/>
          <w:lang w:eastAsia="tr-TR"/>
        </w:rPr>
        <w:t xml:space="preserve">/integrated multi-trophic aquaculture (IMTA) systems </w:t>
      </w:r>
      <w:r w:rsidRPr="00553BC7">
        <w:rPr>
          <w:rFonts w:asciiTheme="majorHAnsi" w:eastAsia="Times New Roman" w:hAnsiTheme="majorHAnsi"/>
          <w:color w:val="auto"/>
          <w:lang w:eastAsia="tr-TR"/>
        </w:rPr>
        <w:t xml:space="preserve">embracing crops, livestock and aquaculture, to minimise environmental impacts or even improve their ecological footprint). </w:t>
      </w:r>
    </w:p>
    <w:p w:rsidR="00E0612B" w:rsidRPr="00553BC7" w:rsidRDefault="004A2988" w:rsidP="00BC7BC4">
      <w:pPr>
        <w:spacing w:after="0" w:line="240" w:lineRule="auto"/>
        <w:ind w:left="567" w:right="566"/>
        <w:jc w:val="both"/>
        <w:rPr>
          <w:rFonts w:asciiTheme="majorHAnsi" w:eastAsia="Times New Roman" w:hAnsiTheme="majorHAnsi"/>
          <w:color w:val="auto"/>
          <w:lang w:eastAsia="tr-TR"/>
        </w:rPr>
      </w:pPr>
      <w:r w:rsidRPr="00553BC7">
        <w:rPr>
          <w:rFonts w:asciiTheme="majorHAnsi" w:eastAsia="Times New Roman" w:hAnsiTheme="majorHAnsi"/>
          <w:color w:val="auto"/>
          <w:lang w:eastAsia="tr-TR"/>
        </w:rPr>
        <w:t xml:space="preserve">Fisheries should also improve their process and technology in order to reduce the by-catch and discards that is publically not acceptable and have a negative impact on the management of the fish stocks. The mapping of the resources would help to identify the suitable and functional habitats for fish populations and would allow </w:t>
      </w:r>
      <w:r w:rsidR="008A602E" w:rsidRPr="00553BC7">
        <w:rPr>
          <w:rFonts w:asciiTheme="majorHAnsi" w:eastAsia="Times New Roman" w:hAnsiTheme="majorHAnsi"/>
          <w:color w:val="auto"/>
          <w:lang w:eastAsia="tr-TR"/>
        </w:rPr>
        <w:t>developing management</w:t>
      </w:r>
      <w:r w:rsidRPr="00553BC7">
        <w:rPr>
          <w:rFonts w:asciiTheme="majorHAnsi" w:eastAsia="Times New Roman" w:hAnsiTheme="majorHAnsi"/>
          <w:color w:val="auto"/>
          <w:lang w:eastAsia="tr-TR"/>
        </w:rPr>
        <w:t xml:space="preserve"> plans taking into account the impact of the fisheries on these habitats.  In the view of maintaining the productivity of the area, there is a real need to develop fishing gear/systems for targeted species, reduce the energy consumption of the vessels and the wastes, develop an integrated model of fish and vessels movements with spatial management sch</w:t>
      </w:r>
      <w:r w:rsidR="003C1C4A" w:rsidRPr="00553BC7">
        <w:rPr>
          <w:rFonts w:asciiTheme="majorHAnsi" w:eastAsia="Times New Roman" w:hAnsiTheme="majorHAnsi"/>
          <w:color w:val="auto"/>
          <w:lang w:eastAsia="tr-TR"/>
        </w:rPr>
        <w:t>emes (MPA, fishing regulations</w:t>
      </w:r>
      <w:r w:rsidRPr="00553BC7">
        <w:rPr>
          <w:rFonts w:asciiTheme="majorHAnsi" w:eastAsia="Times New Roman" w:hAnsiTheme="majorHAnsi"/>
          <w:color w:val="auto"/>
          <w:lang w:eastAsia="tr-TR"/>
        </w:rPr>
        <w:t>). The integration of the growing maritime traffic, the spread of alien species and the pollution that are major factors impacting negatively the fish stock, to a management plan are urgently needed.</w:t>
      </w:r>
    </w:p>
    <w:p w:rsidR="00E0612B" w:rsidRPr="00553BC7" w:rsidRDefault="00E0612B" w:rsidP="00BC7BC4">
      <w:pPr>
        <w:spacing w:after="0" w:line="240" w:lineRule="auto"/>
        <w:ind w:left="567" w:right="566"/>
        <w:jc w:val="both"/>
        <w:rPr>
          <w:rFonts w:asciiTheme="majorHAnsi" w:eastAsia="Times New Roman" w:hAnsiTheme="majorHAnsi"/>
          <w:color w:val="auto"/>
          <w:lang w:eastAsia="tr-TR"/>
        </w:rPr>
      </w:pPr>
      <w:r w:rsidRPr="00553BC7">
        <w:rPr>
          <w:rFonts w:asciiTheme="majorHAnsi" w:eastAsia="Times New Roman" w:hAnsiTheme="majorHAnsi"/>
          <w:color w:val="auto"/>
          <w:lang w:eastAsia="tr-TR"/>
        </w:rPr>
        <w:t>At the same time the Mediterranean area is r</w:t>
      </w:r>
      <w:r w:rsidR="008A602E" w:rsidRPr="00553BC7">
        <w:rPr>
          <w:rFonts w:asciiTheme="majorHAnsi" w:eastAsia="Times New Roman" w:hAnsiTheme="majorHAnsi"/>
          <w:color w:val="auto"/>
          <w:lang w:eastAsia="tr-TR"/>
        </w:rPr>
        <w:t>i</w:t>
      </w:r>
      <w:r w:rsidRPr="00553BC7">
        <w:rPr>
          <w:rFonts w:asciiTheme="majorHAnsi" w:eastAsia="Times New Roman" w:hAnsiTheme="majorHAnsi"/>
          <w:color w:val="auto"/>
          <w:lang w:eastAsia="tr-TR"/>
        </w:rPr>
        <w:t xml:space="preserve">ch in </w:t>
      </w:r>
      <w:r w:rsidRPr="00553BC7">
        <w:rPr>
          <w:rFonts w:asciiTheme="majorHAnsi" w:eastAsia="MS Mincho" w:hAnsiTheme="majorHAnsi"/>
          <w:i/>
          <w:color w:val="auto"/>
          <w:lang w:eastAsia="fr-FR"/>
        </w:rPr>
        <w:t>Globally Importa</w:t>
      </w:r>
      <w:r w:rsidR="003C1C4A" w:rsidRPr="00553BC7">
        <w:rPr>
          <w:rFonts w:asciiTheme="majorHAnsi" w:eastAsia="MS Mincho" w:hAnsiTheme="majorHAnsi"/>
          <w:i/>
          <w:color w:val="auto"/>
          <w:lang w:eastAsia="fr-FR"/>
        </w:rPr>
        <w:t>nt Agricultural Heritage System</w:t>
      </w:r>
      <w:r w:rsidRPr="00553BC7">
        <w:rPr>
          <w:rFonts w:asciiTheme="majorHAnsi" w:eastAsia="MS Mincho" w:hAnsiTheme="majorHAnsi"/>
          <w:color w:val="auto"/>
          <w:lang w:eastAsia="fr-FR"/>
        </w:rPr>
        <w:t xml:space="preserve"> (GIHS, according the FAO definition) that should be preserved to future generations and in local ago-knowledge that deserves to be </w:t>
      </w:r>
      <w:r w:rsidR="00AF376A" w:rsidRPr="00553BC7">
        <w:rPr>
          <w:rFonts w:asciiTheme="majorHAnsi" w:eastAsia="MS Mincho" w:hAnsiTheme="majorHAnsi"/>
          <w:color w:val="auto"/>
          <w:lang w:eastAsia="fr-FR"/>
        </w:rPr>
        <w:t>analysed</w:t>
      </w:r>
      <w:r w:rsidRPr="00553BC7">
        <w:rPr>
          <w:rFonts w:asciiTheme="majorHAnsi" w:eastAsia="MS Mincho" w:hAnsiTheme="majorHAnsi"/>
          <w:color w:val="auto"/>
          <w:lang w:eastAsia="fr-FR"/>
        </w:rPr>
        <w:t xml:space="preserve"> scientifically. From the traditional agriculture profitable insights could be </w:t>
      </w:r>
      <w:r w:rsidR="00A17552" w:rsidRPr="00553BC7">
        <w:rPr>
          <w:rFonts w:asciiTheme="majorHAnsi" w:eastAsia="MS Mincho" w:hAnsiTheme="majorHAnsi"/>
          <w:color w:val="auto"/>
          <w:lang w:eastAsia="fr-FR"/>
        </w:rPr>
        <w:t>generated in</w:t>
      </w:r>
      <w:r w:rsidRPr="00553BC7">
        <w:rPr>
          <w:rFonts w:asciiTheme="majorHAnsi" w:eastAsia="MS Mincho" w:hAnsiTheme="majorHAnsi"/>
          <w:color w:val="auto"/>
          <w:lang w:eastAsia="fr-FR"/>
        </w:rPr>
        <w:t xml:space="preserve"> sustainable use of lands</w:t>
      </w:r>
      <w:r w:rsidR="00A17552" w:rsidRPr="00553BC7">
        <w:rPr>
          <w:rFonts w:asciiTheme="majorHAnsi" w:eastAsia="MS Mincho" w:hAnsiTheme="majorHAnsi"/>
          <w:color w:val="auto"/>
          <w:lang w:eastAsia="fr-FR"/>
        </w:rPr>
        <w:t>, or</w:t>
      </w:r>
      <w:r w:rsidRPr="00553BC7">
        <w:rPr>
          <w:rFonts w:asciiTheme="majorHAnsi" w:eastAsia="MS Mincho" w:hAnsiTheme="majorHAnsi"/>
          <w:color w:val="auto"/>
          <w:lang w:eastAsia="fr-FR"/>
        </w:rPr>
        <w:t xml:space="preserve"> domestication of wild species or in human diet.  Taking </w:t>
      </w:r>
      <w:r w:rsidR="008A602E" w:rsidRPr="00553BC7">
        <w:rPr>
          <w:rFonts w:asciiTheme="majorHAnsi" w:eastAsia="MS Mincho" w:hAnsiTheme="majorHAnsi"/>
          <w:color w:val="auto"/>
          <w:lang w:eastAsia="fr-FR"/>
        </w:rPr>
        <w:t xml:space="preserve">advantage </w:t>
      </w:r>
      <w:r w:rsidRPr="00553BC7">
        <w:rPr>
          <w:rFonts w:asciiTheme="majorHAnsi" w:eastAsia="MS Mincho" w:hAnsiTheme="majorHAnsi"/>
          <w:color w:val="auto"/>
          <w:lang w:eastAsia="fr-FR"/>
        </w:rPr>
        <w:t>of the local agriculture and traditional uses, the implementation of agro-innovations will proceed faster.</w:t>
      </w:r>
    </w:p>
    <w:p w:rsidR="00E0612B" w:rsidRPr="00553BC7" w:rsidRDefault="00E0612B" w:rsidP="00BC7BC4">
      <w:pPr>
        <w:autoSpaceDE w:val="0"/>
        <w:autoSpaceDN w:val="0"/>
        <w:adjustRightInd w:val="0"/>
        <w:spacing w:after="0" w:line="240" w:lineRule="auto"/>
        <w:ind w:left="567" w:right="566"/>
        <w:jc w:val="both"/>
        <w:rPr>
          <w:rFonts w:asciiTheme="majorHAnsi" w:eastAsia="MS Mincho" w:hAnsiTheme="majorHAnsi"/>
          <w:color w:val="auto"/>
          <w:lang w:eastAsia="fr-FR"/>
        </w:rPr>
      </w:pPr>
    </w:p>
    <w:p w:rsidR="00F76C0E" w:rsidRPr="00553BC7" w:rsidRDefault="00F76C0E" w:rsidP="00BC7BC4">
      <w:pPr>
        <w:autoSpaceDE w:val="0"/>
        <w:autoSpaceDN w:val="0"/>
        <w:adjustRightInd w:val="0"/>
        <w:spacing w:after="0" w:line="240" w:lineRule="auto"/>
        <w:ind w:left="567" w:right="566"/>
        <w:jc w:val="both"/>
        <w:rPr>
          <w:rFonts w:asciiTheme="majorHAnsi" w:eastAsia="MS Mincho" w:hAnsiTheme="majorHAnsi"/>
          <w:b/>
          <w:color w:val="auto"/>
          <w:lang w:eastAsia="fr-FR"/>
        </w:rPr>
      </w:pPr>
    </w:p>
    <w:p w:rsidR="00E0612B" w:rsidRPr="00553BC7" w:rsidRDefault="00E0612B" w:rsidP="00BC7BC4">
      <w:pPr>
        <w:autoSpaceDE w:val="0"/>
        <w:autoSpaceDN w:val="0"/>
        <w:adjustRightInd w:val="0"/>
        <w:spacing w:after="0" w:line="240" w:lineRule="auto"/>
        <w:ind w:left="567" w:right="566"/>
        <w:jc w:val="both"/>
        <w:rPr>
          <w:rFonts w:asciiTheme="majorHAnsi" w:eastAsia="MS Mincho" w:hAnsiTheme="majorHAnsi"/>
          <w:color w:val="auto"/>
          <w:u w:val="single"/>
          <w:lang w:eastAsia="fr-FR"/>
        </w:rPr>
      </w:pPr>
      <w:r w:rsidRPr="00553BC7">
        <w:rPr>
          <w:rFonts w:asciiTheme="majorHAnsi" w:eastAsia="MS Mincho" w:hAnsiTheme="majorHAnsi"/>
          <w:color w:val="auto"/>
          <w:u w:val="single"/>
          <w:lang w:eastAsia="fr-FR"/>
        </w:rPr>
        <w:t>Preventing the emergence of animal and plant diseases</w:t>
      </w:r>
    </w:p>
    <w:p w:rsidR="00E0612B" w:rsidRPr="00553BC7" w:rsidRDefault="00E0612B" w:rsidP="00BC7BC4">
      <w:pPr>
        <w:autoSpaceDE w:val="0"/>
        <w:autoSpaceDN w:val="0"/>
        <w:adjustRightInd w:val="0"/>
        <w:spacing w:after="0" w:line="240" w:lineRule="auto"/>
        <w:ind w:left="567" w:right="566"/>
        <w:jc w:val="both"/>
        <w:rPr>
          <w:rFonts w:asciiTheme="majorHAnsi" w:eastAsia="MS Mincho" w:hAnsiTheme="majorHAnsi"/>
          <w:color w:val="auto"/>
          <w:lang w:eastAsia="fr-FR"/>
        </w:rPr>
      </w:pPr>
    </w:p>
    <w:p w:rsidR="00E0612B" w:rsidRPr="00553BC7" w:rsidRDefault="00E0612B" w:rsidP="00BC7BC4">
      <w:pPr>
        <w:autoSpaceDE w:val="0"/>
        <w:autoSpaceDN w:val="0"/>
        <w:adjustRightInd w:val="0"/>
        <w:spacing w:after="0" w:line="240" w:lineRule="auto"/>
        <w:ind w:left="567" w:right="566"/>
        <w:jc w:val="both"/>
        <w:rPr>
          <w:rFonts w:asciiTheme="majorHAnsi" w:eastAsia="MS Mincho" w:hAnsiTheme="majorHAnsi"/>
          <w:color w:val="auto"/>
          <w:lang w:eastAsia="fr-FR"/>
        </w:rPr>
      </w:pPr>
      <w:r w:rsidRPr="00553BC7">
        <w:rPr>
          <w:rFonts w:asciiTheme="majorHAnsi" w:eastAsia="MS Mincho" w:hAnsiTheme="majorHAnsi"/>
          <w:color w:val="auto"/>
          <w:lang w:eastAsia="fr-FR"/>
        </w:rPr>
        <w:t xml:space="preserve">The Mediterranean Region is a hotspot for biodiversity but it is also a rich and </w:t>
      </w:r>
      <w:r w:rsidR="00A17552" w:rsidRPr="00553BC7">
        <w:rPr>
          <w:rFonts w:asciiTheme="majorHAnsi" w:eastAsia="MS Mincho" w:hAnsiTheme="majorHAnsi"/>
          <w:color w:val="auto"/>
          <w:lang w:eastAsia="fr-FR"/>
        </w:rPr>
        <w:t>well-known</w:t>
      </w:r>
      <w:r w:rsidRPr="00553BC7">
        <w:rPr>
          <w:rFonts w:asciiTheme="majorHAnsi" w:eastAsia="MS Mincho" w:hAnsiTheme="majorHAnsi"/>
          <w:color w:val="auto"/>
          <w:lang w:eastAsia="fr-FR"/>
        </w:rPr>
        <w:t xml:space="preserve"> centre of origin and dispersion for virulent plant and animal pests and diseases. These often </w:t>
      </w:r>
      <w:r w:rsidR="00A17552" w:rsidRPr="00553BC7">
        <w:rPr>
          <w:rFonts w:asciiTheme="majorHAnsi" w:eastAsia="MS Mincho" w:hAnsiTheme="majorHAnsi"/>
          <w:color w:val="auto"/>
          <w:lang w:eastAsia="fr-FR"/>
        </w:rPr>
        <w:t>propagate under</w:t>
      </w:r>
      <w:r w:rsidRPr="00553BC7">
        <w:rPr>
          <w:rFonts w:asciiTheme="majorHAnsi" w:eastAsia="MS Mincho" w:hAnsiTheme="majorHAnsi"/>
          <w:color w:val="auto"/>
          <w:lang w:eastAsia="fr-FR"/>
        </w:rPr>
        <w:t xml:space="preserve"> the influence of climate change and of the intensification of commercial exchanges (e.g. caused by increased food exchange and tourism) between different regions.</w:t>
      </w:r>
      <w:r w:rsidRPr="00553BC7">
        <w:rPr>
          <w:rFonts w:asciiTheme="majorHAnsi" w:eastAsia="MS Mincho" w:hAnsiTheme="majorHAnsi"/>
          <w:bCs/>
          <w:color w:val="auto"/>
          <w:lang w:eastAsia="fr-FR"/>
        </w:rPr>
        <w:t xml:space="preserve"> The recent </w:t>
      </w:r>
      <w:r w:rsidRPr="00553BC7">
        <w:rPr>
          <w:rFonts w:asciiTheme="majorHAnsi" w:eastAsia="MS Mincho" w:hAnsiTheme="majorHAnsi"/>
          <w:bCs/>
          <w:color w:val="auto"/>
          <w:shd w:val="clear" w:color="auto" w:fill="FFFFFF"/>
          <w:lang w:eastAsia="fr-FR"/>
        </w:rPr>
        <w:t xml:space="preserve">outbreak of </w:t>
      </w:r>
      <w:r w:rsidRPr="00553BC7">
        <w:rPr>
          <w:rFonts w:asciiTheme="majorHAnsi" w:eastAsia="MS Mincho" w:hAnsiTheme="majorHAnsi"/>
          <w:bCs/>
          <w:i/>
          <w:color w:val="auto"/>
          <w:shd w:val="clear" w:color="auto" w:fill="FFFFFF"/>
          <w:lang w:eastAsia="fr-FR"/>
        </w:rPr>
        <w:t>Xylella fastidiosa</w:t>
      </w:r>
      <w:r w:rsidRPr="00553BC7">
        <w:rPr>
          <w:rFonts w:asciiTheme="majorHAnsi" w:eastAsia="MS Mincho" w:hAnsiTheme="majorHAnsi"/>
          <w:bCs/>
          <w:color w:val="auto"/>
          <w:shd w:val="clear" w:color="auto" w:fill="FFFFFF"/>
          <w:lang w:eastAsia="fr-FR"/>
        </w:rPr>
        <w:t xml:space="preserve"> in olive groves in </w:t>
      </w:r>
      <w:r w:rsidR="003C1C4A" w:rsidRPr="00553BC7">
        <w:rPr>
          <w:rFonts w:asciiTheme="majorHAnsi" w:eastAsia="MS Mincho" w:hAnsiTheme="majorHAnsi"/>
          <w:bCs/>
          <w:color w:val="auto"/>
          <w:shd w:val="clear" w:color="auto" w:fill="FFFFFF"/>
          <w:lang w:eastAsia="fr-FR"/>
        </w:rPr>
        <w:t>S</w:t>
      </w:r>
      <w:r w:rsidRPr="00553BC7">
        <w:rPr>
          <w:rFonts w:asciiTheme="majorHAnsi" w:eastAsia="MS Mincho" w:hAnsiTheme="majorHAnsi"/>
          <w:bCs/>
          <w:color w:val="auto"/>
          <w:shd w:val="clear" w:color="auto" w:fill="FFFFFF"/>
          <w:lang w:eastAsia="fr-FR"/>
        </w:rPr>
        <w:t>outhern Italy</w:t>
      </w:r>
      <w:r w:rsidR="008A602E" w:rsidRPr="00553BC7">
        <w:rPr>
          <w:rFonts w:asciiTheme="majorHAnsi" w:eastAsia="MS Mincho" w:hAnsiTheme="majorHAnsi"/>
          <w:bCs/>
          <w:color w:val="auto"/>
          <w:shd w:val="clear" w:color="auto" w:fill="FFFFFF"/>
          <w:lang w:eastAsia="fr-FR"/>
        </w:rPr>
        <w:t xml:space="preserve"> and the Balearic islands</w:t>
      </w:r>
      <w:r w:rsidRPr="00553BC7">
        <w:rPr>
          <w:rFonts w:asciiTheme="majorHAnsi" w:eastAsia="MS Mincho" w:hAnsiTheme="majorHAnsi"/>
          <w:bCs/>
          <w:color w:val="auto"/>
          <w:shd w:val="clear" w:color="auto" w:fill="FFFFFF"/>
          <w:lang w:eastAsia="fr-FR"/>
        </w:rPr>
        <w:t xml:space="preserve"> is a clear example of such kind of threat, but many other example are available where the invading species rapidly colonize the Mediterranean region. </w:t>
      </w:r>
      <w:r w:rsidRPr="00553BC7">
        <w:rPr>
          <w:rFonts w:asciiTheme="majorHAnsi" w:eastAsia="MS Mincho" w:hAnsiTheme="majorHAnsi"/>
          <w:color w:val="auto"/>
          <w:lang w:eastAsia="fr-FR"/>
        </w:rPr>
        <w:t xml:space="preserve">Plant </w:t>
      </w:r>
      <w:r w:rsidR="0080018D" w:rsidRPr="00553BC7">
        <w:rPr>
          <w:rFonts w:asciiTheme="majorHAnsi" w:eastAsia="MS Mincho" w:hAnsiTheme="majorHAnsi"/>
          <w:color w:val="auto"/>
          <w:lang w:eastAsia="fr-FR"/>
        </w:rPr>
        <w:t xml:space="preserve">and animal </w:t>
      </w:r>
      <w:r w:rsidRPr="00553BC7">
        <w:rPr>
          <w:rFonts w:asciiTheme="majorHAnsi" w:eastAsia="MS Mincho" w:hAnsiTheme="majorHAnsi"/>
          <w:color w:val="auto"/>
          <w:lang w:eastAsia="fr-FR"/>
        </w:rPr>
        <w:t>diseases and pests cause significant losses of yields of fruits, cereal crops</w:t>
      </w:r>
      <w:r w:rsidR="0080018D" w:rsidRPr="00553BC7">
        <w:rPr>
          <w:rFonts w:asciiTheme="majorHAnsi" w:eastAsia="MS Mincho" w:hAnsiTheme="majorHAnsi"/>
          <w:color w:val="auto"/>
          <w:lang w:eastAsia="fr-FR"/>
        </w:rPr>
        <w:t xml:space="preserve">, </w:t>
      </w:r>
      <w:r w:rsidRPr="00553BC7">
        <w:rPr>
          <w:rFonts w:asciiTheme="majorHAnsi" w:eastAsia="MS Mincho" w:hAnsiTheme="majorHAnsi"/>
          <w:color w:val="auto"/>
          <w:lang w:eastAsia="fr-FR"/>
        </w:rPr>
        <w:t>vegetables</w:t>
      </w:r>
      <w:r w:rsidR="0080018D" w:rsidRPr="00553BC7">
        <w:rPr>
          <w:rFonts w:asciiTheme="majorHAnsi" w:eastAsia="MS Mincho" w:hAnsiTheme="majorHAnsi"/>
          <w:color w:val="auto"/>
          <w:lang w:eastAsia="fr-FR"/>
        </w:rPr>
        <w:t xml:space="preserve"> and animal productions</w:t>
      </w:r>
      <w:r w:rsidRPr="00553BC7">
        <w:rPr>
          <w:rFonts w:asciiTheme="majorHAnsi" w:eastAsia="MS Mincho" w:hAnsiTheme="majorHAnsi"/>
          <w:color w:val="auto"/>
          <w:lang w:eastAsia="fr-FR"/>
        </w:rPr>
        <w:t>, and are important economic and social problems. While the use of pesticides is now severely restricted by European law</w:t>
      </w:r>
      <w:r w:rsidR="003C1C4A" w:rsidRPr="00553BC7">
        <w:rPr>
          <w:rFonts w:asciiTheme="majorHAnsi" w:eastAsia="MS Mincho" w:hAnsiTheme="majorHAnsi"/>
          <w:color w:val="auto"/>
          <w:lang w:eastAsia="fr-FR"/>
        </w:rPr>
        <w:t>s</w:t>
      </w:r>
      <w:r w:rsidRPr="00553BC7">
        <w:rPr>
          <w:rFonts w:asciiTheme="majorHAnsi" w:eastAsia="MS Mincho" w:hAnsiTheme="majorHAnsi"/>
          <w:color w:val="auto"/>
          <w:lang w:eastAsia="fr-FR"/>
        </w:rPr>
        <w:t xml:space="preserve"> and regulations, e</w:t>
      </w:r>
      <w:r w:rsidRPr="00553BC7">
        <w:rPr>
          <w:rFonts w:asciiTheme="majorHAnsi" w:eastAsia="MS Mincho" w:hAnsiTheme="majorHAnsi"/>
          <w:bCs/>
          <w:color w:val="auto"/>
          <w:lang w:eastAsia="fr-FR"/>
        </w:rPr>
        <w:t>nsuring regional food security requires a more effective and prompt fig</w:t>
      </w:r>
      <w:r w:rsidR="004A2988" w:rsidRPr="00553BC7">
        <w:rPr>
          <w:rFonts w:asciiTheme="majorHAnsi" w:eastAsia="MS Mincho" w:hAnsiTheme="majorHAnsi"/>
          <w:bCs/>
          <w:color w:val="auto"/>
          <w:lang w:eastAsia="fr-FR"/>
        </w:rPr>
        <w:t xml:space="preserve">ht against pests and diseases. </w:t>
      </w:r>
      <w:r w:rsidRPr="00553BC7">
        <w:rPr>
          <w:rFonts w:asciiTheme="majorHAnsi" w:eastAsia="MS Mincho" w:hAnsiTheme="majorHAnsi"/>
          <w:bCs/>
          <w:color w:val="auto"/>
          <w:lang w:eastAsia="fr-FR"/>
        </w:rPr>
        <w:t>This includes novel pest management practices, e.g. the identification of plant resistance genes, the use of natural defences as deterrent o pests or for implementing multi-trophic interactions with predators or parasitoids able to protect crops, the us</w:t>
      </w:r>
      <w:r w:rsidR="008A602E" w:rsidRPr="00553BC7">
        <w:rPr>
          <w:rFonts w:asciiTheme="majorHAnsi" w:eastAsia="MS Mincho" w:hAnsiTheme="majorHAnsi"/>
          <w:bCs/>
          <w:color w:val="auto"/>
          <w:lang w:eastAsia="fr-FR"/>
        </w:rPr>
        <w:t xml:space="preserve">e of microbial communities </w:t>
      </w:r>
      <w:r w:rsidRPr="00553BC7">
        <w:rPr>
          <w:rFonts w:asciiTheme="majorHAnsi" w:eastAsia="MS Mincho" w:hAnsiTheme="majorHAnsi"/>
          <w:bCs/>
          <w:color w:val="auto"/>
          <w:lang w:eastAsia="fr-FR"/>
        </w:rPr>
        <w:t>that help plant to overcome the biotic and abiotic stresses, or the implementation of agro-technologies and cropping systems management techniques that help limit disease spreading, development of resistances by pathogens, or loss of effectiveness of treatments.</w:t>
      </w:r>
      <w:r w:rsidRPr="00553BC7">
        <w:rPr>
          <w:rFonts w:asciiTheme="majorHAnsi" w:eastAsia="MS Mincho" w:hAnsiTheme="majorHAnsi"/>
          <w:b/>
          <w:bCs/>
          <w:color w:val="auto"/>
          <w:lang w:eastAsia="fr-FR"/>
        </w:rPr>
        <w:t xml:space="preserve"> </w:t>
      </w:r>
      <w:r w:rsidRPr="00553BC7">
        <w:rPr>
          <w:rFonts w:asciiTheme="majorHAnsi" w:eastAsia="MS Mincho" w:hAnsiTheme="majorHAnsi"/>
          <w:color w:val="auto"/>
          <w:lang w:eastAsia="fr-FR"/>
        </w:rPr>
        <w:t>Biological diversity</w:t>
      </w:r>
      <w:r w:rsidR="0080018D" w:rsidRPr="00553BC7">
        <w:rPr>
          <w:rFonts w:asciiTheme="majorHAnsi" w:eastAsia="MS Mincho" w:hAnsiTheme="majorHAnsi"/>
          <w:color w:val="auto"/>
          <w:lang w:eastAsia="fr-FR"/>
        </w:rPr>
        <w:t xml:space="preserve"> </w:t>
      </w:r>
      <w:r w:rsidRPr="00553BC7">
        <w:rPr>
          <w:rFonts w:asciiTheme="majorHAnsi" w:eastAsia="MS Mincho" w:hAnsiTheme="majorHAnsi"/>
          <w:color w:val="auto"/>
          <w:lang w:eastAsia="fr-FR"/>
        </w:rPr>
        <w:t>plays an important role in controlling animal and plant pests, both temporally (e.g. crop succession) and spatially, at various organisation levels (from a single plot</w:t>
      </w:r>
      <w:r w:rsidR="0080018D" w:rsidRPr="00553BC7">
        <w:rPr>
          <w:rFonts w:asciiTheme="majorHAnsi" w:eastAsia="MS Mincho" w:hAnsiTheme="majorHAnsi"/>
          <w:color w:val="auto"/>
          <w:lang w:eastAsia="fr-FR"/>
        </w:rPr>
        <w:t>/farm</w:t>
      </w:r>
      <w:r w:rsidRPr="00553BC7">
        <w:rPr>
          <w:rFonts w:asciiTheme="majorHAnsi" w:eastAsia="MS Mincho" w:hAnsiTheme="majorHAnsi"/>
          <w:color w:val="auto"/>
          <w:lang w:eastAsia="fr-FR"/>
        </w:rPr>
        <w:t xml:space="preserve"> to the whole landscape). In the livestock sector, concentrations of human and animal populations, sometimes still uncontrolled use of antibiotics and other anti-parasitic products, difficulties in implementing effective health inspections, </w:t>
      </w:r>
      <w:r w:rsidR="0080018D" w:rsidRPr="00553BC7">
        <w:rPr>
          <w:rFonts w:asciiTheme="majorHAnsi" w:eastAsia="MS Mincho" w:hAnsiTheme="majorHAnsi"/>
          <w:color w:val="auto"/>
          <w:lang w:eastAsia="fr-FR"/>
        </w:rPr>
        <w:t xml:space="preserve">the low number of licensed veterinary medicines targeting some animal-pathogen groups </w:t>
      </w:r>
      <w:r w:rsidR="00482A56" w:rsidRPr="00553BC7">
        <w:rPr>
          <w:rFonts w:asciiTheme="majorHAnsi" w:eastAsia="MS Mincho" w:hAnsiTheme="majorHAnsi"/>
          <w:color w:val="auto"/>
          <w:lang w:eastAsia="fr-FR"/>
        </w:rPr>
        <w:t>the lack of adequate control and prevention tools (vaccines and diagnostic tools)</w:t>
      </w:r>
      <w:r w:rsidR="0080018D" w:rsidRPr="00553BC7">
        <w:rPr>
          <w:rFonts w:asciiTheme="majorHAnsi" w:eastAsia="MS Mincho" w:hAnsiTheme="majorHAnsi"/>
          <w:color w:val="auto"/>
          <w:lang w:eastAsia="fr-FR"/>
        </w:rPr>
        <w:t xml:space="preserve"> </w:t>
      </w:r>
      <w:r w:rsidRPr="00553BC7">
        <w:rPr>
          <w:rFonts w:asciiTheme="majorHAnsi" w:eastAsia="MS Mincho" w:hAnsiTheme="majorHAnsi"/>
          <w:color w:val="auto"/>
          <w:lang w:eastAsia="fr-FR"/>
        </w:rPr>
        <w:t xml:space="preserve">and negative effects of climate change (warming) are all factors that favour invasion and chronic persistence of pandemic animal </w:t>
      </w:r>
      <w:r w:rsidRPr="00553BC7">
        <w:rPr>
          <w:rFonts w:asciiTheme="majorHAnsi" w:eastAsia="MS Mincho" w:hAnsiTheme="majorHAnsi"/>
          <w:color w:val="auto"/>
          <w:lang w:eastAsia="fr-FR"/>
        </w:rPr>
        <w:lastRenderedPageBreak/>
        <w:t>diseases, the resurgence of epidemics and the emergence of new pathogens. Not only does this pos</w:t>
      </w:r>
      <w:r w:rsidR="00482A56" w:rsidRPr="00553BC7">
        <w:rPr>
          <w:rFonts w:asciiTheme="majorHAnsi" w:eastAsia="MS Mincho" w:hAnsiTheme="majorHAnsi"/>
          <w:color w:val="auto"/>
          <w:lang w:eastAsia="fr-FR"/>
        </w:rPr>
        <w:t xml:space="preserve">e a threat to human health, </w:t>
      </w:r>
      <w:r w:rsidRPr="00553BC7">
        <w:rPr>
          <w:rFonts w:asciiTheme="majorHAnsi" w:eastAsia="MS Mincho" w:hAnsiTheme="majorHAnsi"/>
          <w:color w:val="auto"/>
          <w:lang w:eastAsia="fr-FR"/>
        </w:rPr>
        <w:t xml:space="preserve">it also constitutes a major constraint on efficient agricultural, husbandry and economic practices in agricultural and livestock systems in the region. The issue of plant and animal health must be addressed in relation to the factors driving the emergence of new pathogens and vectors and </w:t>
      </w:r>
      <w:r w:rsidR="0038210E" w:rsidRPr="00553BC7">
        <w:rPr>
          <w:rFonts w:asciiTheme="majorHAnsi" w:eastAsia="MS Mincho" w:hAnsiTheme="majorHAnsi"/>
          <w:color w:val="auto"/>
          <w:lang w:eastAsia="fr-FR"/>
        </w:rPr>
        <w:t>adopting an I</w:t>
      </w:r>
      <w:r w:rsidRPr="00553BC7">
        <w:rPr>
          <w:rFonts w:asciiTheme="majorHAnsi" w:eastAsia="MS Mincho" w:hAnsiTheme="majorHAnsi"/>
          <w:color w:val="auto"/>
          <w:lang w:eastAsia="fr-FR"/>
        </w:rPr>
        <w:t xml:space="preserve">ntegrated </w:t>
      </w:r>
      <w:r w:rsidR="0038210E" w:rsidRPr="00553BC7">
        <w:rPr>
          <w:rFonts w:asciiTheme="majorHAnsi" w:eastAsia="MS Mincho" w:hAnsiTheme="majorHAnsi"/>
          <w:color w:val="auto"/>
          <w:lang w:eastAsia="fr-FR"/>
        </w:rPr>
        <w:t>Pest M</w:t>
      </w:r>
      <w:r w:rsidRPr="00553BC7">
        <w:rPr>
          <w:rFonts w:asciiTheme="majorHAnsi" w:eastAsia="MS Mincho" w:hAnsiTheme="majorHAnsi"/>
          <w:color w:val="auto"/>
          <w:lang w:eastAsia="fr-FR"/>
        </w:rPr>
        <w:t xml:space="preserve">anagement </w:t>
      </w:r>
      <w:r w:rsidR="0038210E" w:rsidRPr="00553BC7">
        <w:rPr>
          <w:rFonts w:asciiTheme="majorHAnsi" w:eastAsia="MS Mincho" w:hAnsiTheme="majorHAnsi"/>
          <w:color w:val="auto"/>
          <w:lang w:eastAsia="fr-FR"/>
        </w:rPr>
        <w:t>approach</w:t>
      </w:r>
      <w:r w:rsidRPr="00553BC7">
        <w:rPr>
          <w:rFonts w:asciiTheme="majorHAnsi" w:eastAsia="MS Mincho" w:hAnsiTheme="majorHAnsi"/>
          <w:color w:val="auto"/>
          <w:lang w:eastAsia="fr-FR"/>
        </w:rPr>
        <w:t xml:space="preserve">.  </w:t>
      </w:r>
    </w:p>
    <w:p w:rsidR="00E0612B" w:rsidRPr="00553BC7" w:rsidRDefault="00E0612B" w:rsidP="00BC7BC4">
      <w:pPr>
        <w:spacing w:after="0" w:line="240" w:lineRule="auto"/>
        <w:ind w:left="567" w:right="566"/>
        <w:jc w:val="both"/>
        <w:outlineLvl w:val="0"/>
        <w:rPr>
          <w:rFonts w:asciiTheme="majorHAnsi" w:eastAsia="MS Mincho" w:hAnsiTheme="majorHAnsi"/>
          <w:color w:val="auto"/>
          <w:u w:color="000000"/>
          <w:lang w:eastAsia="fr-FR"/>
        </w:rPr>
      </w:pPr>
      <w:r w:rsidRPr="00553BC7">
        <w:rPr>
          <w:rFonts w:asciiTheme="majorHAnsi" w:eastAsia="Arial Unicode MS" w:hAnsiTheme="majorHAnsi"/>
          <w:u w:color="000000"/>
          <w:lang w:val="en-US" w:eastAsia="it-IT"/>
        </w:rPr>
        <w:t xml:space="preserve">Importantly, </w:t>
      </w:r>
      <w:r w:rsidR="00AF376A" w:rsidRPr="00553BC7">
        <w:rPr>
          <w:rFonts w:asciiTheme="majorHAnsi" w:eastAsia="MS Mincho" w:hAnsiTheme="majorHAnsi"/>
          <w:color w:val="auto"/>
          <w:u w:color="000000"/>
          <w:lang w:eastAsia="fr-FR"/>
        </w:rPr>
        <w:t>when</w:t>
      </w:r>
      <w:r w:rsidRPr="00553BC7">
        <w:rPr>
          <w:rFonts w:asciiTheme="majorHAnsi" w:eastAsia="MS Mincho" w:hAnsiTheme="majorHAnsi"/>
          <w:color w:val="auto"/>
          <w:u w:color="000000"/>
          <w:lang w:eastAsia="fr-FR"/>
        </w:rPr>
        <w:t xml:space="preserve"> a new disease breaks out, it is already generally too late to find and implement effective solutions. Scientific knowledge has to be obtained in order to understand and foresee outbreaks and to develop preventive solutions or Integrated Pest Management activities. The emergence of many infestations or diseases also drives the need for a better understanding of the ecology of pests and pathogens, the interactions with host plants and the communication with other organisms that may find advantage from the infestations or disease spreading. Present </w:t>
      </w:r>
      <w:r w:rsidR="006E7328" w:rsidRPr="00553BC7">
        <w:rPr>
          <w:rFonts w:asciiTheme="majorHAnsi" w:eastAsia="MS Mincho" w:hAnsiTheme="majorHAnsi"/>
          <w:color w:val="auto"/>
          <w:u w:color="000000"/>
          <w:lang w:eastAsia="fr-FR"/>
        </w:rPr>
        <w:t xml:space="preserve">scientific knowledge allows </w:t>
      </w:r>
      <w:r w:rsidRPr="00553BC7">
        <w:rPr>
          <w:rFonts w:asciiTheme="majorHAnsi" w:eastAsia="MS Mincho" w:hAnsiTheme="majorHAnsi"/>
          <w:color w:val="auto"/>
          <w:u w:color="000000"/>
          <w:lang w:eastAsia="fr-FR"/>
        </w:rPr>
        <w:t>to effectively tackle these challenges</w:t>
      </w:r>
      <w:r w:rsidR="003C1C4A" w:rsidRPr="00553BC7">
        <w:rPr>
          <w:rFonts w:asciiTheme="majorHAnsi" w:eastAsia="MS Mincho" w:hAnsiTheme="majorHAnsi"/>
          <w:color w:val="auto"/>
          <w:u w:color="000000"/>
          <w:lang w:eastAsia="fr-FR"/>
        </w:rPr>
        <w:t xml:space="preserve"> with a </w:t>
      </w:r>
      <w:r w:rsidR="003C1C4A" w:rsidRPr="00553BC7">
        <w:rPr>
          <w:rFonts w:asciiTheme="majorHAnsi" w:eastAsia="MS Mincho" w:hAnsiTheme="majorHAnsi"/>
          <w:i/>
          <w:color w:val="auto"/>
          <w:u w:color="000000"/>
          <w:lang w:eastAsia="fr-FR"/>
        </w:rPr>
        <w:t>One Health</w:t>
      </w:r>
      <w:r w:rsidR="0038210E" w:rsidRPr="00553BC7">
        <w:rPr>
          <w:rFonts w:asciiTheme="majorHAnsi" w:eastAsia="MS Mincho" w:hAnsiTheme="majorHAnsi"/>
          <w:color w:val="auto"/>
          <w:u w:color="000000"/>
          <w:lang w:eastAsia="fr-FR"/>
        </w:rPr>
        <w:t xml:space="preserve"> approach</w:t>
      </w:r>
      <w:r w:rsidRPr="00553BC7">
        <w:rPr>
          <w:rFonts w:asciiTheme="majorHAnsi" w:eastAsia="MS Mincho" w:hAnsiTheme="majorHAnsi"/>
          <w:color w:val="auto"/>
          <w:u w:color="000000"/>
          <w:lang w:eastAsia="fr-FR"/>
        </w:rPr>
        <w:t>, but requires trans-disciplinary research, involving plant/animal health specialists (bi</w:t>
      </w:r>
      <w:r w:rsidR="003C1C4A" w:rsidRPr="00553BC7">
        <w:rPr>
          <w:rFonts w:asciiTheme="majorHAnsi" w:eastAsia="MS Mincho" w:hAnsiTheme="majorHAnsi"/>
          <w:color w:val="auto"/>
          <w:u w:color="000000"/>
          <w:lang w:eastAsia="fr-FR"/>
        </w:rPr>
        <w:t xml:space="preserve">ology, physiology and ecology, </w:t>
      </w:r>
      <w:r w:rsidRPr="00553BC7">
        <w:rPr>
          <w:rFonts w:asciiTheme="majorHAnsi" w:eastAsia="MS Mincho" w:hAnsiTheme="majorHAnsi"/>
          <w:color w:val="auto"/>
          <w:u w:color="000000"/>
          <w:lang w:eastAsia="fr-FR"/>
        </w:rPr>
        <w:t>entomology, plant pathology, and epidemiology), pl</w:t>
      </w:r>
      <w:r w:rsidR="008932AE" w:rsidRPr="00553BC7">
        <w:rPr>
          <w:rFonts w:asciiTheme="majorHAnsi" w:eastAsia="MS Mincho" w:hAnsiTheme="majorHAnsi"/>
          <w:color w:val="auto"/>
          <w:u w:color="000000"/>
          <w:lang w:eastAsia="fr-FR"/>
        </w:rPr>
        <w:t>ant breeders, agronomists &amp; zoo</w:t>
      </w:r>
      <w:r w:rsidRPr="00553BC7">
        <w:rPr>
          <w:rFonts w:asciiTheme="majorHAnsi" w:eastAsia="MS Mincho" w:hAnsiTheme="majorHAnsi"/>
          <w:color w:val="auto"/>
          <w:u w:color="000000"/>
          <w:lang w:eastAsia="fr-FR"/>
        </w:rPr>
        <w:t xml:space="preserve">technicians, technologists (health product development and application, information scientists) and socio-economists (acceptability of systems, accompanying measures for innovation adoption). This issue has also strong interconnections with the quality and safety of food products and the consequences for human health (the case of mycotoxins and their strong carcinogenic effects is only one of the remarkable examples). Collaboration with other disciplines working in food sciences and </w:t>
      </w:r>
      <w:r w:rsidR="00A17552" w:rsidRPr="00553BC7">
        <w:rPr>
          <w:rFonts w:asciiTheme="majorHAnsi" w:eastAsia="MS Mincho" w:hAnsiTheme="majorHAnsi"/>
          <w:color w:val="auto"/>
          <w:u w:color="000000"/>
          <w:lang w:eastAsia="fr-FR"/>
        </w:rPr>
        <w:t>nutrition</w:t>
      </w:r>
      <w:r w:rsidRPr="00553BC7">
        <w:rPr>
          <w:rFonts w:asciiTheme="majorHAnsi" w:eastAsia="MS Mincho" w:hAnsiTheme="majorHAnsi"/>
          <w:color w:val="auto"/>
          <w:u w:color="000000"/>
          <w:lang w:eastAsia="fr-FR"/>
        </w:rPr>
        <w:t xml:space="preserve"> is therefore needed. </w:t>
      </w:r>
    </w:p>
    <w:p w:rsidR="00243E47" w:rsidRPr="00553BC7" w:rsidRDefault="00243E47" w:rsidP="0038210E">
      <w:pPr>
        <w:spacing w:after="0" w:line="240" w:lineRule="auto"/>
        <w:ind w:left="567" w:right="567"/>
        <w:jc w:val="both"/>
        <w:outlineLvl w:val="0"/>
        <w:rPr>
          <w:rFonts w:asciiTheme="majorHAnsi" w:eastAsia="MS Mincho" w:hAnsiTheme="majorHAnsi"/>
          <w:color w:val="auto"/>
          <w:u w:color="000000"/>
          <w:lang w:eastAsia="fr-FR"/>
        </w:rPr>
      </w:pPr>
      <w:r w:rsidRPr="00553BC7">
        <w:rPr>
          <w:rFonts w:asciiTheme="majorHAnsi" w:eastAsia="MS Mincho" w:hAnsiTheme="majorHAnsi"/>
          <w:color w:val="auto"/>
          <w:u w:color="000000"/>
          <w:lang w:eastAsia="fr-FR"/>
        </w:rPr>
        <w:t xml:space="preserve">Aquaculture and livestock are concerned by this sanitary problem as the use of antibiotics/chemicals to treat the diseases has a strong negative impact on the environment (development of resistance, presence of bioactive molecules in the water) and the level of acceptability of the treated products by the consumers.   </w:t>
      </w:r>
      <w:r w:rsidR="006E7328" w:rsidRPr="00553BC7">
        <w:rPr>
          <w:rFonts w:asciiTheme="majorHAnsi" w:eastAsia="MS Mincho" w:hAnsiTheme="majorHAnsi"/>
          <w:color w:val="auto"/>
          <w:u w:color="000000"/>
          <w:lang w:eastAsia="fr-FR"/>
        </w:rPr>
        <w:t xml:space="preserve">Alternatives to the use of antibiotics need to be boosted. </w:t>
      </w:r>
      <w:r w:rsidRPr="00553BC7">
        <w:rPr>
          <w:rFonts w:asciiTheme="majorHAnsi" w:eastAsia="MS Mincho" w:hAnsiTheme="majorHAnsi"/>
          <w:color w:val="auto"/>
          <w:u w:color="000000"/>
          <w:lang w:eastAsia="fr-FR"/>
        </w:rPr>
        <w:t xml:space="preserve">The development of simple prevention and diagnosis tools, the selection of suitable breeds for their natural resistance against pathogens, the management of the animals and their </w:t>
      </w:r>
      <w:r w:rsidR="003C1C4A" w:rsidRPr="00553BC7">
        <w:rPr>
          <w:rFonts w:asciiTheme="majorHAnsi" w:eastAsia="MS Mincho" w:hAnsiTheme="majorHAnsi"/>
          <w:i/>
          <w:color w:val="auto"/>
          <w:u w:color="000000"/>
          <w:lang w:eastAsia="fr-FR"/>
        </w:rPr>
        <w:t>living space</w:t>
      </w:r>
      <w:r w:rsidRPr="00553BC7">
        <w:rPr>
          <w:rFonts w:asciiTheme="majorHAnsi" w:eastAsia="MS Mincho" w:hAnsiTheme="majorHAnsi"/>
          <w:color w:val="auto"/>
          <w:u w:color="000000"/>
          <w:lang w:eastAsia="fr-FR"/>
        </w:rPr>
        <w:t>, the control of the quality of the f</w:t>
      </w:r>
      <w:r w:rsidR="003C1C4A" w:rsidRPr="00553BC7">
        <w:rPr>
          <w:rFonts w:asciiTheme="majorHAnsi" w:eastAsia="MS Mincho" w:hAnsiTheme="majorHAnsi"/>
          <w:color w:val="auto"/>
          <w:u w:color="000000"/>
          <w:lang w:eastAsia="fr-FR"/>
        </w:rPr>
        <w:t xml:space="preserve">ood/water and the recycling of </w:t>
      </w:r>
      <w:r w:rsidR="003C1C4A" w:rsidRPr="00F63515">
        <w:rPr>
          <w:rFonts w:asciiTheme="majorHAnsi" w:eastAsia="MS Mincho" w:hAnsiTheme="majorHAnsi"/>
          <w:color w:val="auto"/>
          <w:u w:color="000000"/>
          <w:lang w:eastAsia="fr-FR"/>
        </w:rPr>
        <w:t>contaminated/treated</w:t>
      </w:r>
      <w:r w:rsidR="008932AE" w:rsidRPr="00553BC7">
        <w:rPr>
          <w:rFonts w:asciiTheme="majorHAnsi" w:eastAsia="MS Mincho" w:hAnsiTheme="majorHAnsi"/>
          <w:color w:val="auto"/>
          <w:u w:color="000000"/>
          <w:lang w:eastAsia="fr-FR"/>
        </w:rPr>
        <w:t xml:space="preserve"> waste</w:t>
      </w:r>
      <w:r w:rsidRPr="00553BC7">
        <w:rPr>
          <w:rFonts w:asciiTheme="majorHAnsi" w:eastAsia="MS Mincho" w:hAnsiTheme="majorHAnsi"/>
          <w:color w:val="auto"/>
          <w:u w:color="000000"/>
          <w:lang w:eastAsia="fr-FR"/>
        </w:rPr>
        <w:t xml:space="preserve">water should be examined to propose a sustainable model of </w:t>
      </w:r>
      <w:r w:rsidR="006E7328" w:rsidRPr="00553BC7">
        <w:rPr>
          <w:rFonts w:asciiTheme="majorHAnsi" w:eastAsia="MS Mincho" w:hAnsiTheme="majorHAnsi"/>
          <w:color w:val="auto"/>
          <w:u w:color="000000"/>
          <w:lang w:eastAsia="fr-FR"/>
        </w:rPr>
        <w:t xml:space="preserve">livestock and </w:t>
      </w:r>
      <w:r w:rsidRPr="00553BC7">
        <w:rPr>
          <w:rFonts w:asciiTheme="majorHAnsi" w:eastAsia="MS Mincho" w:hAnsiTheme="majorHAnsi"/>
          <w:color w:val="auto"/>
          <w:u w:color="000000"/>
          <w:lang w:eastAsia="fr-FR"/>
        </w:rPr>
        <w:t>aquaculture.</w:t>
      </w:r>
    </w:p>
    <w:p w:rsidR="0038210E" w:rsidRPr="00553BC7" w:rsidRDefault="0038210E" w:rsidP="0038210E">
      <w:pPr>
        <w:spacing w:after="240" w:line="240" w:lineRule="auto"/>
        <w:ind w:left="567" w:right="566"/>
        <w:jc w:val="both"/>
        <w:outlineLvl w:val="0"/>
        <w:rPr>
          <w:rFonts w:asciiTheme="majorHAnsi" w:eastAsia="MS Mincho" w:hAnsiTheme="majorHAnsi"/>
          <w:color w:val="auto"/>
          <w:u w:color="000000"/>
          <w:lang w:eastAsia="fr-FR"/>
        </w:rPr>
      </w:pPr>
      <w:r w:rsidRPr="00553BC7">
        <w:rPr>
          <w:rFonts w:asciiTheme="majorHAnsi" w:eastAsia="MS Mincho" w:hAnsiTheme="majorHAnsi"/>
          <w:color w:val="auto"/>
          <w:u w:color="000000"/>
          <w:lang w:eastAsia="fr-FR"/>
        </w:rPr>
        <w:t>Animal welfare should also be considered as stress and suboptimal rearing conditions affect the immune system and the quality of the products. This question is especially important to producers and other operators within the supply chain, when consumers include animal welfare standards amongst a package of other criteria in making purchasing decisions.</w:t>
      </w:r>
    </w:p>
    <w:p w:rsidR="00E0612B" w:rsidRPr="00553BC7" w:rsidRDefault="00E0612B" w:rsidP="00BC7BC4">
      <w:pPr>
        <w:spacing w:after="0" w:line="240" w:lineRule="auto"/>
        <w:ind w:left="567" w:right="566"/>
        <w:jc w:val="both"/>
        <w:rPr>
          <w:rFonts w:asciiTheme="majorHAnsi" w:eastAsia="MS Mincho" w:hAnsiTheme="majorHAnsi"/>
          <w:color w:val="auto"/>
          <w:lang w:eastAsia="fr-FR"/>
        </w:rPr>
      </w:pPr>
    </w:p>
    <w:p w:rsidR="00E0612B" w:rsidRPr="00553BC7" w:rsidRDefault="00E0612B" w:rsidP="00BC7BC4">
      <w:pPr>
        <w:spacing w:after="0" w:line="240" w:lineRule="auto"/>
        <w:ind w:left="567" w:right="566"/>
        <w:jc w:val="both"/>
        <w:rPr>
          <w:rFonts w:asciiTheme="majorHAnsi" w:eastAsia="MS Mincho" w:hAnsiTheme="majorHAnsi"/>
          <w:color w:val="auto"/>
          <w:u w:val="single"/>
          <w:lang w:eastAsia="fr-FR"/>
        </w:rPr>
      </w:pPr>
      <w:r w:rsidRPr="00553BC7">
        <w:rPr>
          <w:rFonts w:asciiTheme="majorHAnsi" w:eastAsia="MS Mincho" w:hAnsiTheme="majorHAnsi"/>
          <w:color w:val="auto"/>
          <w:u w:val="single"/>
          <w:lang w:eastAsia="fr-FR"/>
        </w:rPr>
        <w:t>Developing farming systems able to generate income, to create employment and to contribute to a balanced territorial development</w:t>
      </w:r>
    </w:p>
    <w:p w:rsidR="00E0612B" w:rsidRPr="00553BC7" w:rsidRDefault="00E0612B" w:rsidP="00BC7BC4">
      <w:pPr>
        <w:spacing w:after="0" w:line="240" w:lineRule="auto"/>
        <w:ind w:left="567" w:right="566"/>
        <w:jc w:val="both"/>
        <w:rPr>
          <w:rFonts w:asciiTheme="majorHAnsi" w:eastAsia="MS Mincho" w:hAnsiTheme="majorHAnsi"/>
          <w:color w:val="auto"/>
          <w:lang w:eastAsia="fr-FR"/>
        </w:rPr>
      </w:pPr>
    </w:p>
    <w:p w:rsidR="00E0612B" w:rsidRPr="00553BC7" w:rsidRDefault="00E0612B" w:rsidP="00BC7BC4">
      <w:pPr>
        <w:spacing w:after="0" w:line="240" w:lineRule="auto"/>
        <w:ind w:left="567" w:right="566"/>
        <w:contextualSpacing/>
        <w:jc w:val="both"/>
        <w:rPr>
          <w:rFonts w:asciiTheme="majorHAnsi" w:eastAsia="MS Mincho" w:hAnsiTheme="majorHAnsi"/>
          <w:color w:val="auto"/>
          <w:lang w:eastAsia="fr-FR"/>
        </w:rPr>
      </w:pPr>
      <w:r w:rsidRPr="00553BC7">
        <w:rPr>
          <w:rFonts w:asciiTheme="majorHAnsi" w:eastAsia="MS Mincho" w:hAnsiTheme="majorHAnsi"/>
          <w:color w:val="auto"/>
          <w:lang w:eastAsia="fr-FR"/>
        </w:rPr>
        <w:t xml:space="preserve">Agriculture (including </w:t>
      </w:r>
      <w:r w:rsidR="0038210E" w:rsidRPr="00553BC7">
        <w:rPr>
          <w:rFonts w:asciiTheme="majorHAnsi" w:eastAsia="MS Mincho" w:hAnsiTheme="majorHAnsi"/>
          <w:color w:val="auto"/>
          <w:lang w:eastAsia="fr-FR"/>
        </w:rPr>
        <w:t xml:space="preserve">coastal and continental </w:t>
      </w:r>
      <w:r w:rsidRPr="00553BC7">
        <w:rPr>
          <w:rFonts w:asciiTheme="majorHAnsi" w:eastAsia="MS Mincho" w:hAnsiTheme="majorHAnsi"/>
          <w:color w:val="auto"/>
          <w:lang w:eastAsia="fr-FR"/>
        </w:rPr>
        <w:t>aquaculture) provides food and non-food products and commodities generating remarkable incomes, but also creates employment, sustains rural livelihoods, delivers ecosystem services, and help reaching stable and sustainable economies.</w:t>
      </w:r>
    </w:p>
    <w:p w:rsidR="00E0612B" w:rsidRPr="00553BC7" w:rsidRDefault="00E0612B" w:rsidP="00BC7BC4">
      <w:pPr>
        <w:spacing w:after="0" w:line="240" w:lineRule="auto"/>
        <w:ind w:left="567" w:right="566"/>
        <w:contextualSpacing/>
        <w:jc w:val="both"/>
        <w:rPr>
          <w:rFonts w:asciiTheme="majorHAnsi" w:eastAsia="MS Mincho" w:hAnsiTheme="majorHAnsi"/>
          <w:color w:val="auto"/>
          <w:lang w:eastAsia="fr-FR"/>
        </w:rPr>
      </w:pPr>
      <w:r w:rsidRPr="00553BC7">
        <w:rPr>
          <w:rFonts w:asciiTheme="majorHAnsi" w:eastAsia="MS Mincho" w:hAnsiTheme="majorHAnsi"/>
          <w:color w:val="auto"/>
          <w:lang w:eastAsia="fr-FR"/>
        </w:rPr>
        <w:t xml:space="preserve">Extensive agriculture is a model largely unrealistic in the Mediterranean region. On the other hand, the potential benefit of agriculture on employment and poverty alleviation should encourage in the Mediterranean the development of labour-intensive agricultural activities and the </w:t>
      </w:r>
      <w:r w:rsidRPr="00553BC7">
        <w:rPr>
          <w:rFonts w:asciiTheme="majorHAnsi" w:eastAsia="Times New Roman" w:hAnsiTheme="majorHAnsi"/>
          <w:color w:val="auto"/>
          <w:lang w:eastAsia="fr-FR"/>
        </w:rPr>
        <w:t xml:space="preserve">design of profitable farming systems for small-scale agriculture and successive integration into cooperative forms of aggregation, allowing </w:t>
      </w:r>
      <w:r w:rsidR="00144A20" w:rsidRPr="00553BC7">
        <w:rPr>
          <w:rFonts w:asciiTheme="majorHAnsi" w:eastAsia="Times New Roman" w:hAnsiTheme="majorHAnsi"/>
          <w:color w:val="auto"/>
          <w:lang w:eastAsia="fr-FR"/>
        </w:rPr>
        <w:t>reaching</w:t>
      </w:r>
      <w:r w:rsidRPr="00553BC7">
        <w:rPr>
          <w:rFonts w:asciiTheme="majorHAnsi" w:eastAsia="Times New Roman" w:hAnsiTheme="majorHAnsi"/>
          <w:color w:val="auto"/>
          <w:lang w:eastAsia="fr-FR"/>
        </w:rPr>
        <w:t xml:space="preserve"> sustainable and efficient market capacity. </w:t>
      </w:r>
      <w:r w:rsidRPr="00553BC7">
        <w:rPr>
          <w:rFonts w:asciiTheme="majorHAnsi" w:eastAsia="MS Mincho" w:hAnsiTheme="majorHAnsi"/>
          <w:color w:val="auto"/>
          <w:lang w:eastAsia="fr-FR"/>
        </w:rPr>
        <w:t xml:space="preserve">The growth of rural employment is critical to fight rural poverty. Potential synergies among activities of the various economic sectors in </w:t>
      </w:r>
      <w:r w:rsidRPr="00553BC7">
        <w:rPr>
          <w:rFonts w:asciiTheme="majorHAnsi" w:eastAsia="MS Mincho" w:hAnsiTheme="majorHAnsi"/>
          <w:color w:val="auto"/>
          <w:lang w:eastAsia="fr-FR"/>
        </w:rPr>
        <w:lastRenderedPageBreak/>
        <w:t xml:space="preserve">rural areas should be enhanced, as well as rural/urban synergies. A balanced territorial development requires both to develop new products, technologies and production systems for different farm types (family or commercial) taking </w:t>
      </w:r>
      <w:r w:rsidRPr="00553BC7">
        <w:rPr>
          <w:rFonts w:asciiTheme="majorHAnsi" w:eastAsia="Times New Roman" w:hAnsiTheme="majorHAnsi"/>
          <w:color w:val="auto"/>
          <w:lang w:eastAsia="fr-FR"/>
        </w:rPr>
        <w:t>into account simultaneously the farm level and the agro-industry perspective,</w:t>
      </w:r>
      <w:r w:rsidRPr="00553BC7">
        <w:rPr>
          <w:rFonts w:asciiTheme="majorHAnsi" w:eastAsia="MS Mincho" w:hAnsiTheme="majorHAnsi"/>
          <w:color w:val="auto"/>
          <w:lang w:eastAsia="fr-FR"/>
        </w:rPr>
        <w:t xml:space="preserve"> and to assess their environmental, social and economic impacts.</w:t>
      </w:r>
    </w:p>
    <w:p w:rsidR="005714F3" w:rsidRPr="00553BC7" w:rsidRDefault="005714F3" w:rsidP="00BC7BC4">
      <w:pPr>
        <w:spacing w:after="0" w:line="240" w:lineRule="auto"/>
        <w:ind w:left="567" w:right="566"/>
        <w:contextualSpacing/>
        <w:jc w:val="both"/>
        <w:rPr>
          <w:rFonts w:asciiTheme="majorHAnsi" w:eastAsia="MS Mincho" w:hAnsiTheme="majorHAnsi"/>
          <w:color w:val="auto"/>
          <w:lang w:eastAsia="fr-FR"/>
        </w:rPr>
      </w:pPr>
      <w:r w:rsidRPr="00553BC7">
        <w:rPr>
          <w:rFonts w:asciiTheme="majorHAnsi" w:eastAsia="MS Mincho" w:hAnsiTheme="majorHAnsi"/>
          <w:color w:val="auto"/>
          <w:lang w:eastAsia="fr-FR"/>
        </w:rPr>
        <w:t xml:space="preserve">Despite efforts in education, a gender gap in economic activity still exists in non-EU countries. Reports of the </w:t>
      </w:r>
      <w:r w:rsidR="008932AE" w:rsidRPr="00553BC7">
        <w:rPr>
          <w:rFonts w:asciiTheme="majorHAnsi" w:eastAsia="MS Mincho" w:hAnsiTheme="majorHAnsi"/>
          <w:color w:val="auto"/>
          <w:lang w:eastAsia="fr-FR"/>
        </w:rPr>
        <w:t>FAO</w:t>
      </w:r>
      <w:r w:rsidRPr="00553BC7">
        <w:rPr>
          <w:rFonts w:asciiTheme="majorHAnsi" w:eastAsia="MS Mincho" w:hAnsiTheme="majorHAnsi"/>
          <w:color w:val="auto"/>
          <w:lang w:eastAsia="fr-FR"/>
        </w:rPr>
        <w:t xml:space="preserve"> State of Food and Agriculture 2010</w:t>
      </w:r>
      <w:r w:rsidR="003C1C4A" w:rsidRPr="00553BC7">
        <w:rPr>
          <w:rFonts w:asciiTheme="majorHAnsi" w:eastAsia="MS Mincho" w:hAnsiTheme="majorHAnsi"/>
          <w:color w:val="auto"/>
          <w:lang w:eastAsia="fr-FR"/>
        </w:rPr>
        <w:t>-</w:t>
      </w:r>
      <w:r w:rsidRPr="00553BC7">
        <w:rPr>
          <w:rFonts w:asciiTheme="majorHAnsi" w:eastAsia="MS Mincho" w:hAnsiTheme="majorHAnsi"/>
          <w:color w:val="auto"/>
          <w:lang w:eastAsia="fr-FR"/>
        </w:rPr>
        <w:t>2011 and the World Bank’s World De</w:t>
      </w:r>
      <w:r w:rsidR="006E7328" w:rsidRPr="00553BC7">
        <w:rPr>
          <w:rFonts w:asciiTheme="majorHAnsi" w:eastAsia="MS Mincho" w:hAnsiTheme="majorHAnsi"/>
          <w:color w:val="auto"/>
          <w:lang w:eastAsia="fr-FR"/>
        </w:rPr>
        <w:t>velopment Report 2012 highlight</w:t>
      </w:r>
      <w:r w:rsidRPr="00553BC7">
        <w:rPr>
          <w:rFonts w:asciiTheme="majorHAnsi" w:eastAsia="MS Mincho" w:hAnsiTheme="majorHAnsi"/>
          <w:color w:val="auto"/>
          <w:lang w:eastAsia="fr-FR"/>
        </w:rPr>
        <w:t xml:space="preserve"> the importance of gender equality in agriculture. In this respect, research related to women domain as the post-harvest handling and processing through simple and women-friendly technologies, that can be utilized on-farm conditions for value adding will help to save labo</w:t>
      </w:r>
      <w:r w:rsidR="0068096A" w:rsidRPr="00553BC7">
        <w:rPr>
          <w:rFonts w:asciiTheme="majorHAnsi" w:eastAsia="MS Mincho" w:hAnsiTheme="majorHAnsi"/>
          <w:color w:val="auto"/>
          <w:lang w:eastAsia="fr-FR"/>
        </w:rPr>
        <w:t>u</w:t>
      </w:r>
      <w:r w:rsidRPr="00553BC7">
        <w:rPr>
          <w:rFonts w:asciiTheme="majorHAnsi" w:eastAsia="MS Mincho" w:hAnsiTheme="majorHAnsi"/>
          <w:color w:val="auto"/>
          <w:lang w:eastAsia="fr-FR"/>
        </w:rPr>
        <w:t xml:space="preserve">r, generate income, improve nutrition and prevent losses. Women play a major role in the Mediterranean agriculture especially in family farming therefore gender sensitive/specific techniques/technologies should receive special attention in research and innovation.  </w:t>
      </w:r>
    </w:p>
    <w:p w:rsidR="00E0612B" w:rsidRPr="00553BC7" w:rsidRDefault="00E0612B" w:rsidP="00BC7BC4">
      <w:pPr>
        <w:spacing w:after="0" w:line="240" w:lineRule="auto"/>
        <w:ind w:left="567" w:right="566"/>
        <w:contextualSpacing/>
        <w:jc w:val="both"/>
        <w:rPr>
          <w:rFonts w:asciiTheme="majorHAnsi" w:eastAsia="MS Mincho" w:hAnsiTheme="majorHAnsi"/>
          <w:lang w:eastAsia="fr-FR"/>
        </w:rPr>
      </w:pPr>
      <w:r w:rsidRPr="00553BC7">
        <w:rPr>
          <w:rFonts w:asciiTheme="majorHAnsi" w:eastAsia="MS Mincho" w:hAnsiTheme="majorHAnsi"/>
          <w:color w:val="auto"/>
          <w:lang w:eastAsia="fr-FR"/>
        </w:rPr>
        <w:t xml:space="preserve">The Mediterranean area is characterised by a rich biodiversity. The Mediterranean diet is based on the daily consumption of fruits and vegetables, grain (mostly whole), olive oil, nuts, beans, legumes, seeds, herbs and spices, all easily found across the region. </w:t>
      </w:r>
      <w:r w:rsidRPr="00553BC7">
        <w:rPr>
          <w:rFonts w:asciiTheme="majorHAnsi" w:eastAsia="MS Mincho" w:hAnsiTheme="majorHAnsi"/>
          <w:lang w:eastAsia="fr-FR"/>
        </w:rPr>
        <w:t>These products have a significant importance in supplying carbohydrates, vegetal proteins, phytochemicals, many vitamins and minerals. In addition to their contribution to nutrition and health, many of the plants contributing to the Mediterranean diet have multiple uses in medicine, industry or agriculture, agroforestry and soil conservation, and they bring value to marginal lands in semi-arid environments and co</w:t>
      </w:r>
      <w:r w:rsidR="002855A0">
        <w:rPr>
          <w:rFonts w:asciiTheme="majorHAnsi" w:eastAsia="MS Mincho" w:hAnsiTheme="majorHAnsi"/>
          <w:lang w:eastAsia="fr-FR"/>
        </w:rPr>
        <w:t xml:space="preserve">ntribute to rural development. </w:t>
      </w:r>
      <w:r w:rsidRPr="00553BC7">
        <w:rPr>
          <w:rFonts w:asciiTheme="majorHAnsi" w:eastAsia="MS Mincho" w:hAnsiTheme="majorHAnsi"/>
          <w:color w:val="auto"/>
          <w:lang w:eastAsia="fr-FR"/>
        </w:rPr>
        <w:t>Some locally consumed wild or cultivated species with high added value (e.g. aromatic a</w:t>
      </w:r>
      <w:r w:rsidR="006E7328" w:rsidRPr="00553BC7">
        <w:rPr>
          <w:rFonts w:asciiTheme="majorHAnsi" w:eastAsia="MS Mincho" w:hAnsiTheme="majorHAnsi"/>
          <w:color w:val="auto"/>
          <w:lang w:eastAsia="fr-FR"/>
        </w:rPr>
        <w:t xml:space="preserve">nd medicinal plants used by </w:t>
      </w:r>
      <w:r w:rsidRPr="00553BC7">
        <w:rPr>
          <w:rFonts w:asciiTheme="majorHAnsi" w:eastAsia="MS Mincho" w:hAnsiTheme="majorHAnsi"/>
          <w:color w:val="auto"/>
          <w:lang w:eastAsia="fr-FR"/>
        </w:rPr>
        <w:t xml:space="preserve">food, cosmetic and pharmaceutical industries) can be evaluated in respect to their health properties and commercialised to widen the Mediterranean crop range. The demand for fresh or dried culinary herbs is increasing in the European market. </w:t>
      </w:r>
      <w:r w:rsidR="006E7328" w:rsidRPr="00553BC7">
        <w:rPr>
          <w:rFonts w:asciiTheme="majorHAnsi" w:eastAsia="MS Mincho" w:hAnsiTheme="majorHAnsi"/>
          <w:color w:val="auto"/>
          <w:lang w:eastAsia="fr-FR"/>
        </w:rPr>
        <w:t xml:space="preserve">Accompanying this, animal products have an important nutritional and cultural value in the Mediterranean diet. </w:t>
      </w:r>
      <w:r w:rsidRPr="00553BC7">
        <w:rPr>
          <w:rFonts w:asciiTheme="majorHAnsi" w:eastAsia="MS Mincho" w:hAnsiTheme="majorHAnsi"/>
          <w:color w:val="auto"/>
          <w:lang w:eastAsia="fr-FR"/>
        </w:rPr>
        <w:t>While the Mediterranean diet maintains undisputed nutritional and health value, current lifestyle an</w:t>
      </w:r>
      <w:r w:rsidR="00C03687" w:rsidRPr="00553BC7">
        <w:rPr>
          <w:rFonts w:asciiTheme="majorHAnsi" w:eastAsia="MS Mincho" w:hAnsiTheme="majorHAnsi"/>
          <w:color w:val="auto"/>
          <w:lang w:eastAsia="fr-FR"/>
        </w:rPr>
        <w:t xml:space="preserve">d global food trade are eroding </w:t>
      </w:r>
      <w:r w:rsidRPr="00553BC7">
        <w:rPr>
          <w:rFonts w:asciiTheme="majorHAnsi" w:eastAsia="MS Mincho" w:hAnsiTheme="majorHAnsi"/>
          <w:color w:val="auto"/>
          <w:lang w:eastAsia="fr-FR"/>
        </w:rPr>
        <w:t>popularity and awareness of the health advantages of the Med</w:t>
      </w:r>
      <w:r w:rsidR="003C1C4A" w:rsidRPr="00553BC7">
        <w:rPr>
          <w:rFonts w:asciiTheme="majorHAnsi" w:eastAsia="MS Mincho" w:hAnsiTheme="majorHAnsi"/>
          <w:color w:val="auto"/>
          <w:lang w:eastAsia="fr-FR"/>
        </w:rPr>
        <w:t>iterranean</w:t>
      </w:r>
      <w:r w:rsidRPr="00553BC7">
        <w:rPr>
          <w:rFonts w:asciiTheme="majorHAnsi" w:eastAsia="MS Mincho" w:hAnsiTheme="majorHAnsi"/>
          <w:color w:val="auto"/>
          <w:lang w:eastAsia="fr-FR"/>
        </w:rPr>
        <w:t xml:space="preserve"> diet, especially among young people, and across the entire Mediterranean basin. This calls for a renewed effort in characterizing and improving effectiveness of the Mediterranean diet, perhaps also mining biological resources that have been neglected over the year (e.g. because characterized by low productivity) but are instead rich of nutraceutical compounds and have other properties that can be valorised by the Med diet. </w:t>
      </w:r>
    </w:p>
    <w:p w:rsidR="005714F3" w:rsidRPr="00553BC7" w:rsidRDefault="00E0612B" w:rsidP="00BC7BC4">
      <w:pPr>
        <w:spacing w:after="0" w:line="240" w:lineRule="auto"/>
        <w:ind w:left="567" w:right="566"/>
        <w:contextualSpacing/>
        <w:jc w:val="both"/>
        <w:rPr>
          <w:rFonts w:asciiTheme="majorHAnsi" w:eastAsia="MS Mincho" w:hAnsiTheme="majorHAnsi"/>
          <w:color w:val="auto"/>
          <w:lang w:eastAsia="fr-FR"/>
        </w:rPr>
      </w:pPr>
      <w:r w:rsidRPr="00553BC7">
        <w:rPr>
          <w:rFonts w:asciiTheme="majorHAnsi" w:eastAsia="MS Mincho" w:hAnsiTheme="majorHAnsi"/>
          <w:color w:val="auto"/>
          <w:lang w:eastAsia="fr-FR"/>
        </w:rPr>
        <w:t>One further characteristic of the Mediterranean agriculture is the coexistence of abandoned areas or areas where agriculture is declining together with areas of overexploitation of natural resources, erosion and pollution. This unsustainable land use has become worse during the last decades, probably driven by over-urbanization of population</w:t>
      </w:r>
      <w:r w:rsidR="00AC7681" w:rsidRPr="00553BC7">
        <w:rPr>
          <w:rFonts w:asciiTheme="majorHAnsi" w:eastAsia="MS Mincho" w:hAnsiTheme="majorHAnsi"/>
          <w:color w:val="auto"/>
          <w:lang w:eastAsia="fr-FR"/>
        </w:rPr>
        <w:t xml:space="preserve"> and climate characteristics</w:t>
      </w:r>
      <w:r w:rsidRPr="00553BC7">
        <w:rPr>
          <w:rFonts w:asciiTheme="majorHAnsi" w:eastAsia="MS Mincho" w:hAnsiTheme="majorHAnsi"/>
          <w:color w:val="auto"/>
          <w:lang w:eastAsia="fr-FR"/>
        </w:rPr>
        <w:t xml:space="preserve">. A more balanced development should be pursued. Currently, new land use management, including aspects of environmental protection and social and recreational use produce new spatial patterns and new relationships between urbanised areas, agricultural areas, intensive and extensive agricultural land, pastoral areas and uncultivated zones. This implies that </w:t>
      </w:r>
      <w:r w:rsidRPr="00553BC7">
        <w:rPr>
          <w:rFonts w:asciiTheme="majorHAnsi" w:eastAsia="Times New Roman" w:hAnsiTheme="majorHAnsi"/>
          <w:color w:val="auto"/>
          <w:lang w:eastAsia="fr-FR"/>
        </w:rPr>
        <w:t>i</w:t>
      </w:r>
      <w:r w:rsidR="0038210E" w:rsidRPr="00553BC7">
        <w:rPr>
          <w:rFonts w:asciiTheme="majorHAnsi" w:eastAsia="Times New Roman" w:hAnsiTheme="majorHAnsi"/>
          <w:color w:val="auto"/>
          <w:lang w:eastAsia="fr-FR"/>
        </w:rPr>
        <w:t xml:space="preserve">ntegration between agriculture, aquaculture, </w:t>
      </w:r>
      <w:r w:rsidRPr="00553BC7">
        <w:rPr>
          <w:rFonts w:asciiTheme="majorHAnsi" w:eastAsia="Times New Roman" w:hAnsiTheme="majorHAnsi"/>
          <w:color w:val="auto"/>
          <w:lang w:eastAsia="fr-FR"/>
        </w:rPr>
        <w:t>forests, wetlands and urban areas in coastal zones should be urgently attained</w:t>
      </w:r>
      <w:r w:rsidRPr="00553BC7">
        <w:rPr>
          <w:rFonts w:asciiTheme="majorHAnsi" w:eastAsia="MS Mincho" w:hAnsiTheme="majorHAnsi"/>
          <w:color w:val="auto"/>
          <w:lang w:eastAsia="fr-FR"/>
        </w:rPr>
        <w:t xml:space="preserve"> </w:t>
      </w:r>
    </w:p>
    <w:p w:rsidR="00E0612B" w:rsidRPr="00553BC7" w:rsidRDefault="00E0612B" w:rsidP="00BC7BC4">
      <w:pPr>
        <w:spacing w:after="0" w:line="240" w:lineRule="auto"/>
        <w:ind w:left="567" w:right="566"/>
        <w:contextualSpacing/>
        <w:jc w:val="both"/>
        <w:rPr>
          <w:rFonts w:asciiTheme="majorHAnsi" w:eastAsia="MS Mincho" w:hAnsiTheme="majorHAnsi"/>
          <w:color w:val="auto"/>
        </w:rPr>
      </w:pPr>
      <w:r w:rsidRPr="00553BC7">
        <w:rPr>
          <w:rFonts w:asciiTheme="majorHAnsi" w:eastAsia="MS Mincho" w:hAnsiTheme="majorHAnsi"/>
          <w:color w:val="auto"/>
        </w:rPr>
        <w:t>This objective could be met in a coordinated way</w:t>
      </w:r>
      <w:r w:rsidR="003C1C4A" w:rsidRPr="00553BC7">
        <w:rPr>
          <w:rFonts w:asciiTheme="majorHAnsi" w:eastAsia="MS Mincho" w:hAnsiTheme="majorHAnsi"/>
          <w:color w:val="auto"/>
        </w:rPr>
        <w:t xml:space="preserve"> by </w:t>
      </w:r>
      <w:r w:rsidRPr="00553BC7">
        <w:rPr>
          <w:rFonts w:asciiTheme="majorHAnsi" w:eastAsia="MS Mincho" w:hAnsiTheme="majorHAnsi"/>
          <w:color w:val="auto"/>
        </w:rPr>
        <w:t xml:space="preserve">i) </w:t>
      </w:r>
      <w:r w:rsidR="003C1C4A" w:rsidRPr="00553BC7">
        <w:rPr>
          <w:rFonts w:asciiTheme="majorHAnsi" w:eastAsia="MS Mincho" w:hAnsiTheme="majorHAnsi"/>
          <w:color w:val="auto"/>
        </w:rPr>
        <w:t>m</w:t>
      </w:r>
      <w:r w:rsidRPr="00553BC7">
        <w:rPr>
          <w:rFonts w:asciiTheme="majorHAnsi" w:eastAsia="MS Mincho" w:hAnsiTheme="majorHAnsi"/>
          <w:color w:val="auto"/>
        </w:rPr>
        <w:t>ultidisciplinary approaches, including biotechnology, agronomy, food sciences, environmental, economic and social sciences for developing an integrated assessment and design of smart and sustainable agricultural systems and required public policies</w:t>
      </w:r>
      <w:r w:rsidR="003C1C4A" w:rsidRPr="00553BC7">
        <w:rPr>
          <w:rFonts w:asciiTheme="majorHAnsi" w:eastAsia="MS Mincho" w:hAnsiTheme="majorHAnsi"/>
          <w:color w:val="auto"/>
        </w:rPr>
        <w:t xml:space="preserve">, </w:t>
      </w:r>
      <w:r w:rsidRPr="00553BC7">
        <w:rPr>
          <w:rFonts w:asciiTheme="majorHAnsi" w:eastAsia="MS Mincho" w:hAnsiTheme="majorHAnsi"/>
          <w:color w:val="auto"/>
        </w:rPr>
        <w:t xml:space="preserve">ii) </w:t>
      </w:r>
      <w:r w:rsidR="003C1C4A" w:rsidRPr="00553BC7">
        <w:rPr>
          <w:rFonts w:asciiTheme="majorHAnsi" w:eastAsia="MS Mincho" w:hAnsiTheme="majorHAnsi"/>
          <w:color w:val="auto"/>
        </w:rPr>
        <w:t>t</w:t>
      </w:r>
      <w:r w:rsidRPr="00553BC7">
        <w:rPr>
          <w:rFonts w:asciiTheme="majorHAnsi" w:eastAsia="MS Mincho" w:hAnsiTheme="majorHAnsi"/>
          <w:color w:val="auto"/>
        </w:rPr>
        <w:t>ools (best practices, decision support system</w:t>
      </w:r>
      <w:r w:rsidR="008932AE" w:rsidRPr="00553BC7">
        <w:rPr>
          <w:rFonts w:asciiTheme="majorHAnsi" w:eastAsia="MS Mincho" w:hAnsiTheme="majorHAnsi"/>
          <w:color w:val="auto"/>
        </w:rPr>
        <w:t>s</w:t>
      </w:r>
      <w:r w:rsidRPr="00553BC7">
        <w:rPr>
          <w:rFonts w:asciiTheme="majorHAnsi" w:eastAsia="MS Mincho" w:hAnsiTheme="majorHAnsi"/>
          <w:color w:val="auto"/>
        </w:rPr>
        <w:t xml:space="preserve">, models, discussion and co-development platforms etc.) that can assist farmers to improve their day-to-day decision-making management in a risky and uncertain environment, iii) </w:t>
      </w:r>
      <w:r w:rsidR="003C1C4A" w:rsidRPr="00553BC7">
        <w:rPr>
          <w:rFonts w:asciiTheme="majorHAnsi" w:eastAsia="MS Mincho" w:hAnsiTheme="majorHAnsi"/>
          <w:color w:val="auto"/>
        </w:rPr>
        <w:t>p</w:t>
      </w:r>
      <w:r w:rsidRPr="00553BC7">
        <w:rPr>
          <w:rFonts w:asciiTheme="majorHAnsi" w:eastAsia="MS Mincho" w:hAnsiTheme="majorHAnsi"/>
          <w:color w:val="auto"/>
        </w:rPr>
        <w:t>articipatory approaches for integrating farmers’ knowl</w:t>
      </w:r>
      <w:r w:rsidR="003C1C4A" w:rsidRPr="00553BC7">
        <w:rPr>
          <w:rFonts w:asciiTheme="majorHAnsi" w:eastAsia="MS Mincho" w:hAnsiTheme="majorHAnsi"/>
          <w:color w:val="auto"/>
        </w:rPr>
        <w:t xml:space="preserve">edge in the </w:t>
      </w:r>
      <w:r w:rsidR="003C1C4A" w:rsidRPr="00553BC7">
        <w:rPr>
          <w:rFonts w:asciiTheme="majorHAnsi" w:eastAsia="MS Mincho" w:hAnsiTheme="majorHAnsi"/>
          <w:color w:val="auto"/>
        </w:rPr>
        <w:lastRenderedPageBreak/>
        <w:t>innovation process and iv) t</w:t>
      </w:r>
      <w:r w:rsidRPr="00553BC7">
        <w:rPr>
          <w:rFonts w:asciiTheme="majorHAnsi" w:eastAsia="MS Mincho" w:hAnsiTheme="majorHAnsi"/>
          <w:color w:val="auto"/>
        </w:rPr>
        <w:t>erritorial approaches that analyse the diversity and spatial organization of farming systems and their environmental and social conditions in the Mediterranean in order to be able to develop site-specific solutions needed by the heterogeneity prevailing within and between the Mediterranean countries.</w:t>
      </w:r>
    </w:p>
    <w:p w:rsidR="00764442" w:rsidRPr="00553BC7" w:rsidRDefault="00764442" w:rsidP="007C4CC0">
      <w:pPr>
        <w:spacing w:after="160" w:line="240" w:lineRule="auto"/>
        <w:ind w:left="567" w:right="566"/>
        <w:contextualSpacing/>
        <w:rPr>
          <w:rFonts w:asciiTheme="majorHAnsi" w:eastAsia="MS Mincho" w:hAnsiTheme="majorHAnsi"/>
          <w:color w:val="auto"/>
          <w:lang w:val="en-US"/>
        </w:rPr>
      </w:pPr>
      <w:r w:rsidRPr="00553BC7">
        <w:rPr>
          <w:rFonts w:asciiTheme="majorHAnsi" w:eastAsia="MS Mincho" w:hAnsiTheme="majorHAnsi"/>
          <w:color w:val="auto"/>
          <w:lang w:val="en-US"/>
        </w:rPr>
        <w:t>In the light of the consideration above exposed, the present pillar identifies the following priority topics to be addressed:</w:t>
      </w:r>
    </w:p>
    <w:tbl>
      <w:tblPr>
        <w:tblStyle w:val="TableGrid"/>
        <w:tblW w:w="8513" w:type="dxa"/>
        <w:jc w:val="center"/>
        <w:tblLook w:val="04A0"/>
      </w:tblPr>
      <w:tblGrid>
        <w:gridCol w:w="8513"/>
      </w:tblGrid>
      <w:tr w:rsidR="00764442" w:rsidRPr="00553BC7" w:rsidTr="00E776E1">
        <w:trPr>
          <w:trHeight w:val="121"/>
          <w:jc w:val="center"/>
        </w:trPr>
        <w:tc>
          <w:tcPr>
            <w:tcW w:w="8513" w:type="dxa"/>
            <w:vAlign w:val="center"/>
          </w:tcPr>
          <w:p w:rsidR="00764442" w:rsidRPr="00553BC7" w:rsidRDefault="00764442" w:rsidP="00764442">
            <w:pPr>
              <w:spacing w:before="60" w:after="60" w:line="259" w:lineRule="auto"/>
              <w:jc w:val="center"/>
              <w:rPr>
                <w:rFonts w:asciiTheme="majorHAnsi" w:eastAsia="Times New Roman" w:hAnsiTheme="majorHAnsi"/>
                <w:b/>
                <w:lang w:eastAsia="it-IT"/>
              </w:rPr>
            </w:pPr>
            <w:r w:rsidRPr="00553BC7">
              <w:rPr>
                <w:rFonts w:asciiTheme="majorHAnsi" w:eastAsia="Times New Roman" w:hAnsiTheme="majorHAnsi"/>
                <w:b/>
                <w:lang w:eastAsia="it-IT"/>
              </w:rPr>
              <w:t>Priority Topics</w:t>
            </w:r>
          </w:p>
        </w:tc>
      </w:tr>
      <w:tr w:rsidR="00764442" w:rsidRPr="00553BC7" w:rsidTr="00764442">
        <w:trPr>
          <w:trHeight w:val="798"/>
          <w:jc w:val="center"/>
        </w:trPr>
        <w:tc>
          <w:tcPr>
            <w:tcW w:w="8513" w:type="dxa"/>
            <w:vAlign w:val="center"/>
          </w:tcPr>
          <w:p w:rsidR="00764442" w:rsidRPr="00553BC7" w:rsidRDefault="00764442" w:rsidP="00764442">
            <w:pPr>
              <w:shd w:val="clear" w:color="auto" w:fill="FFFFFF"/>
              <w:spacing w:before="60" w:after="60" w:line="259" w:lineRule="auto"/>
              <w:jc w:val="both"/>
              <w:rPr>
                <w:rFonts w:asciiTheme="majorHAnsi" w:eastAsia="Times New Roman" w:hAnsiTheme="majorHAnsi"/>
                <w:lang w:eastAsia="it-IT"/>
              </w:rPr>
            </w:pPr>
            <w:r w:rsidRPr="00553BC7">
              <w:rPr>
                <w:rFonts w:asciiTheme="majorHAnsi" w:eastAsia="Times New Roman" w:hAnsiTheme="majorHAnsi"/>
                <w:i/>
                <w:lang w:eastAsia="it-IT"/>
              </w:rPr>
              <w:t>Adaptation of agriculture to climate change</w:t>
            </w:r>
            <w:r w:rsidRPr="00553BC7">
              <w:rPr>
                <w:rFonts w:asciiTheme="majorHAnsi" w:eastAsia="Times New Roman" w:hAnsiTheme="majorHAnsi"/>
                <w:lang w:eastAsia="it-IT"/>
              </w:rPr>
              <w:t>.</w:t>
            </w:r>
          </w:p>
          <w:p w:rsidR="0068096A" w:rsidRPr="00553BC7" w:rsidRDefault="0021757A" w:rsidP="00DB02AF">
            <w:pPr>
              <w:shd w:val="clear" w:color="auto" w:fill="FFFFFF"/>
              <w:spacing w:before="60" w:after="60"/>
              <w:jc w:val="both"/>
              <w:rPr>
                <w:rFonts w:asciiTheme="majorHAnsi" w:eastAsia="Times New Roman" w:hAnsiTheme="majorHAnsi"/>
                <w:lang w:eastAsia="it-IT"/>
              </w:rPr>
            </w:pPr>
            <w:r w:rsidRPr="00553BC7">
              <w:rPr>
                <w:rFonts w:asciiTheme="majorHAnsi" w:eastAsia="Times New Roman" w:hAnsiTheme="majorHAnsi"/>
                <w:lang w:eastAsia="it-IT"/>
              </w:rPr>
              <w:t xml:space="preserve">This objective could be met by </w:t>
            </w:r>
            <w:r w:rsidR="0068096A" w:rsidRPr="00553BC7">
              <w:rPr>
                <w:rFonts w:asciiTheme="majorHAnsi" w:eastAsia="Times New Roman" w:hAnsiTheme="majorHAnsi"/>
                <w:lang w:eastAsia="it-IT"/>
              </w:rPr>
              <w:t xml:space="preserve">better </w:t>
            </w:r>
            <w:r w:rsidR="00136EEA" w:rsidRPr="00553BC7">
              <w:rPr>
                <w:rFonts w:asciiTheme="majorHAnsi" w:eastAsia="Times New Roman" w:hAnsiTheme="majorHAnsi"/>
                <w:lang w:eastAsia="it-IT"/>
              </w:rPr>
              <w:t>understanding how plants</w:t>
            </w:r>
            <w:r w:rsidR="00DD173D" w:rsidRPr="00553BC7">
              <w:rPr>
                <w:rFonts w:asciiTheme="majorHAnsi" w:eastAsia="Times New Roman" w:hAnsiTheme="majorHAnsi"/>
                <w:lang w:eastAsia="it-IT"/>
              </w:rPr>
              <w:t>, soil biota</w:t>
            </w:r>
            <w:r w:rsidR="00136EEA" w:rsidRPr="00553BC7">
              <w:rPr>
                <w:rFonts w:asciiTheme="majorHAnsi" w:eastAsia="Times New Roman" w:hAnsiTheme="majorHAnsi"/>
                <w:lang w:eastAsia="it-IT"/>
              </w:rPr>
              <w:t xml:space="preserve"> and animals adapt to environmental constraints and why certain varieties/breeds are tolerant </w:t>
            </w:r>
            <w:r w:rsidR="00DB02AF" w:rsidRPr="00553BC7">
              <w:rPr>
                <w:rFonts w:asciiTheme="majorHAnsi" w:eastAsia="Times New Roman" w:hAnsiTheme="majorHAnsi"/>
                <w:lang w:eastAsia="it-IT"/>
              </w:rPr>
              <w:t xml:space="preserve">or resilient </w:t>
            </w:r>
            <w:r w:rsidR="00136EEA" w:rsidRPr="00553BC7">
              <w:rPr>
                <w:rFonts w:asciiTheme="majorHAnsi" w:eastAsia="Times New Roman" w:hAnsiTheme="majorHAnsi"/>
                <w:lang w:eastAsia="it-IT"/>
              </w:rPr>
              <w:t>to abiotic and biotic single or multiple stresses, such as aridity, high evaporative demand and multiple summer stresses, warm winters, salinity, etc.</w:t>
            </w:r>
            <w:r w:rsidR="00DB02AF" w:rsidRPr="00553BC7">
              <w:rPr>
                <w:rFonts w:asciiTheme="majorHAnsi" w:eastAsia="Times New Roman" w:hAnsiTheme="majorHAnsi"/>
                <w:lang w:eastAsia="it-IT"/>
              </w:rPr>
              <w:t xml:space="preserve"> P</w:t>
            </w:r>
            <w:r w:rsidR="00136EEA" w:rsidRPr="00553BC7">
              <w:rPr>
                <w:rFonts w:asciiTheme="majorHAnsi" w:eastAsia="Times New Roman" w:hAnsiTheme="majorHAnsi"/>
                <w:lang w:eastAsia="it-IT"/>
              </w:rPr>
              <w:t xml:space="preserve">rimary focus </w:t>
            </w:r>
            <w:r w:rsidR="00DB02AF" w:rsidRPr="00553BC7">
              <w:rPr>
                <w:rFonts w:asciiTheme="majorHAnsi" w:eastAsia="Times New Roman" w:hAnsiTheme="majorHAnsi"/>
                <w:lang w:eastAsia="it-IT"/>
              </w:rPr>
              <w:t xml:space="preserve">should be </w:t>
            </w:r>
            <w:r w:rsidR="00136EEA" w:rsidRPr="00553BC7">
              <w:rPr>
                <w:rFonts w:asciiTheme="majorHAnsi" w:eastAsia="Times New Roman" w:hAnsiTheme="majorHAnsi"/>
                <w:lang w:eastAsia="it-IT"/>
              </w:rPr>
              <w:t>on genotype-environment</w:t>
            </w:r>
            <w:r w:rsidR="00DB02AF" w:rsidRPr="00553BC7">
              <w:rPr>
                <w:rFonts w:asciiTheme="majorHAnsi" w:eastAsia="Times New Roman" w:hAnsiTheme="majorHAnsi"/>
                <w:lang w:eastAsia="it-IT"/>
              </w:rPr>
              <w:t>-management</w:t>
            </w:r>
            <w:r w:rsidR="00136EEA" w:rsidRPr="00553BC7">
              <w:rPr>
                <w:rFonts w:asciiTheme="majorHAnsi" w:eastAsia="Times New Roman" w:hAnsiTheme="majorHAnsi"/>
                <w:lang w:eastAsia="it-IT"/>
              </w:rPr>
              <w:t xml:space="preserve"> interactions</w:t>
            </w:r>
            <w:r w:rsidR="00DB02AF" w:rsidRPr="00553BC7">
              <w:rPr>
                <w:rFonts w:asciiTheme="majorHAnsi" w:eastAsia="Times New Roman" w:hAnsiTheme="majorHAnsi"/>
                <w:lang w:eastAsia="it-IT"/>
              </w:rPr>
              <w:t xml:space="preserve"> (resulting in adapted and productive phenotypes)</w:t>
            </w:r>
            <w:r w:rsidR="00136EEA" w:rsidRPr="00553BC7">
              <w:rPr>
                <w:rFonts w:asciiTheme="majorHAnsi" w:eastAsia="Times New Roman" w:hAnsiTheme="majorHAnsi"/>
                <w:lang w:eastAsia="it-IT"/>
              </w:rPr>
              <w:t xml:space="preserve">, as well as </w:t>
            </w:r>
            <w:r w:rsidR="00DB02AF" w:rsidRPr="00553BC7">
              <w:rPr>
                <w:rFonts w:asciiTheme="majorHAnsi" w:eastAsia="Times New Roman" w:hAnsiTheme="majorHAnsi"/>
                <w:lang w:eastAsia="it-IT"/>
              </w:rPr>
              <w:t>on</w:t>
            </w:r>
            <w:r w:rsidR="00136EEA" w:rsidRPr="00553BC7">
              <w:rPr>
                <w:rFonts w:asciiTheme="majorHAnsi" w:eastAsia="Times New Roman" w:hAnsiTheme="majorHAnsi"/>
                <w:lang w:eastAsia="it-IT"/>
              </w:rPr>
              <w:t xml:space="preserve"> valorising local genotypes taking advantage of spontaneous and domesticated biodiversity in Mediterranean agricultural and animal husbandry systems. Moreover, production of new breeds/hybrids/varieties adapted to the Mediterranean conditions and able to face climate change should be </w:t>
            </w:r>
            <w:r w:rsidR="00DB02AF" w:rsidRPr="00553BC7">
              <w:rPr>
                <w:rFonts w:asciiTheme="majorHAnsi" w:eastAsia="Times New Roman" w:hAnsiTheme="majorHAnsi"/>
                <w:lang w:eastAsia="it-IT"/>
              </w:rPr>
              <w:t>pursued</w:t>
            </w:r>
            <w:r w:rsidR="00136EEA" w:rsidRPr="00553BC7">
              <w:rPr>
                <w:rFonts w:asciiTheme="majorHAnsi" w:eastAsia="Times New Roman" w:hAnsiTheme="majorHAnsi"/>
                <w:lang w:eastAsia="it-IT"/>
              </w:rPr>
              <w:t>.</w:t>
            </w:r>
          </w:p>
        </w:tc>
      </w:tr>
      <w:tr w:rsidR="00764442" w:rsidRPr="00553BC7" w:rsidTr="00764442">
        <w:trPr>
          <w:trHeight w:val="738"/>
          <w:jc w:val="center"/>
        </w:trPr>
        <w:tc>
          <w:tcPr>
            <w:tcW w:w="8513" w:type="dxa"/>
            <w:vAlign w:val="center"/>
          </w:tcPr>
          <w:p w:rsidR="00764442" w:rsidRPr="00553BC7" w:rsidRDefault="00764442" w:rsidP="00764442">
            <w:pPr>
              <w:shd w:val="clear" w:color="auto" w:fill="FFFFFF"/>
              <w:spacing w:before="60" w:after="60" w:line="259" w:lineRule="auto"/>
              <w:jc w:val="both"/>
              <w:rPr>
                <w:rFonts w:asciiTheme="majorHAnsi" w:eastAsia="Times New Roman" w:hAnsiTheme="majorHAnsi"/>
                <w:lang w:eastAsia="it-IT"/>
              </w:rPr>
            </w:pPr>
            <w:r w:rsidRPr="00553BC7">
              <w:rPr>
                <w:rFonts w:asciiTheme="majorHAnsi" w:eastAsia="Times New Roman" w:hAnsiTheme="majorHAnsi"/>
                <w:i/>
                <w:lang w:eastAsia="it-IT"/>
              </w:rPr>
              <w:t>Sustainable productive ecosystems</w:t>
            </w:r>
            <w:r w:rsidRPr="00553BC7">
              <w:rPr>
                <w:rFonts w:asciiTheme="majorHAnsi" w:eastAsia="Times New Roman" w:hAnsiTheme="majorHAnsi"/>
                <w:lang w:eastAsia="it-IT"/>
              </w:rPr>
              <w:t>.</w:t>
            </w:r>
          </w:p>
          <w:p w:rsidR="0038210E" w:rsidRPr="00553BC7" w:rsidRDefault="0038210E" w:rsidP="00283E45">
            <w:pPr>
              <w:shd w:val="clear" w:color="auto" w:fill="FFFFFF"/>
              <w:spacing w:before="60" w:after="60" w:line="259" w:lineRule="auto"/>
              <w:jc w:val="both"/>
              <w:rPr>
                <w:rFonts w:asciiTheme="majorHAnsi" w:eastAsia="Times New Roman" w:hAnsiTheme="majorHAnsi"/>
                <w:lang w:eastAsia="it-IT"/>
              </w:rPr>
            </w:pPr>
            <w:r w:rsidRPr="00553BC7">
              <w:rPr>
                <w:rFonts w:asciiTheme="majorHAnsi" w:eastAsia="Times New Roman" w:hAnsiTheme="majorHAnsi"/>
                <w:lang w:eastAsia="it-IT"/>
              </w:rPr>
              <w:t xml:space="preserve">This objective could be met by developing innovative cropping systems and livestock systems able to cope with environmental constrains. Soil, water, vegetation, livestock and their interactions should be viewed as a whole. The reduction of the inputs, through the development of new safe sanitary products and by optimizing fertilizers used in rainfed and irrigated agriculture, a better understanding of soil erosion and salinization at different spatial and temporal scales, the development of integrated production systems (IMTA), knowledge acquisition livestock management and on nutrients cycle are of major importance. </w:t>
            </w:r>
            <w:r w:rsidR="009A13CB" w:rsidRPr="00553BC7">
              <w:rPr>
                <w:rFonts w:asciiTheme="majorHAnsi" w:eastAsia="Times New Roman" w:hAnsiTheme="majorHAnsi"/>
                <w:lang w:eastAsia="it-IT"/>
              </w:rPr>
              <w:t>S</w:t>
            </w:r>
            <w:r w:rsidR="00DD173D" w:rsidRPr="00553BC7">
              <w:rPr>
                <w:rFonts w:asciiTheme="majorHAnsi" w:eastAsia="Times New Roman" w:hAnsiTheme="majorHAnsi"/>
                <w:lang w:eastAsia="it-IT"/>
              </w:rPr>
              <w:t>ustainable agro</w:t>
            </w:r>
            <w:r w:rsidR="009A13CB" w:rsidRPr="00553BC7">
              <w:rPr>
                <w:rFonts w:asciiTheme="majorHAnsi" w:eastAsia="Times New Roman" w:hAnsiTheme="majorHAnsi"/>
                <w:lang w:eastAsia="it-IT"/>
              </w:rPr>
              <w:t>-</w:t>
            </w:r>
            <w:r w:rsidR="00DD173D" w:rsidRPr="00553BC7">
              <w:rPr>
                <w:rFonts w:asciiTheme="majorHAnsi" w:eastAsia="Times New Roman" w:hAnsiTheme="majorHAnsi"/>
                <w:lang w:eastAsia="it-IT"/>
              </w:rPr>
              <w:t xml:space="preserve">ecosystems should be indeed studied through the integration of </w:t>
            </w:r>
            <w:r w:rsidR="00283E45" w:rsidRPr="00553BC7">
              <w:rPr>
                <w:rFonts w:asciiTheme="majorHAnsi" w:eastAsia="Times New Roman" w:hAnsiTheme="majorHAnsi"/>
                <w:i/>
                <w:lang w:eastAsia="it-IT"/>
              </w:rPr>
              <w:t>green economy</w:t>
            </w:r>
            <w:r w:rsidR="00DD173D" w:rsidRPr="00553BC7">
              <w:rPr>
                <w:rFonts w:asciiTheme="majorHAnsi" w:eastAsia="Times New Roman" w:hAnsiTheme="majorHAnsi"/>
                <w:lang w:eastAsia="it-IT"/>
              </w:rPr>
              <w:t xml:space="preserve"> strategies.</w:t>
            </w:r>
          </w:p>
        </w:tc>
      </w:tr>
      <w:tr w:rsidR="00764442" w:rsidRPr="00553BC7" w:rsidTr="00764442">
        <w:trPr>
          <w:trHeight w:val="834"/>
          <w:jc w:val="center"/>
        </w:trPr>
        <w:tc>
          <w:tcPr>
            <w:tcW w:w="8513" w:type="dxa"/>
            <w:vAlign w:val="center"/>
          </w:tcPr>
          <w:p w:rsidR="0068096A" w:rsidRPr="00553BC7" w:rsidRDefault="00764442" w:rsidP="00764442">
            <w:pPr>
              <w:shd w:val="clear" w:color="auto" w:fill="FFFFFF"/>
              <w:spacing w:before="60" w:after="60" w:line="259" w:lineRule="auto"/>
              <w:jc w:val="both"/>
              <w:rPr>
                <w:rFonts w:asciiTheme="majorHAnsi" w:eastAsia="Times New Roman" w:hAnsiTheme="majorHAnsi"/>
                <w:lang w:eastAsia="it-IT"/>
              </w:rPr>
            </w:pPr>
            <w:r w:rsidRPr="00553BC7">
              <w:rPr>
                <w:rFonts w:asciiTheme="majorHAnsi" w:eastAsia="Times New Roman" w:hAnsiTheme="majorHAnsi"/>
                <w:i/>
                <w:lang w:eastAsia="it-IT"/>
              </w:rPr>
              <w:t>Integrated animal and plant pest and disease management</w:t>
            </w:r>
            <w:r w:rsidRPr="00553BC7">
              <w:rPr>
                <w:rFonts w:asciiTheme="majorHAnsi" w:eastAsia="Times New Roman" w:hAnsiTheme="majorHAnsi"/>
                <w:lang w:eastAsia="it-IT"/>
              </w:rPr>
              <w:t>.</w:t>
            </w:r>
            <w:r w:rsidR="0068096A" w:rsidRPr="00553BC7">
              <w:rPr>
                <w:rFonts w:asciiTheme="majorHAnsi" w:eastAsia="Times New Roman" w:hAnsiTheme="majorHAnsi"/>
                <w:lang w:eastAsia="it-IT"/>
              </w:rPr>
              <w:t xml:space="preserve"> </w:t>
            </w:r>
          </w:p>
          <w:p w:rsidR="00764442" w:rsidRPr="00553BC7" w:rsidRDefault="0068096A" w:rsidP="00283E45">
            <w:pPr>
              <w:shd w:val="clear" w:color="auto" w:fill="FFFFFF"/>
              <w:spacing w:before="60" w:after="60" w:line="259" w:lineRule="auto"/>
              <w:jc w:val="both"/>
              <w:rPr>
                <w:rFonts w:asciiTheme="majorHAnsi" w:eastAsia="Times New Roman" w:hAnsiTheme="majorHAnsi"/>
                <w:lang w:eastAsia="it-IT"/>
              </w:rPr>
            </w:pPr>
            <w:r w:rsidRPr="00553BC7">
              <w:rPr>
                <w:rFonts w:asciiTheme="majorHAnsi" w:eastAsia="Times New Roman" w:hAnsiTheme="majorHAnsi"/>
                <w:lang w:eastAsia="it-IT"/>
              </w:rPr>
              <w:t>This objective could be met through the development of simple prevention and diagnosis</w:t>
            </w:r>
            <w:r w:rsidR="006E7328" w:rsidRPr="00553BC7">
              <w:rPr>
                <w:rFonts w:asciiTheme="majorHAnsi" w:eastAsia="Times New Roman" w:hAnsiTheme="majorHAnsi"/>
                <w:lang w:eastAsia="it-IT"/>
              </w:rPr>
              <w:t xml:space="preserve"> and control</w:t>
            </w:r>
            <w:r w:rsidRPr="00553BC7">
              <w:rPr>
                <w:rFonts w:asciiTheme="majorHAnsi" w:eastAsia="Times New Roman" w:hAnsiTheme="majorHAnsi"/>
                <w:lang w:eastAsia="it-IT"/>
              </w:rPr>
              <w:t xml:space="preserve"> tools, the selection of suitable breeds for their natural resistance against pathogens,</w:t>
            </w:r>
            <w:r w:rsidR="00DB02AF" w:rsidRPr="00553BC7">
              <w:rPr>
                <w:rFonts w:asciiTheme="majorHAnsi" w:eastAsia="Times New Roman" w:hAnsiTheme="majorHAnsi"/>
                <w:lang w:eastAsia="it-IT"/>
              </w:rPr>
              <w:t xml:space="preserve"> the implementation of integrated pest management techniques, especially exploiting plant natural defences,</w:t>
            </w:r>
            <w:r w:rsidRPr="00553BC7">
              <w:rPr>
                <w:rFonts w:asciiTheme="majorHAnsi" w:eastAsia="Times New Roman" w:hAnsiTheme="majorHAnsi"/>
                <w:lang w:eastAsia="it-IT"/>
              </w:rPr>
              <w:t xml:space="preserve"> the </w:t>
            </w:r>
            <w:r w:rsidR="00DB02AF" w:rsidRPr="00553BC7">
              <w:rPr>
                <w:rFonts w:asciiTheme="majorHAnsi" w:eastAsia="Times New Roman" w:hAnsiTheme="majorHAnsi"/>
                <w:lang w:eastAsia="it-IT"/>
              </w:rPr>
              <w:t xml:space="preserve">improved </w:t>
            </w:r>
            <w:r w:rsidRPr="00553BC7">
              <w:rPr>
                <w:rFonts w:asciiTheme="majorHAnsi" w:eastAsia="Times New Roman" w:hAnsiTheme="majorHAnsi"/>
                <w:lang w:eastAsia="it-IT"/>
              </w:rPr>
              <w:t xml:space="preserve">management of animals and their </w:t>
            </w:r>
            <w:r w:rsidR="00283E45" w:rsidRPr="002855A0">
              <w:rPr>
                <w:rFonts w:asciiTheme="majorHAnsi" w:eastAsia="Times New Roman" w:hAnsiTheme="majorHAnsi"/>
                <w:lang w:eastAsia="it-IT"/>
              </w:rPr>
              <w:t>living space</w:t>
            </w:r>
            <w:r w:rsidRPr="00553BC7">
              <w:rPr>
                <w:rFonts w:asciiTheme="majorHAnsi" w:eastAsia="Times New Roman" w:hAnsiTheme="majorHAnsi"/>
                <w:lang w:eastAsia="it-IT"/>
              </w:rPr>
              <w:t>, the control of the quality of the f</w:t>
            </w:r>
            <w:r w:rsidR="00283E45" w:rsidRPr="00553BC7">
              <w:rPr>
                <w:rFonts w:asciiTheme="majorHAnsi" w:eastAsia="Times New Roman" w:hAnsiTheme="majorHAnsi"/>
                <w:lang w:eastAsia="it-IT"/>
              </w:rPr>
              <w:t xml:space="preserve">ood/water and the recycling of </w:t>
            </w:r>
            <w:r w:rsidR="00283E45" w:rsidRPr="002855A0">
              <w:rPr>
                <w:rFonts w:asciiTheme="majorHAnsi" w:eastAsia="Times New Roman" w:hAnsiTheme="majorHAnsi"/>
                <w:lang w:eastAsia="it-IT"/>
              </w:rPr>
              <w:t>contaminated/treated</w:t>
            </w:r>
            <w:r w:rsidR="008932AE" w:rsidRPr="00553BC7">
              <w:rPr>
                <w:rFonts w:asciiTheme="majorHAnsi" w:eastAsia="Times New Roman" w:hAnsiTheme="majorHAnsi"/>
                <w:lang w:eastAsia="it-IT"/>
              </w:rPr>
              <w:t xml:space="preserve"> waste</w:t>
            </w:r>
            <w:r w:rsidRPr="00553BC7">
              <w:rPr>
                <w:rFonts w:asciiTheme="majorHAnsi" w:eastAsia="Times New Roman" w:hAnsiTheme="majorHAnsi"/>
                <w:lang w:eastAsia="it-IT"/>
              </w:rPr>
              <w:t>water in order to propose sustainable model</w:t>
            </w:r>
            <w:r w:rsidR="00DB02AF" w:rsidRPr="00553BC7">
              <w:rPr>
                <w:rFonts w:asciiTheme="majorHAnsi" w:eastAsia="Times New Roman" w:hAnsiTheme="majorHAnsi"/>
                <w:lang w:eastAsia="it-IT"/>
              </w:rPr>
              <w:t>s</w:t>
            </w:r>
            <w:r w:rsidRPr="00553BC7">
              <w:rPr>
                <w:rFonts w:asciiTheme="majorHAnsi" w:eastAsia="Times New Roman" w:hAnsiTheme="majorHAnsi"/>
                <w:lang w:eastAsia="it-IT"/>
              </w:rPr>
              <w:t xml:space="preserve"> of </w:t>
            </w:r>
            <w:r w:rsidR="00DB02AF" w:rsidRPr="00553BC7">
              <w:rPr>
                <w:rFonts w:asciiTheme="majorHAnsi" w:eastAsia="Times New Roman" w:hAnsiTheme="majorHAnsi"/>
                <w:lang w:eastAsia="it-IT"/>
              </w:rPr>
              <w:t xml:space="preserve">agriculture and </w:t>
            </w:r>
            <w:r w:rsidRPr="00553BC7">
              <w:rPr>
                <w:rFonts w:asciiTheme="majorHAnsi" w:eastAsia="Times New Roman" w:hAnsiTheme="majorHAnsi"/>
                <w:lang w:eastAsia="it-IT"/>
              </w:rPr>
              <w:t>aquaculture.</w:t>
            </w:r>
          </w:p>
        </w:tc>
      </w:tr>
      <w:tr w:rsidR="00764442" w:rsidRPr="00553BC7" w:rsidTr="009A13CB">
        <w:trPr>
          <w:trHeight w:val="410"/>
          <w:jc w:val="center"/>
        </w:trPr>
        <w:tc>
          <w:tcPr>
            <w:tcW w:w="8513" w:type="dxa"/>
            <w:vAlign w:val="center"/>
          </w:tcPr>
          <w:p w:rsidR="0068096A" w:rsidRPr="00553BC7" w:rsidRDefault="00764442" w:rsidP="00764442">
            <w:pPr>
              <w:shd w:val="clear" w:color="auto" w:fill="FFFFFF"/>
              <w:spacing w:before="60" w:after="60" w:line="259" w:lineRule="auto"/>
              <w:jc w:val="both"/>
              <w:rPr>
                <w:rFonts w:asciiTheme="majorHAnsi" w:eastAsia="Times New Roman" w:hAnsiTheme="majorHAnsi"/>
                <w:lang w:eastAsia="it-IT"/>
              </w:rPr>
            </w:pPr>
            <w:r w:rsidRPr="00553BC7">
              <w:rPr>
                <w:rFonts w:asciiTheme="majorHAnsi" w:eastAsia="Times New Roman" w:hAnsiTheme="majorHAnsi"/>
                <w:i/>
                <w:lang w:eastAsia="it-IT"/>
              </w:rPr>
              <w:t>Farming Systems able to create employment and territorial development</w:t>
            </w:r>
            <w:r w:rsidRPr="00553BC7">
              <w:rPr>
                <w:rFonts w:asciiTheme="majorHAnsi" w:eastAsia="Times New Roman" w:hAnsiTheme="majorHAnsi"/>
                <w:lang w:eastAsia="it-IT"/>
              </w:rPr>
              <w:t>.</w:t>
            </w:r>
            <w:r w:rsidR="0068096A" w:rsidRPr="00553BC7">
              <w:rPr>
                <w:rFonts w:asciiTheme="majorHAnsi" w:eastAsia="Times New Roman" w:hAnsiTheme="majorHAnsi"/>
                <w:lang w:eastAsia="it-IT"/>
              </w:rPr>
              <w:t xml:space="preserve"> </w:t>
            </w:r>
          </w:p>
          <w:p w:rsidR="00764442" w:rsidRPr="00553BC7" w:rsidRDefault="0068096A" w:rsidP="00FF2246">
            <w:pPr>
              <w:shd w:val="clear" w:color="auto" w:fill="FFFFFF"/>
              <w:spacing w:before="60" w:after="60" w:line="259" w:lineRule="auto"/>
              <w:jc w:val="both"/>
              <w:rPr>
                <w:rFonts w:asciiTheme="majorHAnsi" w:eastAsia="Times New Roman" w:hAnsiTheme="majorHAnsi"/>
                <w:lang w:eastAsia="it-IT"/>
              </w:rPr>
            </w:pPr>
            <w:r w:rsidRPr="00553BC7">
              <w:rPr>
                <w:rFonts w:asciiTheme="majorHAnsi" w:eastAsia="Times New Roman" w:hAnsiTheme="majorHAnsi"/>
                <w:lang w:eastAsia="it-IT"/>
              </w:rPr>
              <w:t xml:space="preserve">This objective could be met </w:t>
            </w:r>
            <w:r w:rsidR="006E7328" w:rsidRPr="00553BC7">
              <w:rPr>
                <w:rFonts w:asciiTheme="majorHAnsi" w:eastAsia="Times New Roman" w:hAnsiTheme="majorHAnsi"/>
                <w:lang w:eastAsia="it-IT"/>
              </w:rPr>
              <w:t>in a coordinated way by</w:t>
            </w:r>
            <w:r w:rsidR="00FF2246" w:rsidRPr="00553BC7">
              <w:rPr>
                <w:rFonts w:asciiTheme="majorHAnsi" w:eastAsia="Times New Roman" w:hAnsiTheme="majorHAnsi"/>
                <w:lang w:eastAsia="it-IT"/>
              </w:rPr>
              <w:t xml:space="preserve"> i) m</w:t>
            </w:r>
            <w:r w:rsidRPr="00553BC7">
              <w:rPr>
                <w:rFonts w:asciiTheme="majorHAnsi" w:eastAsia="Times New Roman" w:hAnsiTheme="majorHAnsi"/>
                <w:lang w:eastAsia="it-IT"/>
              </w:rPr>
              <w:t xml:space="preserve">ultidisciplinary approaches, including biotechnology, agronomy, </w:t>
            </w:r>
            <w:r w:rsidR="006E7328" w:rsidRPr="00553BC7">
              <w:rPr>
                <w:rFonts w:asciiTheme="majorHAnsi" w:eastAsia="Times New Roman" w:hAnsiTheme="majorHAnsi"/>
                <w:lang w:eastAsia="it-IT"/>
              </w:rPr>
              <w:t xml:space="preserve">veterinary, </w:t>
            </w:r>
            <w:r w:rsidRPr="00553BC7">
              <w:rPr>
                <w:rFonts w:asciiTheme="majorHAnsi" w:eastAsia="Times New Roman" w:hAnsiTheme="majorHAnsi"/>
                <w:lang w:eastAsia="it-IT"/>
              </w:rPr>
              <w:t>food sciences, environmental, economic and social sciences for developing an integrated assessment and design of smart and sustainable agricultural syste</w:t>
            </w:r>
            <w:r w:rsidR="00FF2246" w:rsidRPr="00553BC7">
              <w:rPr>
                <w:rFonts w:asciiTheme="majorHAnsi" w:eastAsia="Times New Roman" w:hAnsiTheme="majorHAnsi"/>
                <w:lang w:eastAsia="it-IT"/>
              </w:rPr>
              <w:t>ms and required public policies,  ii) t</w:t>
            </w:r>
            <w:r w:rsidRPr="00553BC7">
              <w:rPr>
                <w:rFonts w:asciiTheme="majorHAnsi" w:eastAsia="Times New Roman" w:hAnsiTheme="majorHAnsi"/>
                <w:lang w:eastAsia="it-IT"/>
              </w:rPr>
              <w:t>ools (best practices, decision support system, models, discussion and co-development platforms etc.) that can assist farmers to improve their day-to-day decision-making management in a risky a</w:t>
            </w:r>
            <w:r w:rsidR="00FF2246" w:rsidRPr="00553BC7">
              <w:rPr>
                <w:rFonts w:asciiTheme="majorHAnsi" w:eastAsia="Times New Roman" w:hAnsiTheme="majorHAnsi"/>
                <w:lang w:eastAsia="it-IT"/>
              </w:rPr>
              <w:t>nd uncertain environment, iii) p</w:t>
            </w:r>
            <w:r w:rsidRPr="00553BC7">
              <w:rPr>
                <w:rFonts w:asciiTheme="majorHAnsi" w:eastAsia="Times New Roman" w:hAnsiTheme="majorHAnsi"/>
                <w:lang w:eastAsia="it-IT"/>
              </w:rPr>
              <w:t xml:space="preserve">articipatory approaches for integrating farmers’ knowledge </w:t>
            </w:r>
            <w:r w:rsidR="00FF2246" w:rsidRPr="00553BC7">
              <w:rPr>
                <w:rFonts w:asciiTheme="majorHAnsi" w:eastAsia="Times New Roman" w:hAnsiTheme="majorHAnsi"/>
                <w:lang w:eastAsia="it-IT"/>
              </w:rPr>
              <w:t>in the innovation process and iv) t</w:t>
            </w:r>
            <w:r w:rsidRPr="00553BC7">
              <w:rPr>
                <w:rFonts w:asciiTheme="majorHAnsi" w:eastAsia="Times New Roman" w:hAnsiTheme="majorHAnsi"/>
                <w:lang w:eastAsia="it-IT"/>
              </w:rPr>
              <w:t xml:space="preserve">erritorial approaches that analyse the diversity and spatial organization of farming systems and their environmental and social conditions in the Mediterranean in order to be able to develop site-specific </w:t>
            </w:r>
            <w:r w:rsidRPr="00553BC7">
              <w:rPr>
                <w:rFonts w:asciiTheme="majorHAnsi" w:eastAsia="Times New Roman" w:hAnsiTheme="majorHAnsi"/>
                <w:lang w:eastAsia="it-IT"/>
              </w:rPr>
              <w:lastRenderedPageBreak/>
              <w:t>solutions needed by the heterogeneity prevailing within and between the Mediterranean countries.</w:t>
            </w:r>
          </w:p>
        </w:tc>
      </w:tr>
    </w:tbl>
    <w:p w:rsidR="005D5ABB" w:rsidRPr="00553BC7" w:rsidRDefault="005D5ABB" w:rsidP="00144A20">
      <w:pPr>
        <w:spacing w:after="0" w:line="240" w:lineRule="auto"/>
        <w:ind w:right="566"/>
        <w:rPr>
          <w:rFonts w:asciiTheme="majorHAnsi" w:eastAsia="MS Mincho" w:hAnsiTheme="majorHAnsi"/>
          <w:b/>
          <w:color w:val="auto"/>
          <w:lang w:eastAsia="it-IT"/>
        </w:rPr>
      </w:pPr>
    </w:p>
    <w:p w:rsidR="009A13CB" w:rsidRPr="00553BC7" w:rsidRDefault="009A13CB" w:rsidP="00BC7BC4">
      <w:pPr>
        <w:spacing w:after="0" w:line="240" w:lineRule="auto"/>
        <w:ind w:left="567" w:right="566"/>
        <w:rPr>
          <w:rFonts w:asciiTheme="majorHAnsi" w:eastAsia="MS Mincho" w:hAnsiTheme="majorHAnsi"/>
          <w:b/>
          <w:color w:val="auto"/>
          <w:lang w:eastAsia="it-IT"/>
        </w:rPr>
      </w:pPr>
    </w:p>
    <w:p w:rsidR="00096742" w:rsidRDefault="00096742" w:rsidP="00BC7BC4">
      <w:pPr>
        <w:spacing w:after="0" w:line="240" w:lineRule="auto"/>
        <w:ind w:left="567" w:right="566"/>
        <w:rPr>
          <w:rFonts w:asciiTheme="majorHAnsi" w:eastAsia="MS Mincho" w:hAnsiTheme="majorHAnsi"/>
          <w:b/>
          <w:color w:val="auto"/>
          <w:lang w:eastAsia="it-IT"/>
        </w:rPr>
      </w:pPr>
    </w:p>
    <w:p w:rsidR="00096742" w:rsidRDefault="00096742" w:rsidP="00BC7BC4">
      <w:pPr>
        <w:spacing w:after="0" w:line="240" w:lineRule="auto"/>
        <w:ind w:left="567" w:right="566"/>
        <w:rPr>
          <w:rFonts w:asciiTheme="majorHAnsi" w:eastAsia="MS Mincho" w:hAnsiTheme="majorHAnsi"/>
          <w:b/>
          <w:color w:val="auto"/>
          <w:lang w:eastAsia="it-IT"/>
        </w:rPr>
      </w:pPr>
    </w:p>
    <w:p w:rsidR="00096742" w:rsidRDefault="00096742" w:rsidP="00BC7BC4">
      <w:pPr>
        <w:spacing w:after="0" w:line="240" w:lineRule="auto"/>
        <w:ind w:left="567" w:right="566"/>
        <w:rPr>
          <w:rFonts w:asciiTheme="majorHAnsi" w:eastAsia="MS Mincho" w:hAnsiTheme="majorHAnsi"/>
          <w:b/>
          <w:color w:val="auto"/>
          <w:lang w:eastAsia="it-IT"/>
        </w:rPr>
      </w:pPr>
    </w:p>
    <w:p w:rsidR="00096742" w:rsidRDefault="00096742" w:rsidP="00BC7BC4">
      <w:pPr>
        <w:spacing w:after="0" w:line="240" w:lineRule="auto"/>
        <w:ind w:left="567" w:right="566"/>
        <w:rPr>
          <w:rFonts w:asciiTheme="majorHAnsi" w:eastAsia="MS Mincho" w:hAnsiTheme="majorHAnsi"/>
          <w:b/>
          <w:color w:val="auto"/>
          <w:lang w:eastAsia="it-IT"/>
        </w:rPr>
      </w:pPr>
    </w:p>
    <w:p w:rsidR="00E0612B" w:rsidRDefault="00F76C0E" w:rsidP="00BC7BC4">
      <w:pPr>
        <w:spacing w:after="0" w:line="240" w:lineRule="auto"/>
        <w:ind w:left="567" w:right="566"/>
        <w:rPr>
          <w:rFonts w:asciiTheme="majorHAnsi" w:eastAsia="MS Mincho" w:hAnsiTheme="majorHAnsi"/>
          <w:b/>
          <w:color w:val="auto"/>
          <w:lang w:eastAsia="it-IT"/>
        </w:rPr>
      </w:pPr>
      <w:r w:rsidRPr="00553BC7">
        <w:rPr>
          <w:rFonts w:asciiTheme="majorHAnsi" w:eastAsia="MS Mincho" w:hAnsiTheme="majorHAnsi"/>
          <w:b/>
          <w:color w:val="auto"/>
          <w:lang w:eastAsia="it-IT"/>
        </w:rPr>
        <w:t>Expected Outputs</w:t>
      </w:r>
    </w:p>
    <w:p w:rsidR="002855A0" w:rsidRPr="00553BC7" w:rsidRDefault="002855A0" w:rsidP="00BC7BC4">
      <w:pPr>
        <w:spacing w:after="0" w:line="240" w:lineRule="auto"/>
        <w:ind w:left="567" w:right="566"/>
        <w:rPr>
          <w:rFonts w:asciiTheme="majorHAnsi" w:eastAsia="MS Mincho" w:hAnsiTheme="majorHAnsi"/>
          <w:b/>
          <w:bCs/>
          <w:smallCaps/>
          <w:color w:val="auto"/>
          <w:lang w:val="fr-FR" w:eastAsia="fr-FR"/>
        </w:rPr>
      </w:pPr>
    </w:p>
    <w:p w:rsidR="00E0612B" w:rsidRPr="00553BC7" w:rsidRDefault="00E0612B" w:rsidP="00BC7BC4">
      <w:pPr>
        <w:spacing w:after="0" w:line="240" w:lineRule="auto"/>
        <w:ind w:left="567" w:right="566"/>
        <w:rPr>
          <w:rFonts w:asciiTheme="majorHAnsi" w:eastAsia="MS Mincho" w:hAnsiTheme="majorHAnsi"/>
          <w:color w:val="auto"/>
          <w:lang w:val="en-US" w:eastAsia="fr-FR"/>
        </w:rPr>
      </w:pPr>
    </w:p>
    <w:p w:rsidR="00DC3F5A" w:rsidRPr="00553BC7" w:rsidRDefault="00DC3F5A" w:rsidP="00BC7BC4">
      <w:pPr>
        <w:spacing w:after="240" w:line="240" w:lineRule="auto"/>
        <w:ind w:left="567" w:right="566"/>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val="single"/>
          <w:lang w:eastAsia="it-IT"/>
        </w:rPr>
        <w:t>Adaptation to Climate Change</w:t>
      </w:r>
      <w:r w:rsidRPr="00553BC7">
        <w:rPr>
          <w:rFonts w:asciiTheme="majorHAnsi" w:eastAsia="Arial Unicode MS" w:hAnsiTheme="majorHAnsi"/>
          <w:color w:val="auto"/>
          <w:u w:color="000000"/>
          <w:lang w:eastAsia="it-IT"/>
        </w:rPr>
        <w:t>:</w:t>
      </w:r>
    </w:p>
    <w:p w:rsidR="00E0612B" w:rsidRPr="00553BC7" w:rsidRDefault="00E0612B" w:rsidP="00DD173D">
      <w:pPr>
        <w:pStyle w:val="ListParagraph"/>
        <w:numPr>
          <w:ilvl w:val="1"/>
          <w:numId w:val="34"/>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Understanding</w:t>
      </w:r>
      <w:r w:rsidRPr="00553BC7">
        <w:rPr>
          <w:rFonts w:asciiTheme="majorHAnsi" w:eastAsia="Arial Unicode MS" w:hAnsiTheme="majorHAnsi"/>
          <w:u w:color="000000"/>
          <w:lang w:val="en-US" w:eastAsia="it-IT"/>
        </w:rPr>
        <w:t xml:space="preserve"> </w:t>
      </w:r>
      <w:r w:rsidR="006E7328" w:rsidRPr="00553BC7">
        <w:rPr>
          <w:rFonts w:asciiTheme="majorHAnsi" w:eastAsia="Arial Unicode MS" w:hAnsiTheme="majorHAnsi"/>
          <w:color w:val="auto"/>
          <w:u w:color="000000"/>
          <w:lang w:eastAsia="it-IT"/>
        </w:rPr>
        <w:t xml:space="preserve">how plants and animals, </w:t>
      </w:r>
      <w:r w:rsidRPr="00553BC7">
        <w:rPr>
          <w:rFonts w:asciiTheme="majorHAnsi" w:eastAsia="Arial Unicode MS" w:hAnsiTheme="majorHAnsi"/>
          <w:color w:val="auto"/>
          <w:u w:color="000000"/>
          <w:lang w:eastAsia="it-IT"/>
        </w:rPr>
        <w:t>together with their microbial companions (plant-</w:t>
      </w:r>
      <w:r w:rsidR="00DD173D" w:rsidRPr="00553BC7">
        <w:rPr>
          <w:rFonts w:asciiTheme="majorHAnsi" w:eastAsia="Arial Unicode MS" w:hAnsiTheme="majorHAnsi"/>
          <w:color w:val="auto"/>
          <w:u w:color="000000"/>
          <w:lang w:eastAsia="it-IT"/>
        </w:rPr>
        <w:t xml:space="preserve">soil </w:t>
      </w:r>
      <w:r w:rsidRPr="00553BC7">
        <w:rPr>
          <w:rFonts w:asciiTheme="majorHAnsi" w:eastAsia="Arial Unicode MS" w:hAnsiTheme="majorHAnsi"/>
          <w:color w:val="auto"/>
          <w:u w:color="000000"/>
          <w:lang w:eastAsia="it-IT"/>
        </w:rPr>
        <w:t xml:space="preserve">associated beneficial microbiomes), adapt to environmental constraints and the genetic, physiological, and ecological bases of adaptation/resilience of selected Mediterranean crop germplasm </w:t>
      </w:r>
      <w:r w:rsidR="006E7328" w:rsidRPr="00553BC7">
        <w:rPr>
          <w:rFonts w:asciiTheme="majorHAnsi" w:eastAsia="Arial Unicode MS" w:hAnsiTheme="majorHAnsi"/>
          <w:color w:val="auto"/>
          <w:u w:color="000000"/>
          <w:lang w:eastAsia="it-IT"/>
        </w:rPr>
        <w:t xml:space="preserve">and animal breeds </w:t>
      </w:r>
      <w:r w:rsidRPr="00553BC7">
        <w:rPr>
          <w:rFonts w:asciiTheme="majorHAnsi" w:eastAsia="Arial Unicode MS" w:hAnsiTheme="majorHAnsi"/>
          <w:color w:val="auto"/>
          <w:u w:color="000000"/>
          <w:lang w:eastAsia="it-IT"/>
        </w:rPr>
        <w:t>to abiotic and biotic single or multiple stresses (e.g. aridity, high evaporative demand, and multiple summer stresses, warm winters, salinity</w:t>
      </w:r>
      <w:r w:rsidR="00DB02AF" w:rsidRPr="00553BC7">
        <w:rPr>
          <w:rFonts w:asciiTheme="majorHAnsi" w:eastAsia="Arial Unicode MS" w:hAnsiTheme="majorHAnsi"/>
          <w:color w:val="auto"/>
          <w:u w:color="000000"/>
          <w:lang w:eastAsia="it-IT"/>
        </w:rPr>
        <w:t>, and the combination thereof</w:t>
      </w:r>
      <w:r w:rsidRPr="00553BC7">
        <w:rPr>
          <w:rFonts w:asciiTheme="majorHAnsi" w:eastAsia="Arial Unicode MS" w:hAnsiTheme="majorHAnsi"/>
          <w:color w:val="auto"/>
          <w:u w:color="000000"/>
          <w:lang w:eastAsia="it-IT"/>
        </w:rPr>
        <w:t>). Focus will be on genetic characterization, post-translational genomics, microbiome analysis, high-throughput phenotyping and timely assessment of im</w:t>
      </w:r>
      <w:r w:rsidR="002855A0">
        <w:rPr>
          <w:rFonts w:asciiTheme="majorHAnsi" w:eastAsia="Arial Unicode MS" w:hAnsiTheme="majorHAnsi"/>
          <w:color w:val="auto"/>
          <w:u w:color="000000"/>
          <w:lang w:eastAsia="it-IT"/>
        </w:rPr>
        <w:t xml:space="preserve">pacts and responses of genotype </w:t>
      </w:r>
      <w:r w:rsidRPr="00553BC7">
        <w:rPr>
          <w:rFonts w:asciiTheme="majorHAnsi" w:eastAsia="Arial Unicode MS" w:hAnsiTheme="majorHAnsi"/>
          <w:color w:val="auto"/>
          <w:u w:color="000000"/>
          <w:lang w:eastAsia="it-IT"/>
        </w:rPr>
        <w:t>x environment x management interactions on the main traits of plant</w:t>
      </w:r>
      <w:r w:rsidR="006E7328" w:rsidRPr="00553BC7">
        <w:rPr>
          <w:rFonts w:asciiTheme="majorHAnsi" w:eastAsia="Arial Unicode MS" w:hAnsiTheme="majorHAnsi"/>
          <w:color w:val="auto"/>
          <w:u w:color="000000"/>
          <w:lang w:eastAsia="it-IT"/>
        </w:rPr>
        <w:t xml:space="preserve"> and animal </w:t>
      </w:r>
      <w:r w:rsidRPr="00553BC7">
        <w:rPr>
          <w:rFonts w:asciiTheme="majorHAnsi" w:eastAsia="Arial Unicode MS" w:hAnsiTheme="majorHAnsi"/>
          <w:color w:val="auto"/>
          <w:u w:color="000000"/>
          <w:lang w:eastAsia="it-IT"/>
        </w:rPr>
        <w:t>growth, primary productivity,</w:t>
      </w:r>
      <w:r w:rsidR="00A04093" w:rsidRPr="00553BC7">
        <w:rPr>
          <w:rFonts w:asciiTheme="majorHAnsi" w:eastAsia="Arial Unicode MS" w:hAnsiTheme="majorHAnsi"/>
          <w:color w:val="auto"/>
          <w:u w:color="000000"/>
          <w:lang w:eastAsia="it-IT"/>
        </w:rPr>
        <w:t xml:space="preserve"> secondary metabolites,</w:t>
      </w:r>
      <w:r w:rsidRPr="00553BC7">
        <w:rPr>
          <w:rFonts w:asciiTheme="majorHAnsi" w:eastAsia="Arial Unicode MS" w:hAnsiTheme="majorHAnsi"/>
          <w:color w:val="auto"/>
          <w:u w:color="000000"/>
          <w:lang w:eastAsia="it-IT"/>
        </w:rPr>
        <w:t xml:space="preserve"> and quality and quantity of end</w:t>
      </w:r>
      <w:r w:rsidR="00A04093" w:rsidRPr="00553BC7">
        <w:rPr>
          <w:rFonts w:asciiTheme="majorHAnsi" w:eastAsia="Arial Unicode MS" w:hAnsiTheme="majorHAnsi"/>
          <w:color w:val="auto"/>
          <w:u w:color="000000"/>
          <w:lang w:eastAsia="it-IT"/>
        </w:rPr>
        <w:t xml:space="preserve"> </w:t>
      </w:r>
      <w:r w:rsidR="00FF2246" w:rsidRPr="00553BC7">
        <w:rPr>
          <w:rFonts w:asciiTheme="majorHAnsi" w:eastAsia="Arial Unicode MS" w:hAnsiTheme="majorHAnsi"/>
          <w:color w:val="auto"/>
          <w:u w:color="000000"/>
          <w:lang w:eastAsia="it-IT"/>
        </w:rPr>
        <w:t xml:space="preserve">products (food and non-food) </w:t>
      </w:r>
      <w:r w:rsidR="00DD173D" w:rsidRPr="00553BC7">
        <w:rPr>
          <w:rFonts w:asciiTheme="majorHAnsi" w:eastAsia="Arial Unicode MS" w:hAnsiTheme="majorHAnsi"/>
          <w:color w:val="auto"/>
          <w:u w:color="000000"/>
          <w:lang w:eastAsia="it-IT"/>
        </w:rPr>
        <w:t>as well as other soil ecosystem services such C-sequestra</w:t>
      </w:r>
      <w:r w:rsidR="00FF2246" w:rsidRPr="00553BC7">
        <w:rPr>
          <w:rFonts w:asciiTheme="majorHAnsi" w:eastAsia="Arial Unicode MS" w:hAnsiTheme="majorHAnsi"/>
          <w:color w:val="auto"/>
          <w:u w:color="000000"/>
          <w:lang w:eastAsia="it-IT"/>
        </w:rPr>
        <w:t>tion and minimizing N-leaching;</w:t>
      </w:r>
    </w:p>
    <w:p w:rsidR="00E0612B" w:rsidRPr="00553BC7" w:rsidRDefault="00E0612B" w:rsidP="00DA2642">
      <w:pPr>
        <w:pStyle w:val="ListParagraph"/>
        <w:numPr>
          <w:ilvl w:val="1"/>
          <w:numId w:val="34"/>
        </w:numPr>
        <w:spacing w:after="240" w:line="240" w:lineRule="auto"/>
        <w:ind w:left="851" w:right="566" w:hanging="284"/>
        <w:jc w:val="both"/>
        <w:outlineLvl w:val="0"/>
        <w:rPr>
          <w:rFonts w:asciiTheme="majorHAnsi" w:eastAsia="Arial Unicode MS" w:hAnsiTheme="majorHAnsi"/>
          <w:u w:color="000000"/>
          <w:lang w:eastAsia="it-IT"/>
        </w:rPr>
      </w:pPr>
      <w:r w:rsidRPr="00553BC7">
        <w:rPr>
          <w:rFonts w:asciiTheme="majorHAnsi" w:eastAsia="Arial Unicode MS" w:hAnsiTheme="majorHAnsi"/>
          <w:u w:color="000000"/>
          <w:lang w:eastAsia="it-IT"/>
        </w:rPr>
        <w:t>Develop</w:t>
      </w:r>
      <w:r w:rsidR="00FF2246" w:rsidRPr="00553BC7">
        <w:rPr>
          <w:rFonts w:asciiTheme="majorHAnsi" w:eastAsia="Arial Unicode MS" w:hAnsiTheme="majorHAnsi"/>
          <w:u w:color="000000"/>
          <w:lang w:eastAsia="it-IT"/>
        </w:rPr>
        <w:t>ment of</w:t>
      </w:r>
      <w:r w:rsidRPr="00553BC7">
        <w:rPr>
          <w:rFonts w:asciiTheme="majorHAnsi" w:eastAsia="Arial Unicode MS" w:hAnsiTheme="majorHAnsi"/>
          <w:u w:color="000000"/>
          <w:lang w:eastAsia="it-IT"/>
        </w:rPr>
        <w:t xml:space="preserve"> new varieties, crops and </w:t>
      </w:r>
      <w:r w:rsidR="00136EEA" w:rsidRPr="00553BC7">
        <w:rPr>
          <w:rFonts w:asciiTheme="majorHAnsi" w:eastAsia="Arial Unicode MS" w:hAnsiTheme="majorHAnsi"/>
          <w:u w:color="000000"/>
          <w:lang w:eastAsia="it-IT"/>
        </w:rPr>
        <w:t xml:space="preserve">breed </w:t>
      </w:r>
      <w:r w:rsidRPr="00553BC7">
        <w:rPr>
          <w:rFonts w:asciiTheme="majorHAnsi" w:eastAsia="Arial Unicode MS" w:hAnsiTheme="majorHAnsi"/>
          <w:u w:color="000000"/>
          <w:lang w:eastAsia="it-IT"/>
        </w:rPr>
        <w:t xml:space="preserve">species suited to </w:t>
      </w:r>
      <w:r w:rsidR="00A04093" w:rsidRPr="00553BC7">
        <w:rPr>
          <w:rFonts w:asciiTheme="majorHAnsi" w:eastAsia="Arial Unicode MS" w:hAnsiTheme="majorHAnsi"/>
          <w:u w:color="000000"/>
          <w:lang w:eastAsia="it-IT"/>
        </w:rPr>
        <w:t xml:space="preserve">and productive in </w:t>
      </w:r>
      <w:r w:rsidRPr="00553BC7">
        <w:rPr>
          <w:rFonts w:asciiTheme="majorHAnsi" w:eastAsia="Arial Unicode MS" w:hAnsiTheme="majorHAnsi"/>
          <w:u w:color="000000"/>
          <w:lang w:eastAsia="it-IT"/>
        </w:rPr>
        <w:t>Mediterranean climate conditi</w:t>
      </w:r>
      <w:r w:rsidR="00136EEA" w:rsidRPr="00553BC7">
        <w:rPr>
          <w:rFonts w:asciiTheme="majorHAnsi" w:eastAsia="Arial Unicode MS" w:hAnsiTheme="majorHAnsi"/>
          <w:u w:color="000000"/>
          <w:lang w:eastAsia="it-IT"/>
        </w:rPr>
        <w:t xml:space="preserve">ons (aridity, warm winters, </w:t>
      </w:r>
      <w:r w:rsidRPr="00553BC7">
        <w:rPr>
          <w:rFonts w:asciiTheme="majorHAnsi" w:eastAsia="Arial Unicode MS" w:hAnsiTheme="majorHAnsi"/>
          <w:u w:color="000000"/>
          <w:lang w:eastAsia="it-IT"/>
        </w:rPr>
        <w:t xml:space="preserve">uneven rainfalls, </w:t>
      </w:r>
      <w:r w:rsidR="00144A20" w:rsidRPr="00553BC7">
        <w:rPr>
          <w:rFonts w:asciiTheme="majorHAnsi" w:eastAsia="Arial Unicode MS" w:hAnsiTheme="majorHAnsi"/>
          <w:u w:color="000000"/>
          <w:lang w:eastAsia="it-IT"/>
        </w:rPr>
        <w:t>and salinity</w:t>
      </w:r>
      <w:r w:rsidRPr="00553BC7">
        <w:rPr>
          <w:rFonts w:asciiTheme="majorHAnsi" w:eastAsia="Arial Unicode MS" w:hAnsiTheme="majorHAnsi"/>
          <w:u w:color="000000"/>
          <w:lang w:eastAsia="it-IT"/>
        </w:rPr>
        <w:t xml:space="preserve">). Emphasis should be </w:t>
      </w:r>
      <w:r w:rsidR="006E7328" w:rsidRPr="00553BC7">
        <w:rPr>
          <w:rFonts w:asciiTheme="majorHAnsi" w:eastAsia="Arial Unicode MS" w:hAnsiTheme="majorHAnsi"/>
          <w:u w:color="000000"/>
          <w:lang w:eastAsia="it-IT"/>
        </w:rPr>
        <w:t xml:space="preserve">put </w:t>
      </w:r>
      <w:r w:rsidRPr="00553BC7">
        <w:rPr>
          <w:rFonts w:asciiTheme="majorHAnsi" w:eastAsia="Arial Unicode MS" w:hAnsiTheme="majorHAnsi"/>
          <w:u w:color="000000"/>
          <w:lang w:eastAsia="it-IT"/>
        </w:rPr>
        <w:t>on species that maintain stable productions and are resilient to stresses</w:t>
      </w:r>
      <w:r w:rsidR="00FF2246" w:rsidRPr="00553BC7">
        <w:rPr>
          <w:rFonts w:asciiTheme="majorHAnsi" w:eastAsia="Arial Unicode MS" w:hAnsiTheme="majorHAnsi"/>
          <w:u w:color="000000"/>
          <w:lang w:eastAsia="it-IT"/>
        </w:rPr>
        <w:t>;</w:t>
      </w:r>
      <w:r w:rsidRPr="00553BC7">
        <w:rPr>
          <w:rFonts w:asciiTheme="majorHAnsi" w:eastAsia="Arial Unicode MS" w:hAnsiTheme="majorHAnsi"/>
          <w:u w:color="000000"/>
          <w:lang w:eastAsia="it-IT"/>
        </w:rPr>
        <w:t xml:space="preserve">  </w:t>
      </w:r>
    </w:p>
    <w:p w:rsidR="00E0612B" w:rsidRPr="00553BC7" w:rsidRDefault="00E0612B" w:rsidP="00DA2642">
      <w:pPr>
        <w:pStyle w:val="ListParagraph"/>
        <w:numPr>
          <w:ilvl w:val="1"/>
          <w:numId w:val="34"/>
        </w:numPr>
        <w:spacing w:after="0" w:line="240" w:lineRule="auto"/>
        <w:ind w:left="851" w:right="566" w:hanging="284"/>
        <w:jc w:val="both"/>
        <w:rPr>
          <w:rFonts w:asciiTheme="majorHAnsi" w:eastAsia="MS Mincho" w:hAnsiTheme="majorHAnsi"/>
          <w:color w:val="auto"/>
          <w:lang w:val="en-US" w:eastAsia="fr-FR"/>
        </w:rPr>
      </w:pPr>
      <w:r w:rsidRPr="00553BC7">
        <w:rPr>
          <w:rFonts w:asciiTheme="majorHAnsi" w:eastAsia="MS Mincho" w:hAnsiTheme="majorHAnsi"/>
          <w:color w:val="auto"/>
          <w:lang w:val="en-US" w:eastAsia="fr-FR"/>
        </w:rPr>
        <w:t>Exploit</w:t>
      </w:r>
      <w:r w:rsidR="00FF2246" w:rsidRPr="00553BC7">
        <w:rPr>
          <w:rFonts w:asciiTheme="majorHAnsi" w:eastAsia="MS Mincho" w:hAnsiTheme="majorHAnsi"/>
          <w:color w:val="auto"/>
          <w:lang w:val="en-US" w:eastAsia="fr-FR"/>
        </w:rPr>
        <w:t>ation</w:t>
      </w:r>
      <w:r w:rsidRPr="00553BC7">
        <w:rPr>
          <w:rFonts w:asciiTheme="majorHAnsi" w:eastAsia="MS Mincho" w:hAnsiTheme="majorHAnsi"/>
          <w:color w:val="auto"/>
          <w:lang w:val="en-US" w:eastAsia="fr-FR"/>
        </w:rPr>
        <w:t xml:space="preserve"> </w:t>
      </w:r>
      <w:r w:rsidR="00FF2246" w:rsidRPr="00553BC7">
        <w:rPr>
          <w:rFonts w:asciiTheme="majorHAnsi" w:eastAsia="MS Mincho" w:hAnsiTheme="majorHAnsi"/>
          <w:color w:val="auto"/>
          <w:lang w:val="en-US" w:eastAsia="fr-FR"/>
        </w:rPr>
        <w:t xml:space="preserve">of </w:t>
      </w:r>
      <w:r w:rsidRPr="00553BC7">
        <w:rPr>
          <w:rFonts w:asciiTheme="majorHAnsi" w:eastAsia="MS Mincho" w:hAnsiTheme="majorHAnsi"/>
          <w:color w:val="auto"/>
          <w:lang w:val="en-US" w:eastAsia="fr-FR"/>
        </w:rPr>
        <w:t>neglected spontaneous and domesticated biodiversity in Mediterranean agricultural</w:t>
      </w:r>
      <w:r w:rsidR="00DB02AF" w:rsidRPr="00553BC7">
        <w:rPr>
          <w:rFonts w:asciiTheme="majorHAnsi" w:eastAsia="MS Mincho" w:hAnsiTheme="majorHAnsi"/>
          <w:color w:val="auto"/>
          <w:lang w:val="en-US" w:eastAsia="fr-FR"/>
        </w:rPr>
        <w:t>, agro-forestry</w:t>
      </w:r>
      <w:r w:rsidRPr="00553BC7">
        <w:rPr>
          <w:rFonts w:asciiTheme="majorHAnsi" w:eastAsia="MS Mincho" w:hAnsiTheme="majorHAnsi"/>
          <w:color w:val="auto"/>
          <w:lang w:val="en-US" w:eastAsia="fr-FR"/>
        </w:rPr>
        <w:t xml:space="preserve"> and animal husbandry systems, stalking genes and traits that may help producing organ</w:t>
      </w:r>
      <w:r w:rsidR="00FF2246" w:rsidRPr="00553BC7">
        <w:rPr>
          <w:rFonts w:asciiTheme="majorHAnsi" w:eastAsia="MS Mincho" w:hAnsiTheme="majorHAnsi"/>
          <w:color w:val="auto"/>
          <w:lang w:val="en-US" w:eastAsia="fr-FR"/>
        </w:rPr>
        <w:t>isms adapted to the environment;</w:t>
      </w:r>
    </w:p>
    <w:p w:rsidR="005714F3" w:rsidRPr="00553BC7" w:rsidRDefault="00DF1724" w:rsidP="00DA2642">
      <w:pPr>
        <w:pStyle w:val="ListParagraph"/>
        <w:numPr>
          <w:ilvl w:val="1"/>
          <w:numId w:val="34"/>
        </w:numPr>
        <w:spacing w:after="0" w:line="240" w:lineRule="auto"/>
        <w:ind w:left="851" w:right="566" w:hanging="284"/>
        <w:jc w:val="both"/>
        <w:rPr>
          <w:rFonts w:asciiTheme="majorHAnsi" w:eastAsia="MS Mincho" w:hAnsiTheme="majorHAnsi"/>
          <w:color w:val="auto"/>
          <w:lang w:val="en-US" w:eastAsia="fr-FR"/>
        </w:rPr>
      </w:pPr>
      <w:r w:rsidRPr="00553BC7">
        <w:rPr>
          <w:rFonts w:asciiTheme="majorHAnsi" w:eastAsia="MS Mincho" w:hAnsiTheme="majorHAnsi"/>
          <w:color w:val="auto"/>
          <w:lang w:val="en-US" w:eastAsia="fr-FR"/>
        </w:rPr>
        <w:t>Design of</w:t>
      </w:r>
      <w:r w:rsidR="00E0612B" w:rsidRPr="00553BC7">
        <w:rPr>
          <w:rFonts w:asciiTheme="majorHAnsi" w:eastAsia="MS Mincho" w:hAnsiTheme="majorHAnsi"/>
          <w:color w:val="auto"/>
          <w:lang w:val="en-US" w:eastAsia="fr-FR"/>
        </w:rPr>
        <w:t xml:space="preserve"> sustainable farming systems matching the traditional agro-techniques and the insights from advanced technologies developed for the agricultural sector in different regions of the </w:t>
      </w:r>
      <w:r w:rsidR="00136EEA" w:rsidRPr="00553BC7">
        <w:rPr>
          <w:rFonts w:asciiTheme="majorHAnsi" w:eastAsia="MS Mincho" w:hAnsiTheme="majorHAnsi"/>
          <w:color w:val="auto"/>
          <w:lang w:val="en-US" w:eastAsia="fr-FR"/>
        </w:rPr>
        <w:t>area</w:t>
      </w:r>
      <w:r w:rsidR="00E0612B" w:rsidRPr="00553BC7">
        <w:rPr>
          <w:rFonts w:asciiTheme="majorHAnsi" w:eastAsia="MS Mincho" w:hAnsiTheme="majorHAnsi"/>
          <w:color w:val="auto"/>
          <w:lang w:val="en-US" w:eastAsia="fr-FR"/>
        </w:rPr>
        <w:t xml:space="preserve">.   </w:t>
      </w:r>
    </w:p>
    <w:p w:rsidR="005714F3" w:rsidRPr="00553BC7" w:rsidRDefault="00DF1724" w:rsidP="00DA2642">
      <w:pPr>
        <w:pStyle w:val="ListParagraph"/>
        <w:numPr>
          <w:ilvl w:val="1"/>
          <w:numId w:val="34"/>
        </w:numPr>
        <w:spacing w:after="0" w:line="240" w:lineRule="auto"/>
        <w:ind w:left="851" w:right="566" w:hanging="284"/>
        <w:jc w:val="both"/>
        <w:rPr>
          <w:rFonts w:asciiTheme="majorHAnsi" w:eastAsia="MS Mincho" w:hAnsiTheme="majorHAnsi"/>
          <w:color w:val="auto"/>
          <w:lang w:val="en-US" w:eastAsia="fr-FR"/>
        </w:rPr>
      </w:pPr>
      <w:r w:rsidRPr="00553BC7">
        <w:rPr>
          <w:rFonts w:asciiTheme="majorHAnsi" w:eastAsia="MS Mincho" w:hAnsiTheme="majorHAnsi"/>
          <w:color w:val="auto"/>
          <w:lang w:val="en-US" w:eastAsia="fr-FR"/>
        </w:rPr>
        <w:t xml:space="preserve">Development of </w:t>
      </w:r>
      <w:r w:rsidR="005714F3" w:rsidRPr="00553BC7">
        <w:rPr>
          <w:rFonts w:asciiTheme="majorHAnsi" w:eastAsia="MS Mincho" w:hAnsiTheme="majorHAnsi"/>
          <w:color w:val="auto"/>
          <w:lang w:val="en-US" w:eastAsia="fr-FR"/>
        </w:rPr>
        <w:t>molecular tools for selective breeding programs.</w:t>
      </w:r>
    </w:p>
    <w:p w:rsidR="000F3575" w:rsidRPr="00553BC7" w:rsidRDefault="000F3575" w:rsidP="00BC7BC4">
      <w:pPr>
        <w:spacing w:after="240" w:line="240" w:lineRule="auto"/>
        <w:ind w:left="567" w:right="566"/>
        <w:jc w:val="both"/>
        <w:outlineLvl w:val="0"/>
        <w:rPr>
          <w:rFonts w:asciiTheme="majorHAnsi" w:eastAsia="MS Mincho" w:hAnsiTheme="majorHAnsi"/>
          <w:color w:val="auto"/>
          <w:u w:val="single"/>
          <w:lang w:val="en-US" w:eastAsia="fr-FR"/>
        </w:rPr>
      </w:pPr>
    </w:p>
    <w:p w:rsidR="00DC3F5A" w:rsidRPr="00553BC7" w:rsidRDefault="00DC3F5A" w:rsidP="00BC7BC4">
      <w:pPr>
        <w:spacing w:after="240" w:line="240" w:lineRule="auto"/>
        <w:ind w:left="567" w:right="566"/>
        <w:jc w:val="both"/>
        <w:outlineLvl w:val="0"/>
        <w:rPr>
          <w:rFonts w:asciiTheme="majorHAnsi" w:eastAsia="MS Mincho" w:hAnsiTheme="majorHAnsi"/>
          <w:color w:val="auto"/>
          <w:lang w:eastAsia="fr-FR"/>
        </w:rPr>
      </w:pPr>
      <w:r w:rsidRPr="00553BC7">
        <w:rPr>
          <w:rFonts w:asciiTheme="majorHAnsi" w:eastAsia="MS Mincho" w:hAnsiTheme="majorHAnsi"/>
          <w:color w:val="auto"/>
          <w:u w:val="single"/>
          <w:lang w:eastAsia="fr-FR"/>
        </w:rPr>
        <w:t>Sustainable productive eco-systems</w:t>
      </w:r>
      <w:r w:rsidRPr="00553BC7">
        <w:rPr>
          <w:rFonts w:asciiTheme="majorHAnsi" w:eastAsia="MS Mincho" w:hAnsiTheme="majorHAnsi"/>
          <w:color w:val="auto"/>
          <w:lang w:eastAsia="fr-FR"/>
        </w:rPr>
        <w:t>:</w:t>
      </w:r>
    </w:p>
    <w:p w:rsidR="00E0612B" w:rsidRPr="00553BC7" w:rsidRDefault="001F55F9" w:rsidP="00BC7BC4">
      <w:pPr>
        <w:spacing w:after="240" w:line="240" w:lineRule="auto"/>
        <w:ind w:left="567" w:right="566"/>
        <w:jc w:val="both"/>
        <w:outlineLvl w:val="0"/>
        <w:rPr>
          <w:rFonts w:asciiTheme="majorHAnsi" w:eastAsia="MS Mincho" w:hAnsiTheme="majorHAnsi"/>
          <w:color w:val="auto"/>
          <w:u w:color="000000"/>
          <w:lang w:eastAsia="fr-FR"/>
        </w:rPr>
      </w:pPr>
      <w:r w:rsidRPr="00553BC7">
        <w:rPr>
          <w:rFonts w:asciiTheme="majorHAnsi" w:eastAsia="MS Mincho" w:hAnsiTheme="majorHAnsi"/>
          <w:i/>
          <w:color w:val="auto"/>
          <w:lang w:eastAsia="fr-FR"/>
        </w:rPr>
        <w:t>In agriculture</w:t>
      </w:r>
      <w:r w:rsidR="00E0612B" w:rsidRPr="00553BC7">
        <w:rPr>
          <w:rFonts w:asciiTheme="majorHAnsi" w:eastAsia="MS Mincho" w:hAnsiTheme="majorHAnsi"/>
          <w:color w:val="auto"/>
          <w:u w:color="000000"/>
          <w:lang w:eastAsia="fr-FR"/>
        </w:rPr>
        <w:t>:</w:t>
      </w:r>
    </w:p>
    <w:p w:rsidR="00E0612B" w:rsidRPr="00553BC7" w:rsidRDefault="00DF1724" w:rsidP="00DA2642">
      <w:pPr>
        <w:pStyle w:val="ListParagraph"/>
        <w:numPr>
          <w:ilvl w:val="1"/>
          <w:numId w:val="35"/>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Reduction</w:t>
      </w:r>
      <w:r w:rsidR="00E0612B" w:rsidRPr="00553BC7">
        <w:rPr>
          <w:rFonts w:asciiTheme="majorHAnsi" w:eastAsia="Arial Unicode MS" w:hAnsiTheme="majorHAnsi"/>
          <w:color w:val="auto"/>
          <w:u w:color="000000"/>
          <w:lang w:eastAsia="it-IT"/>
        </w:rPr>
        <w:t xml:space="preserve"> and optimiz</w:t>
      </w:r>
      <w:r w:rsidRPr="00553BC7">
        <w:rPr>
          <w:rFonts w:asciiTheme="majorHAnsi" w:eastAsia="Arial Unicode MS" w:hAnsiTheme="majorHAnsi"/>
          <w:color w:val="auto"/>
          <w:u w:color="000000"/>
          <w:lang w:eastAsia="it-IT"/>
        </w:rPr>
        <w:t>ation of</w:t>
      </w:r>
      <w:r w:rsidR="00E0612B" w:rsidRPr="00553BC7">
        <w:rPr>
          <w:rFonts w:asciiTheme="majorHAnsi" w:eastAsia="Arial Unicode MS" w:hAnsiTheme="majorHAnsi"/>
          <w:color w:val="auto"/>
          <w:u w:color="000000"/>
          <w:lang w:eastAsia="it-IT"/>
        </w:rPr>
        <w:t xml:space="preserve"> the use of resources that are scarce (water, energy, fertilizers) or potentially noxious (e.g. chemicals pesticides and fertilizers</w:t>
      </w:r>
      <w:r w:rsidR="00136EEA" w:rsidRPr="00553BC7">
        <w:rPr>
          <w:rFonts w:asciiTheme="majorHAnsi" w:eastAsia="Arial Unicode MS" w:hAnsiTheme="majorHAnsi"/>
          <w:color w:val="auto"/>
          <w:u w:color="000000"/>
          <w:lang w:eastAsia="it-IT"/>
        </w:rPr>
        <w:t>, antibiotics</w:t>
      </w:r>
      <w:r w:rsidR="00E0612B" w:rsidRPr="00553BC7">
        <w:rPr>
          <w:rFonts w:asciiTheme="majorHAnsi" w:eastAsia="Arial Unicode MS" w:hAnsiTheme="majorHAnsi"/>
          <w:color w:val="auto"/>
          <w:u w:color="000000"/>
          <w:lang w:eastAsia="it-IT"/>
        </w:rPr>
        <w:t>) in agriculture</w:t>
      </w:r>
      <w:r w:rsidR="008932AE" w:rsidRPr="00553BC7">
        <w:rPr>
          <w:rFonts w:asciiTheme="majorHAnsi" w:eastAsia="Arial Unicode MS" w:hAnsiTheme="majorHAnsi"/>
          <w:color w:val="auto"/>
          <w:u w:color="000000"/>
          <w:lang w:eastAsia="it-IT"/>
        </w:rPr>
        <w:t>;</w:t>
      </w:r>
      <w:r w:rsidR="00E0612B" w:rsidRPr="00553BC7">
        <w:rPr>
          <w:rFonts w:asciiTheme="majorHAnsi" w:eastAsia="Arial Unicode MS" w:hAnsiTheme="majorHAnsi"/>
          <w:color w:val="auto"/>
          <w:u w:color="000000"/>
          <w:lang w:eastAsia="it-IT"/>
        </w:rPr>
        <w:t xml:space="preserve">  </w:t>
      </w:r>
    </w:p>
    <w:p w:rsidR="006E7328" w:rsidRPr="00553BC7" w:rsidRDefault="00DF1724" w:rsidP="006E7328">
      <w:pPr>
        <w:pStyle w:val="ListParagraph"/>
        <w:numPr>
          <w:ilvl w:val="1"/>
          <w:numId w:val="35"/>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Enhancement of</w:t>
      </w:r>
      <w:r w:rsidR="006E7328" w:rsidRPr="00553BC7">
        <w:rPr>
          <w:rFonts w:asciiTheme="majorHAnsi" w:eastAsia="Arial Unicode MS" w:hAnsiTheme="majorHAnsi"/>
          <w:color w:val="auto"/>
          <w:u w:color="000000"/>
          <w:lang w:eastAsia="it-IT"/>
        </w:rPr>
        <w:t xml:space="preserve"> the use of by products, integrat</w:t>
      </w:r>
      <w:r w:rsidR="009A13CB" w:rsidRPr="00553BC7">
        <w:rPr>
          <w:rFonts w:asciiTheme="majorHAnsi" w:eastAsia="Arial Unicode MS" w:hAnsiTheme="majorHAnsi"/>
          <w:color w:val="auto"/>
          <w:u w:color="000000"/>
          <w:lang w:eastAsia="it-IT"/>
        </w:rPr>
        <w:t>ed in a circular economy (e.g. agrarian by-</w:t>
      </w:r>
      <w:r w:rsidR="006E7328" w:rsidRPr="00553BC7">
        <w:rPr>
          <w:rFonts w:asciiTheme="majorHAnsi" w:eastAsia="Arial Unicode MS" w:hAnsiTheme="majorHAnsi"/>
          <w:color w:val="auto"/>
          <w:u w:color="000000"/>
          <w:lang w:eastAsia="it-IT"/>
        </w:rPr>
        <w:t>products in animal feeding, manures in fertilizatio</w:t>
      </w:r>
      <w:r w:rsidRPr="00553BC7">
        <w:rPr>
          <w:rFonts w:asciiTheme="majorHAnsi" w:eastAsia="Arial Unicode MS" w:hAnsiTheme="majorHAnsi"/>
          <w:color w:val="auto"/>
          <w:u w:color="000000"/>
          <w:lang w:eastAsia="it-IT"/>
        </w:rPr>
        <w:t>n);</w:t>
      </w:r>
    </w:p>
    <w:p w:rsidR="00E0612B" w:rsidRPr="00553BC7" w:rsidRDefault="00DF1724" w:rsidP="00DA2642">
      <w:pPr>
        <w:pStyle w:val="ListParagraph"/>
        <w:numPr>
          <w:ilvl w:val="1"/>
          <w:numId w:val="35"/>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Development of</w:t>
      </w:r>
      <w:r w:rsidR="00136EEA" w:rsidRPr="00553BC7">
        <w:rPr>
          <w:rFonts w:asciiTheme="majorHAnsi" w:eastAsia="Arial Unicode MS" w:hAnsiTheme="majorHAnsi"/>
          <w:color w:val="auto"/>
          <w:u w:color="000000"/>
          <w:lang w:eastAsia="it-IT"/>
        </w:rPr>
        <w:t xml:space="preserve"> innovative cropping/</w:t>
      </w:r>
      <w:r w:rsidR="00E0612B" w:rsidRPr="00553BC7">
        <w:rPr>
          <w:rFonts w:asciiTheme="majorHAnsi" w:eastAsia="Arial Unicode MS" w:hAnsiTheme="majorHAnsi"/>
          <w:color w:val="auto"/>
          <w:u w:color="000000"/>
          <w:lang w:eastAsia="it-IT"/>
        </w:rPr>
        <w:t>livestock systems</w:t>
      </w:r>
      <w:r w:rsidR="00136EEA" w:rsidRPr="00553BC7">
        <w:rPr>
          <w:rFonts w:asciiTheme="majorHAnsi" w:eastAsia="Arial Unicode MS" w:hAnsiTheme="majorHAnsi"/>
          <w:color w:val="auto"/>
          <w:u w:color="000000"/>
          <w:lang w:eastAsia="it-IT"/>
        </w:rPr>
        <w:t xml:space="preserve"> and aquaculture </w:t>
      </w:r>
      <w:r w:rsidR="00E0612B" w:rsidRPr="00553BC7">
        <w:rPr>
          <w:rFonts w:asciiTheme="majorHAnsi" w:eastAsia="Arial Unicode MS" w:hAnsiTheme="majorHAnsi"/>
          <w:color w:val="auto"/>
          <w:u w:color="000000"/>
          <w:lang w:eastAsia="it-IT"/>
        </w:rPr>
        <w:t>allowing sustainable use of resources while optimizing productions</w:t>
      </w:r>
      <w:r w:rsidRPr="00553BC7">
        <w:rPr>
          <w:rFonts w:asciiTheme="majorHAnsi" w:eastAsia="Arial Unicode MS" w:hAnsiTheme="majorHAnsi"/>
          <w:color w:val="auto"/>
          <w:u w:color="000000"/>
          <w:lang w:eastAsia="it-IT"/>
        </w:rPr>
        <w:t>;</w:t>
      </w:r>
    </w:p>
    <w:p w:rsidR="00DF1724" w:rsidRPr="00553BC7" w:rsidRDefault="00DF1724" w:rsidP="00DA2642">
      <w:pPr>
        <w:pStyle w:val="ListParagraph"/>
        <w:numPr>
          <w:ilvl w:val="1"/>
          <w:numId w:val="35"/>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Improvement of</w:t>
      </w:r>
      <w:r w:rsidR="00E0612B" w:rsidRPr="00553BC7">
        <w:rPr>
          <w:rFonts w:asciiTheme="majorHAnsi" w:eastAsia="Arial Unicode MS" w:hAnsiTheme="majorHAnsi"/>
          <w:color w:val="auto"/>
          <w:u w:color="000000"/>
          <w:lang w:eastAsia="it-IT"/>
        </w:rPr>
        <w:t xml:space="preserve"> understanding of the nexus plant-soil-</w:t>
      </w:r>
      <w:r w:rsidRPr="00553BC7">
        <w:rPr>
          <w:rFonts w:asciiTheme="majorHAnsi" w:eastAsia="Arial Unicode MS" w:hAnsiTheme="majorHAnsi"/>
          <w:color w:val="auto"/>
          <w:u w:color="000000"/>
          <w:lang w:eastAsia="it-IT"/>
        </w:rPr>
        <w:t>water, in particular control of soil erosion and improvement of</w:t>
      </w:r>
      <w:r w:rsidR="00E0612B" w:rsidRPr="00553BC7">
        <w:rPr>
          <w:rFonts w:asciiTheme="majorHAnsi" w:eastAsia="Arial Unicode MS" w:hAnsiTheme="majorHAnsi"/>
          <w:color w:val="auto"/>
          <w:u w:color="000000"/>
          <w:lang w:eastAsia="it-IT"/>
        </w:rPr>
        <w:t xml:space="preserve"> soil fertility, organic matter content, soil microbiology, and mineral nutrien</w:t>
      </w:r>
      <w:r w:rsidRPr="00553BC7">
        <w:rPr>
          <w:rFonts w:asciiTheme="majorHAnsi" w:eastAsia="Arial Unicode MS" w:hAnsiTheme="majorHAnsi"/>
          <w:color w:val="auto"/>
          <w:u w:color="000000"/>
          <w:lang w:eastAsia="it-IT"/>
        </w:rPr>
        <w:t>t cycles in agricultural soils;</w:t>
      </w:r>
    </w:p>
    <w:p w:rsidR="00DF1724" w:rsidRPr="00553BC7" w:rsidRDefault="00136EEA" w:rsidP="00DF1724">
      <w:pPr>
        <w:pStyle w:val="ListParagraph"/>
        <w:numPr>
          <w:ilvl w:val="1"/>
          <w:numId w:val="35"/>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lastRenderedPageBreak/>
        <w:t>Integration of the livestock in this soil system though the development of new techniques fo</w:t>
      </w:r>
      <w:r w:rsidR="00DF1724" w:rsidRPr="00553BC7">
        <w:rPr>
          <w:rFonts w:asciiTheme="majorHAnsi" w:eastAsia="Arial Unicode MS" w:hAnsiTheme="majorHAnsi"/>
          <w:color w:val="auto"/>
          <w:u w:color="000000"/>
          <w:lang w:eastAsia="it-IT"/>
        </w:rPr>
        <w:t>r manure and pasture management;</w:t>
      </w:r>
    </w:p>
    <w:p w:rsidR="00E0612B" w:rsidRPr="00553BC7" w:rsidRDefault="00E0612B" w:rsidP="00DF1724">
      <w:pPr>
        <w:pStyle w:val="ListParagraph"/>
        <w:numPr>
          <w:ilvl w:val="1"/>
          <w:numId w:val="35"/>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Develop</w:t>
      </w:r>
      <w:r w:rsidR="00DF1724" w:rsidRPr="00553BC7">
        <w:rPr>
          <w:rFonts w:asciiTheme="majorHAnsi" w:eastAsia="Arial Unicode MS" w:hAnsiTheme="majorHAnsi"/>
          <w:color w:val="auto"/>
          <w:u w:color="000000"/>
          <w:lang w:eastAsia="it-IT"/>
        </w:rPr>
        <w:t>ment of</w:t>
      </w:r>
      <w:r w:rsidRPr="00553BC7">
        <w:rPr>
          <w:rFonts w:asciiTheme="majorHAnsi" w:eastAsia="Arial Unicode MS" w:hAnsiTheme="majorHAnsi"/>
          <w:color w:val="auto"/>
          <w:u w:color="000000"/>
          <w:lang w:eastAsia="it-IT"/>
        </w:rPr>
        <w:t xml:space="preserve"> the integration between crop and livestock inside farming systems</w:t>
      </w:r>
      <w:r w:rsidR="008932AE" w:rsidRPr="00553BC7">
        <w:rPr>
          <w:rFonts w:asciiTheme="majorHAnsi" w:eastAsia="Arial Unicode MS" w:hAnsiTheme="majorHAnsi"/>
          <w:color w:val="auto"/>
          <w:u w:color="000000"/>
          <w:lang w:eastAsia="it-IT"/>
        </w:rPr>
        <w:t>;</w:t>
      </w:r>
    </w:p>
    <w:p w:rsidR="005714F3" w:rsidRPr="00553BC7" w:rsidRDefault="00A04093" w:rsidP="00DA2642">
      <w:pPr>
        <w:pStyle w:val="ListParagraph"/>
        <w:numPr>
          <w:ilvl w:val="1"/>
          <w:numId w:val="35"/>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I</w:t>
      </w:r>
      <w:r w:rsidR="00DF1724" w:rsidRPr="00553BC7">
        <w:rPr>
          <w:rFonts w:asciiTheme="majorHAnsi" w:eastAsia="Arial Unicode MS" w:hAnsiTheme="majorHAnsi"/>
          <w:color w:val="auto"/>
          <w:u w:color="000000"/>
          <w:lang w:eastAsia="it-IT"/>
        </w:rPr>
        <w:t>mprovement of</w:t>
      </w:r>
      <w:r w:rsidRPr="00553BC7">
        <w:rPr>
          <w:rFonts w:asciiTheme="majorHAnsi" w:eastAsia="Arial Unicode MS" w:hAnsiTheme="majorHAnsi"/>
          <w:color w:val="auto"/>
          <w:u w:color="000000"/>
          <w:lang w:eastAsia="it-IT"/>
        </w:rPr>
        <w:t xml:space="preserve"> r</w:t>
      </w:r>
      <w:r w:rsidR="00E0612B" w:rsidRPr="00553BC7">
        <w:rPr>
          <w:rFonts w:asciiTheme="majorHAnsi" w:eastAsia="Arial Unicode MS" w:hAnsiTheme="majorHAnsi"/>
          <w:color w:val="auto"/>
          <w:u w:color="000000"/>
          <w:lang w:eastAsia="it-IT"/>
        </w:rPr>
        <w:t>ecycling of</w:t>
      </w:r>
      <w:r w:rsidR="00DF1724" w:rsidRPr="00553BC7">
        <w:rPr>
          <w:rFonts w:asciiTheme="majorHAnsi" w:eastAsia="Arial Unicode MS" w:hAnsiTheme="majorHAnsi"/>
          <w:color w:val="auto"/>
          <w:u w:color="000000"/>
          <w:lang w:eastAsia="it-IT"/>
        </w:rPr>
        <w:t xml:space="preserve"> water and biomasses through on-</w:t>
      </w:r>
      <w:r w:rsidR="00E0612B" w:rsidRPr="00553BC7">
        <w:rPr>
          <w:rFonts w:asciiTheme="majorHAnsi" w:eastAsia="Arial Unicode MS" w:hAnsiTheme="majorHAnsi"/>
          <w:color w:val="auto"/>
          <w:u w:color="000000"/>
          <w:lang w:eastAsia="it-IT"/>
        </w:rPr>
        <w:t>farm reclamation treatments</w:t>
      </w:r>
      <w:r w:rsidR="008932AE" w:rsidRPr="00553BC7">
        <w:rPr>
          <w:rFonts w:asciiTheme="majorHAnsi" w:eastAsia="Arial Unicode MS" w:hAnsiTheme="majorHAnsi"/>
          <w:color w:val="auto"/>
          <w:u w:color="000000"/>
          <w:lang w:eastAsia="it-IT"/>
        </w:rPr>
        <w:t>;</w:t>
      </w:r>
      <w:r w:rsidR="00E0612B" w:rsidRPr="00553BC7">
        <w:rPr>
          <w:rFonts w:asciiTheme="majorHAnsi" w:eastAsia="Arial Unicode MS" w:hAnsiTheme="majorHAnsi"/>
          <w:color w:val="auto"/>
          <w:u w:color="000000"/>
          <w:lang w:eastAsia="it-IT"/>
        </w:rPr>
        <w:t xml:space="preserve"> </w:t>
      </w:r>
    </w:p>
    <w:p w:rsidR="005714F3" w:rsidRPr="00553BC7" w:rsidRDefault="00DF1724" w:rsidP="00DA2642">
      <w:pPr>
        <w:pStyle w:val="ListParagraph"/>
        <w:numPr>
          <w:ilvl w:val="1"/>
          <w:numId w:val="35"/>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 xml:space="preserve">Provision </w:t>
      </w:r>
      <w:r w:rsidR="005714F3" w:rsidRPr="00553BC7">
        <w:rPr>
          <w:rFonts w:asciiTheme="majorHAnsi" w:eastAsia="Arial Unicode MS" w:hAnsiTheme="majorHAnsi"/>
          <w:color w:val="auto"/>
          <w:u w:color="000000"/>
          <w:lang w:eastAsia="it-IT"/>
        </w:rPr>
        <w:t xml:space="preserve">of knowledge and management recommendations for </w:t>
      </w:r>
      <w:r w:rsidR="00A04093" w:rsidRPr="00553BC7">
        <w:rPr>
          <w:rFonts w:asciiTheme="majorHAnsi" w:eastAsia="Arial Unicode MS" w:hAnsiTheme="majorHAnsi"/>
          <w:color w:val="auto"/>
          <w:u w:color="000000"/>
          <w:lang w:eastAsia="it-IT"/>
        </w:rPr>
        <w:t>s</w:t>
      </w:r>
      <w:r w:rsidR="005714F3" w:rsidRPr="00553BC7">
        <w:rPr>
          <w:rFonts w:asciiTheme="majorHAnsi" w:eastAsia="Arial Unicode MS" w:hAnsiTheme="majorHAnsi"/>
          <w:color w:val="auto"/>
          <w:u w:color="000000"/>
          <w:lang w:eastAsia="it-IT"/>
        </w:rPr>
        <w:t xml:space="preserve">oil conservation (organic matter, biogeochemical cycles, erosion and salinization, plant cover, </w:t>
      </w:r>
      <w:r w:rsidR="00A04093" w:rsidRPr="00553BC7">
        <w:rPr>
          <w:rFonts w:asciiTheme="majorHAnsi" w:eastAsia="Arial Unicode MS" w:hAnsiTheme="majorHAnsi"/>
          <w:color w:val="auto"/>
          <w:u w:color="000000"/>
          <w:lang w:eastAsia="it-IT"/>
        </w:rPr>
        <w:t xml:space="preserve">compost and </w:t>
      </w:r>
      <w:r w:rsidR="005714F3" w:rsidRPr="00553BC7">
        <w:rPr>
          <w:rFonts w:asciiTheme="majorHAnsi" w:eastAsia="Arial Unicode MS" w:hAnsiTheme="majorHAnsi"/>
          <w:color w:val="auto"/>
          <w:u w:color="000000"/>
          <w:lang w:eastAsia="it-IT"/>
        </w:rPr>
        <w:t>li</w:t>
      </w:r>
      <w:r w:rsidR="00136EEA" w:rsidRPr="00553BC7">
        <w:rPr>
          <w:rFonts w:asciiTheme="majorHAnsi" w:eastAsia="Arial Unicode MS" w:hAnsiTheme="majorHAnsi"/>
          <w:color w:val="auto"/>
          <w:u w:color="000000"/>
          <w:lang w:eastAsia="it-IT"/>
        </w:rPr>
        <w:t>vestock management), cropping and livestock systems</w:t>
      </w:r>
      <w:r w:rsidR="008932AE" w:rsidRPr="00553BC7">
        <w:rPr>
          <w:rFonts w:asciiTheme="majorHAnsi" w:eastAsia="Arial Unicode MS" w:hAnsiTheme="majorHAnsi"/>
          <w:color w:val="auto"/>
          <w:u w:color="000000"/>
          <w:lang w:eastAsia="it-IT"/>
        </w:rPr>
        <w:t>;</w:t>
      </w:r>
    </w:p>
    <w:p w:rsidR="006E7328" w:rsidRPr="00553BC7" w:rsidRDefault="00DF1724" w:rsidP="006E7328">
      <w:pPr>
        <w:pStyle w:val="ListParagraph"/>
        <w:numPr>
          <w:ilvl w:val="1"/>
          <w:numId w:val="35"/>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Valorisation of</w:t>
      </w:r>
      <w:r w:rsidR="006E7328" w:rsidRPr="00553BC7">
        <w:rPr>
          <w:rFonts w:asciiTheme="majorHAnsi" w:eastAsia="Arial Unicode MS" w:hAnsiTheme="majorHAnsi"/>
          <w:color w:val="auto"/>
          <w:u w:color="000000"/>
          <w:lang w:eastAsia="it-IT"/>
        </w:rPr>
        <w:t xml:space="preserve"> pastoralism </w:t>
      </w:r>
      <w:r w:rsidR="00A04093" w:rsidRPr="00553BC7">
        <w:rPr>
          <w:rFonts w:asciiTheme="majorHAnsi" w:eastAsia="Arial Unicode MS" w:hAnsiTheme="majorHAnsi"/>
          <w:color w:val="auto"/>
          <w:u w:color="000000"/>
          <w:lang w:eastAsia="it-IT"/>
        </w:rPr>
        <w:t xml:space="preserve">and agro-forestry </w:t>
      </w:r>
      <w:r w:rsidR="006E7328" w:rsidRPr="00553BC7">
        <w:rPr>
          <w:rFonts w:asciiTheme="majorHAnsi" w:eastAsia="Arial Unicode MS" w:hAnsiTheme="majorHAnsi"/>
          <w:color w:val="auto"/>
          <w:u w:color="000000"/>
          <w:lang w:eastAsia="it-IT"/>
        </w:rPr>
        <w:t>services</w:t>
      </w:r>
      <w:r w:rsidR="008932AE" w:rsidRPr="00553BC7">
        <w:rPr>
          <w:rFonts w:asciiTheme="majorHAnsi" w:eastAsia="Arial Unicode MS" w:hAnsiTheme="majorHAnsi"/>
          <w:color w:val="auto"/>
          <w:u w:color="000000"/>
          <w:lang w:eastAsia="it-IT"/>
        </w:rPr>
        <w:t>;</w:t>
      </w:r>
    </w:p>
    <w:p w:rsidR="00136EEA" w:rsidRPr="00553BC7" w:rsidRDefault="00DF1724" w:rsidP="00136EEA">
      <w:pPr>
        <w:pStyle w:val="ListParagraph"/>
        <w:numPr>
          <w:ilvl w:val="1"/>
          <w:numId w:val="35"/>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hAnsiTheme="majorHAnsi"/>
        </w:rPr>
        <w:t>Promotion</w:t>
      </w:r>
      <w:r w:rsidR="00136EEA" w:rsidRPr="00553BC7">
        <w:rPr>
          <w:rFonts w:asciiTheme="majorHAnsi" w:hAnsiTheme="majorHAnsi"/>
        </w:rPr>
        <w:t xml:space="preserve"> and develop</w:t>
      </w:r>
      <w:r w:rsidRPr="00553BC7">
        <w:rPr>
          <w:rFonts w:asciiTheme="majorHAnsi" w:hAnsiTheme="majorHAnsi"/>
        </w:rPr>
        <w:t>ment of</w:t>
      </w:r>
      <w:r w:rsidR="00136EEA" w:rsidRPr="00553BC7">
        <w:rPr>
          <w:rFonts w:asciiTheme="majorHAnsi" w:hAnsiTheme="majorHAnsi"/>
        </w:rPr>
        <w:t xml:space="preserve"> a sustainable use of underexploited and new species, breeds or varieties of interest</w:t>
      </w:r>
      <w:r w:rsidR="008932AE" w:rsidRPr="00553BC7">
        <w:rPr>
          <w:rFonts w:asciiTheme="majorHAnsi" w:hAnsiTheme="majorHAnsi"/>
        </w:rPr>
        <w:t>;</w:t>
      </w:r>
    </w:p>
    <w:p w:rsidR="006E7328" w:rsidRPr="00553BC7" w:rsidRDefault="00DF1724" w:rsidP="006E7328">
      <w:pPr>
        <w:pStyle w:val="ListParagraph"/>
        <w:numPr>
          <w:ilvl w:val="1"/>
          <w:numId w:val="35"/>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Reduction of</w:t>
      </w:r>
      <w:r w:rsidR="006E7328" w:rsidRPr="00553BC7">
        <w:rPr>
          <w:rFonts w:asciiTheme="majorHAnsi" w:eastAsia="Arial Unicode MS" w:hAnsiTheme="majorHAnsi"/>
          <w:color w:val="auto"/>
          <w:u w:color="000000"/>
          <w:lang w:eastAsia="it-IT"/>
        </w:rPr>
        <w:t xml:space="preserve"> greenhouse gases emissions, through a better understanding of </w:t>
      </w:r>
      <w:r w:rsidR="00A04093" w:rsidRPr="00553BC7">
        <w:rPr>
          <w:rFonts w:asciiTheme="majorHAnsi" w:eastAsia="Arial Unicode MS" w:hAnsiTheme="majorHAnsi"/>
          <w:color w:val="auto"/>
          <w:u w:color="000000"/>
          <w:lang w:eastAsia="it-IT"/>
        </w:rPr>
        <w:t xml:space="preserve">plant capacity to recapture greenhouse gases and animal </w:t>
      </w:r>
      <w:r w:rsidR="006E7328" w:rsidRPr="00553BC7">
        <w:rPr>
          <w:rFonts w:asciiTheme="majorHAnsi" w:eastAsia="Arial Unicode MS" w:hAnsiTheme="majorHAnsi"/>
          <w:color w:val="auto"/>
          <w:u w:color="000000"/>
          <w:lang w:eastAsia="it-IT"/>
        </w:rPr>
        <w:t>enteric fermentation</w:t>
      </w:r>
      <w:r w:rsidR="008932AE" w:rsidRPr="00553BC7">
        <w:rPr>
          <w:rFonts w:asciiTheme="majorHAnsi" w:eastAsia="Arial Unicode MS" w:hAnsiTheme="majorHAnsi"/>
          <w:color w:val="auto"/>
          <w:u w:color="000000"/>
          <w:lang w:eastAsia="it-IT"/>
        </w:rPr>
        <w:t>;</w:t>
      </w:r>
    </w:p>
    <w:p w:rsidR="006E7328" w:rsidRPr="00553BC7" w:rsidRDefault="00DF1724" w:rsidP="006E7328">
      <w:pPr>
        <w:pStyle w:val="ListParagraph"/>
        <w:numPr>
          <w:ilvl w:val="1"/>
          <w:numId w:val="35"/>
        </w:numPr>
        <w:spacing w:after="240" w:line="240" w:lineRule="auto"/>
        <w:ind w:left="851" w:right="566" w:hanging="284"/>
        <w:jc w:val="both"/>
        <w:outlineLvl w:val="0"/>
        <w:rPr>
          <w:rFonts w:asciiTheme="majorHAnsi" w:eastAsia="Arial Unicode MS" w:hAnsiTheme="majorHAnsi"/>
          <w:color w:val="auto"/>
          <w:u w:color="000000"/>
          <w:lang w:eastAsia="it-IT"/>
        </w:rPr>
      </w:pPr>
      <w:r w:rsidRPr="00553BC7">
        <w:rPr>
          <w:rFonts w:asciiTheme="majorHAnsi" w:eastAsia="Arial Unicode MS" w:hAnsiTheme="majorHAnsi"/>
          <w:color w:val="auto"/>
          <w:u w:color="000000"/>
          <w:lang w:eastAsia="it-IT"/>
        </w:rPr>
        <w:t>Improvement of</w:t>
      </w:r>
      <w:r w:rsidR="006E7328" w:rsidRPr="00553BC7">
        <w:rPr>
          <w:rFonts w:asciiTheme="majorHAnsi" w:eastAsia="Arial Unicode MS" w:hAnsiTheme="majorHAnsi"/>
          <w:color w:val="auto"/>
          <w:u w:color="000000"/>
          <w:lang w:eastAsia="it-IT"/>
        </w:rPr>
        <w:t xml:space="preserve"> the efficient use of resources through precision technologies.</w:t>
      </w:r>
    </w:p>
    <w:p w:rsidR="00E0612B" w:rsidRPr="00553BC7" w:rsidRDefault="00E0612B" w:rsidP="00BC7BC4">
      <w:pPr>
        <w:spacing w:after="240" w:line="240" w:lineRule="auto"/>
        <w:ind w:left="567" w:right="566"/>
        <w:jc w:val="both"/>
        <w:outlineLvl w:val="0"/>
        <w:rPr>
          <w:rFonts w:asciiTheme="majorHAnsi" w:eastAsia="MS Mincho" w:hAnsiTheme="majorHAnsi"/>
          <w:color w:val="auto"/>
          <w:u w:color="000000"/>
          <w:lang w:eastAsia="fr-FR"/>
        </w:rPr>
      </w:pPr>
      <w:r w:rsidRPr="00553BC7">
        <w:rPr>
          <w:rFonts w:asciiTheme="majorHAnsi" w:eastAsia="MS Mincho" w:hAnsiTheme="majorHAnsi"/>
          <w:i/>
          <w:color w:val="auto"/>
          <w:lang w:eastAsia="fr-FR"/>
        </w:rPr>
        <w:t>In aquacultu</w:t>
      </w:r>
      <w:r w:rsidR="001F55F9" w:rsidRPr="00553BC7">
        <w:rPr>
          <w:rFonts w:asciiTheme="majorHAnsi" w:eastAsia="MS Mincho" w:hAnsiTheme="majorHAnsi"/>
          <w:i/>
          <w:color w:val="auto"/>
          <w:lang w:eastAsia="fr-FR"/>
        </w:rPr>
        <w:t>re</w:t>
      </w:r>
      <w:r w:rsidR="005714F3" w:rsidRPr="00553BC7">
        <w:rPr>
          <w:rFonts w:asciiTheme="majorHAnsi" w:eastAsia="MS Mincho" w:hAnsiTheme="majorHAnsi"/>
          <w:i/>
          <w:color w:val="auto"/>
          <w:lang w:eastAsia="fr-FR"/>
        </w:rPr>
        <w:t xml:space="preserve"> and fisheries</w:t>
      </w:r>
      <w:r w:rsidRPr="00553BC7">
        <w:rPr>
          <w:rFonts w:asciiTheme="majorHAnsi" w:eastAsia="MS Mincho" w:hAnsiTheme="majorHAnsi"/>
          <w:color w:val="auto"/>
          <w:u w:color="000000"/>
          <w:lang w:eastAsia="fr-FR"/>
        </w:rPr>
        <w:t>:</w:t>
      </w:r>
    </w:p>
    <w:p w:rsidR="00E0612B" w:rsidRPr="00553BC7" w:rsidRDefault="00DF1724" w:rsidP="00DA2642">
      <w:pPr>
        <w:pStyle w:val="ListParagraph"/>
        <w:numPr>
          <w:ilvl w:val="1"/>
          <w:numId w:val="36"/>
        </w:numPr>
        <w:spacing w:after="240" w:line="240" w:lineRule="auto"/>
        <w:ind w:left="851" w:right="566" w:hanging="284"/>
        <w:jc w:val="both"/>
        <w:outlineLvl w:val="0"/>
        <w:rPr>
          <w:rFonts w:asciiTheme="majorHAnsi" w:eastAsia="MS Mincho" w:hAnsiTheme="majorHAnsi"/>
          <w:color w:val="auto"/>
          <w:u w:color="000000"/>
          <w:lang w:eastAsia="fr-FR"/>
        </w:rPr>
      </w:pPr>
      <w:r w:rsidRPr="00553BC7">
        <w:rPr>
          <w:rFonts w:asciiTheme="majorHAnsi" w:eastAsia="MS Mincho" w:hAnsiTheme="majorHAnsi"/>
          <w:color w:val="auto"/>
          <w:u w:color="000000"/>
          <w:lang w:eastAsia="fr-FR"/>
        </w:rPr>
        <w:t>Improvement of</w:t>
      </w:r>
      <w:r w:rsidR="00E0612B" w:rsidRPr="00553BC7">
        <w:rPr>
          <w:rFonts w:asciiTheme="majorHAnsi" w:eastAsia="MS Mincho" w:hAnsiTheme="majorHAnsi"/>
          <w:color w:val="auto"/>
          <w:u w:color="000000"/>
          <w:lang w:eastAsia="fr-FR"/>
        </w:rPr>
        <w:t xml:space="preserve"> knowledge of farmed organisms (e.g. genetic architecture of traits of interest, physiology of sexual development</w:t>
      </w:r>
      <w:r w:rsidR="00136EEA" w:rsidRPr="00553BC7">
        <w:rPr>
          <w:rFonts w:asciiTheme="majorHAnsi" w:eastAsia="MS Mincho" w:hAnsiTheme="majorHAnsi"/>
          <w:color w:val="auto"/>
          <w:u w:color="000000"/>
          <w:lang w:eastAsia="fr-FR"/>
        </w:rPr>
        <w:t>, interactions between nutrition and genome, microbiome, epigenome and physiome</w:t>
      </w:r>
      <w:r w:rsidR="00E0612B" w:rsidRPr="00553BC7">
        <w:rPr>
          <w:rFonts w:asciiTheme="majorHAnsi" w:eastAsia="MS Mincho" w:hAnsiTheme="majorHAnsi"/>
          <w:color w:val="auto"/>
          <w:u w:color="000000"/>
          <w:lang w:eastAsia="fr-FR"/>
        </w:rPr>
        <w:t xml:space="preserve"> and biological bases of domestication)</w:t>
      </w:r>
      <w:r w:rsidR="008932AE" w:rsidRPr="00553BC7">
        <w:rPr>
          <w:rFonts w:asciiTheme="majorHAnsi" w:eastAsia="MS Mincho" w:hAnsiTheme="majorHAnsi"/>
          <w:color w:val="auto"/>
          <w:u w:color="000000"/>
          <w:lang w:eastAsia="fr-FR"/>
        </w:rPr>
        <w:t>;</w:t>
      </w:r>
      <w:r w:rsidR="00E0612B" w:rsidRPr="00553BC7">
        <w:rPr>
          <w:rFonts w:asciiTheme="majorHAnsi" w:eastAsia="MS Mincho" w:hAnsiTheme="majorHAnsi"/>
          <w:color w:val="auto"/>
          <w:u w:color="000000"/>
          <w:lang w:eastAsia="fr-FR"/>
        </w:rPr>
        <w:t xml:space="preserve"> </w:t>
      </w:r>
    </w:p>
    <w:p w:rsidR="005714F3" w:rsidRPr="00553BC7" w:rsidRDefault="00DF1724" w:rsidP="00DA2642">
      <w:pPr>
        <w:pStyle w:val="ListParagraph"/>
        <w:numPr>
          <w:ilvl w:val="1"/>
          <w:numId w:val="36"/>
        </w:numPr>
        <w:spacing w:after="240" w:line="240" w:lineRule="auto"/>
        <w:ind w:left="851" w:right="566" w:hanging="284"/>
        <w:jc w:val="both"/>
        <w:outlineLvl w:val="0"/>
        <w:rPr>
          <w:rFonts w:asciiTheme="majorHAnsi" w:eastAsia="MS Mincho" w:hAnsiTheme="majorHAnsi"/>
          <w:color w:val="auto"/>
          <w:u w:color="000000"/>
          <w:lang w:eastAsia="fr-FR"/>
        </w:rPr>
      </w:pPr>
      <w:r w:rsidRPr="00553BC7">
        <w:rPr>
          <w:rFonts w:asciiTheme="majorHAnsi" w:eastAsia="MS Mincho" w:hAnsiTheme="majorHAnsi"/>
          <w:color w:val="auto"/>
          <w:u w:color="000000"/>
          <w:lang w:eastAsia="fr-FR"/>
        </w:rPr>
        <w:t>Increasing of</w:t>
      </w:r>
      <w:r w:rsidR="00E0612B" w:rsidRPr="00553BC7">
        <w:rPr>
          <w:rFonts w:asciiTheme="majorHAnsi" w:eastAsia="MS Mincho" w:hAnsiTheme="majorHAnsi"/>
          <w:color w:val="auto"/>
          <w:u w:color="000000"/>
          <w:lang w:eastAsia="fr-FR"/>
        </w:rPr>
        <w:t xml:space="preserve"> the sustainability of their production systems (integration in the enviro</w:t>
      </w:r>
      <w:r w:rsidR="00283E45" w:rsidRPr="00553BC7">
        <w:rPr>
          <w:rFonts w:asciiTheme="majorHAnsi" w:eastAsia="MS Mincho" w:hAnsiTheme="majorHAnsi"/>
          <w:color w:val="auto"/>
          <w:u w:color="000000"/>
          <w:lang w:eastAsia="fr-FR"/>
        </w:rPr>
        <w:t xml:space="preserve">nment, design of </w:t>
      </w:r>
      <w:r w:rsidR="00283E45" w:rsidRPr="002855A0">
        <w:rPr>
          <w:rFonts w:asciiTheme="majorHAnsi" w:eastAsia="MS Mincho" w:hAnsiTheme="majorHAnsi"/>
          <w:color w:val="auto"/>
          <w:u w:color="000000"/>
          <w:lang w:eastAsia="fr-FR"/>
        </w:rPr>
        <w:t>mixed-farming</w:t>
      </w:r>
      <w:r w:rsidR="00136EEA" w:rsidRPr="00553BC7">
        <w:rPr>
          <w:rFonts w:asciiTheme="majorHAnsi" w:eastAsia="MS Mincho" w:hAnsiTheme="majorHAnsi"/>
          <w:color w:val="auto"/>
          <w:u w:color="000000"/>
          <w:lang w:eastAsia="fr-FR"/>
        </w:rPr>
        <w:t>/IMTA</w:t>
      </w:r>
      <w:r w:rsidR="00E0612B" w:rsidRPr="00553BC7">
        <w:rPr>
          <w:rFonts w:asciiTheme="majorHAnsi" w:eastAsia="MS Mincho" w:hAnsiTheme="majorHAnsi"/>
          <w:color w:val="auto"/>
          <w:u w:color="000000"/>
          <w:lang w:eastAsia="fr-FR"/>
        </w:rPr>
        <w:t xml:space="preserve"> systems embracing crops, livestock and aquaculture, to minimise environmental impacts or even improve their ecological footprint)</w:t>
      </w:r>
      <w:r w:rsidR="008932AE" w:rsidRPr="00553BC7">
        <w:rPr>
          <w:rFonts w:asciiTheme="majorHAnsi" w:eastAsia="MS Mincho" w:hAnsiTheme="majorHAnsi"/>
          <w:color w:val="auto"/>
          <w:u w:color="000000"/>
          <w:lang w:eastAsia="fr-FR"/>
        </w:rPr>
        <w:t>;</w:t>
      </w:r>
      <w:r w:rsidR="00E0612B" w:rsidRPr="00553BC7">
        <w:rPr>
          <w:rFonts w:asciiTheme="majorHAnsi" w:eastAsia="MS Mincho" w:hAnsiTheme="majorHAnsi"/>
          <w:color w:val="auto"/>
          <w:u w:color="000000"/>
          <w:lang w:eastAsia="fr-FR"/>
        </w:rPr>
        <w:t xml:space="preserve"> </w:t>
      </w:r>
    </w:p>
    <w:p w:rsidR="005714F3" w:rsidRPr="00553BC7" w:rsidRDefault="00412FAA" w:rsidP="00DA2642">
      <w:pPr>
        <w:pStyle w:val="ListParagraph"/>
        <w:numPr>
          <w:ilvl w:val="1"/>
          <w:numId w:val="36"/>
        </w:numPr>
        <w:spacing w:after="240" w:line="240" w:lineRule="auto"/>
        <w:ind w:left="851" w:right="566" w:hanging="284"/>
        <w:jc w:val="both"/>
        <w:outlineLvl w:val="0"/>
        <w:rPr>
          <w:rFonts w:asciiTheme="majorHAnsi" w:eastAsia="MS Mincho" w:hAnsiTheme="majorHAnsi"/>
          <w:color w:val="auto"/>
          <w:u w:color="000000"/>
          <w:lang w:eastAsia="fr-FR"/>
        </w:rPr>
      </w:pPr>
      <w:r w:rsidRPr="00553BC7">
        <w:rPr>
          <w:rFonts w:asciiTheme="majorHAnsi" w:eastAsia="MS Mincho" w:hAnsiTheme="majorHAnsi"/>
          <w:color w:val="auto"/>
          <w:u w:color="000000"/>
          <w:lang w:eastAsia="fr-FR"/>
        </w:rPr>
        <w:t>Development of t</w:t>
      </w:r>
      <w:r w:rsidR="005714F3" w:rsidRPr="00553BC7">
        <w:rPr>
          <w:rFonts w:asciiTheme="majorHAnsi" w:eastAsia="MS Mincho" w:hAnsiTheme="majorHAnsi"/>
          <w:color w:val="auto"/>
          <w:u w:color="000000"/>
          <w:lang w:eastAsia="fr-FR"/>
        </w:rPr>
        <w:t>echnical i</w:t>
      </w:r>
      <w:r w:rsidRPr="00553BC7">
        <w:rPr>
          <w:rFonts w:asciiTheme="majorHAnsi" w:eastAsia="MS Mincho" w:hAnsiTheme="majorHAnsi"/>
          <w:color w:val="auto"/>
          <w:u w:color="000000"/>
          <w:lang w:eastAsia="fr-FR"/>
        </w:rPr>
        <w:t>nnovation in the fishing gear/</w:t>
      </w:r>
      <w:r w:rsidR="005714F3" w:rsidRPr="00553BC7">
        <w:rPr>
          <w:rFonts w:asciiTheme="majorHAnsi" w:eastAsia="MS Mincho" w:hAnsiTheme="majorHAnsi"/>
          <w:color w:val="auto"/>
          <w:u w:color="000000"/>
          <w:lang w:eastAsia="fr-FR"/>
        </w:rPr>
        <w:t>vessels</w:t>
      </w:r>
      <w:r w:rsidR="008932AE" w:rsidRPr="00553BC7">
        <w:rPr>
          <w:rFonts w:asciiTheme="majorHAnsi" w:eastAsia="MS Mincho" w:hAnsiTheme="majorHAnsi"/>
          <w:color w:val="auto"/>
          <w:u w:color="000000"/>
          <w:lang w:eastAsia="fr-FR"/>
        </w:rPr>
        <w:t>;</w:t>
      </w:r>
    </w:p>
    <w:p w:rsidR="00412FAA" w:rsidRPr="00553BC7" w:rsidRDefault="00DF1724" w:rsidP="00DA2642">
      <w:pPr>
        <w:pStyle w:val="ListParagraph"/>
        <w:numPr>
          <w:ilvl w:val="1"/>
          <w:numId w:val="36"/>
        </w:numPr>
        <w:spacing w:after="240" w:line="240" w:lineRule="auto"/>
        <w:ind w:left="851" w:right="566" w:hanging="284"/>
        <w:jc w:val="both"/>
        <w:outlineLvl w:val="0"/>
        <w:rPr>
          <w:rFonts w:asciiTheme="majorHAnsi" w:eastAsia="MS Mincho" w:hAnsiTheme="majorHAnsi"/>
          <w:color w:val="auto"/>
          <w:u w:color="000000"/>
          <w:lang w:eastAsia="fr-FR"/>
        </w:rPr>
      </w:pPr>
      <w:r w:rsidRPr="00553BC7">
        <w:rPr>
          <w:rFonts w:asciiTheme="majorHAnsi" w:eastAsia="MS Mincho" w:hAnsiTheme="majorHAnsi"/>
          <w:color w:val="auto"/>
          <w:u w:color="000000"/>
          <w:lang w:eastAsia="fr-FR"/>
        </w:rPr>
        <w:t>Development of d</w:t>
      </w:r>
      <w:r w:rsidR="00412FAA" w:rsidRPr="00553BC7">
        <w:rPr>
          <w:rFonts w:asciiTheme="majorHAnsi" w:eastAsia="MS Mincho" w:hAnsiTheme="majorHAnsi"/>
          <w:color w:val="auto"/>
          <w:u w:color="000000"/>
          <w:lang w:eastAsia="fr-FR"/>
        </w:rPr>
        <w:t>ata sharing</w:t>
      </w:r>
      <w:r w:rsidR="005714F3" w:rsidRPr="00553BC7">
        <w:rPr>
          <w:rFonts w:asciiTheme="majorHAnsi" w:eastAsia="MS Mincho" w:hAnsiTheme="majorHAnsi"/>
          <w:color w:val="auto"/>
          <w:u w:color="000000"/>
          <w:lang w:eastAsia="fr-FR"/>
        </w:rPr>
        <w:t xml:space="preserve"> on fisheries, functional habitats, population status, water quality.</w:t>
      </w:r>
    </w:p>
    <w:p w:rsidR="00CC6E55" w:rsidRPr="00553BC7" w:rsidRDefault="00CC6E55" w:rsidP="00BC7BC4">
      <w:pPr>
        <w:pStyle w:val="ListParagraph"/>
        <w:spacing w:after="240" w:line="240" w:lineRule="auto"/>
        <w:ind w:left="567" w:right="566"/>
        <w:jc w:val="both"/>
        <w:outlineLvl w:val="0"/>
        <w:rPr>
          <w:rFonts w:asciiTheme="majorHAnsi" w:eastAsia="MS Mincho" w:hAnsiTheme="majorHAnsi"/>
          <w:color w:val="auto"/>
          <w:u w:color="000000"/>
          <w:lang w:eastAsia="fr-FR"/>
        </w:rPr>
      </w:pPr>
    </w:p>
    <w:p w:rsidR="00E0612B" w:rsidRPr="00553BC7" w:rsidRDefault="00DC3F5A" w:rsidP="00BC7BC4">
      <w:pPr>
        <w:spacing w:after="240" w:line="240" w:lineRule="auto"/>
        <w:ind w:left="567" w:right="566"/>
        <w:jc w:val="both"/>
        <w:outlineLvl w:val="0"/>
        <w:rPr>
          <w:rFonts w:asciiTheme="majorHAnsi" w:eastAsia="MS Mincho" w:hAnsiTheme="majorHAnsi"/>
          <w:color w:val="auto"/>
          <w:u w:color="000000"/>
          <w:lang w:eastAsia="fr-FR"/>
        </w:rPr>
      </w:pPr>
      <w:r w:rsidRPr="00553BC7">
        <w:rPr>
          <w:rFonts w:asciiTheme="majorHAnsi" w:eastAsia="MS Mincho" w:hAnsiTheme="majorHAnsi"/>
          <w:color w:val="auto"/>
          <w:u w:val="single"/>
          <w:lang w:eastAsia="fr-FR"/>
        </w:rPr>
        <w:t>Preventing animal and plant diseases outbreaks</w:t>
      </w:r>
      <w:r w:rsidRPr="00553BC7">
        <w:rPr>
          <w:rFonts w:asciiTheme="majorHAnsi" w:eastAsia="MS Mincho" w:hAnsiTheme="majorHAnsi"/>
          <w:color w:val="auto"/>
          <w:u w:color="000000"/>
          <w:lang w:eastAsia="fr-FR"/>
        </w:rPr>
        <w:t>:</w:t>
      </w:r>
    </w:p>
    <w:p w:rsidR="00E0612B" w:rsidRPr="00553BC7" w:rsidRDefault="00DF1724" w:rsidP="00136EEA">
      <w:pPr>
        <w:pStyle w:val="ListParagraph"/>
        <w:numPr>
          <w:ilvl w:val="1"/>
          <w:numId w:val="37"/>
        </w:numPr>
        <w:spacing w:after="240" w:line="240" w:lineRule="auto"/>
        <w:ind w:left="851" w:right="566" w:hanging="284"/>
        <w:jc w:val="both"/>
        <w:outlineLvl w:val="0"/>
        <w:rPr>
          <w:rFonts w:asciiTheme="majorHAnsi" w:eastAsia="MS Mincho" w:hAnsiTheme="majorHAnsi"/>
          <w:color w:val="auto"/>
          <w:u w:color="000000"/>
          <w:lang w:eastAsia="fr-FR"/>
        </w:rPr>
      </w:pPr>
      <w:r w:rsidRPr="00553BC7">
        <w:rPr>
          <w:rFonts w:asciiTheme="majorHAnsi" w:eastAsia="MS Mincho" w:hAnsiTheme="majorHAnsi"/>
          <w:color w:val="auto"/>
          <w:u w:color="000000"/>
          <w:lang w:eastAsia="fr-FR"/>
        </w:rPr>
        <w:t>Improvement of</w:t>
      </w:r>
      <w:r w:rsidR="00E0612B" w:rsidRPr="00553BC7">
        <w:rPr>
          <w:rFonts w:asciiTheme="majorHAnsi" w:eastAsia="MS Mincho" w:hAnsiTheme="majorHAnsi"/>
          <w:color w:val="auto"/>
          <w:u w:color="000000"/>
          <w:lang w:eastAsia="fr-FR"/>
        </w:rPr>
        <w:t xml:space="preserve"> understanding of diseases/infestations invasions and outbreaks. This includes combined and interactive assessment of genetic/physiology/ecology of crops</w:t>
      </w:r>
      <w:r w:rsidR="00136EEA" w:rsidRPr="00553BC7">
        <w:rPr>
          <w:rFonts w:asciiTheme="majorHAnsi" w:eastAsia="MS Mincho" w:hAnsiTheme="majorHAnsi"/>
          <w:color w:val="auto"/>
          <w:u w:color="000000"/>
          <w:lang w:eastAsia="fr-FR"/>
        </w:rPr>
        <w:t xml:space="preserve"> and animals</w:t>
      </w:r>
      <w:r w:rsidR="00E0612B" w:rsidRPr="00553BC7">
        <w:rPr>
          <w:rFonts w:asciiTheme="majorHAnsi" w:eastAsia="MS Mincho" w:hAnsiTheme="majorHAnsi"/>
          <w:color w:val="auto"/>
          <w:u w:color="000000"/>
          <w:lang w:eastAsia="fr-FR"/>
        </w:rPr>
        <w:t>, their enemies (pests or pathogens) and friends (microbial biocontrol agents, carnivorous predators or parasitoids) in their multitrophic interactions</w:t>
      </w:r>
      <w:r w:rsidR="00136EEA" w:rsidRPr="00553BC7">
        <w:rPr>
          <w:rFonts w:asciiTheme="majorHAnsi" w:eastAsia="MS Mincho" w:hAnsiTheme="majorHAnsi"/>
          <w:color w:val="auto"/>
          <w:u w:color="000000"/>
          <w:lang w:eastAsia="fr-FR"/>
        </w:rPr>
        <w:t xml:space="preserve">. </w:t>
      </w:r>
      <w:r w:rsidR="00E0612B" w:rsidRPr="00553BC7">
        <w:rPr>
          <w:rFonts w:asciiTheme="majorHAnsi" w:eastAsia="MS Mincho" w:hAnsiTheme="majorHAnsi"/>
          <w:color w:val="auto"/>
          <w:u w:color="000000"/>
          <w:lang w:eastAsia="fr-FR"/>
        </w:rPr>
        <w:t xml:space="preserve"> </w:t>
      </w:r>
      <w:r w:rsidR="00136EEA" w:rsidRPr="00553BC7">
        <w:rPr>
          <w:rFonts w:asciiTheme="majorHAnsi" w:eastAsia="MS Mincho" w:hAnsiTheme="majorHAnsi"/>
          <w:color w:val="auto"/>
          <w:u w:color="000000"/>
          <w:lang w:eastAsia="fr-FR"/>
        </w:rPr>
        <w:t>Epidemiological and immunological studies should be implemented</w:t>
      </w:r>
      <w:r w:rsidR="008932AE" w:rsidRPr="00553BC7">
        <w:rPr>
          <w:rFonts w:asciiTheme="majorHAnsi" w:eastAsia="MS Mincho" w:hAnsiTheme="majorHAnsi"/>
          <w:color w:val="auto"/>
          <w:u w:color="000000"/>
          <w:lang w:eastAsia="fr-FR"/>
        </w:rPr>
        <w:t>;</w:t>
      </w:r>
    </w:p>
    <w:p w:rsidR="00E0612B" w:rsidRPr="00553BC7" w:rsidRDefault="00DF1724" w:rsidP="00DA2642">
      <w:pPr>
        <w:pStyle w:val="ListParagraph"/>
        <w:numPr>
          <w:ilvl w:val="1"/>
          <w:numId w:val="37"/>
        </w:numPr>
        <w:spacing w:after="240" w:line="240" w:lineRule="auto"/>
        <w:ind w:left="851" w:right="566" w:hanging="284"/>
        <w:jc w:val="both"/>
        <w:outlineLvl w:val="0"/>
        <w:rPr>
          <w:rFonts w:asciiTheme="majorHAnsi" w:eastAsia="MS Mincho" w:hAnsiTheme="majorHAnsi"/>
          <w:color w:val="auto"/>
          <w:u w:color="000000"/>
          <w:lang w:eastAsia="fr-FR"/>
        </w:rPr>
      </w:pPr>
      <w:r w:rsidRPr="00553BC7">
        <w:rPr>
          <w:rFonts w:asciiTheme="majorHAnsi" w:eastAsia="MS Mincho" w:hAnsiTheme="majorHAnsi"/>
          <w:color w:val="auto"/>
          <w:u w:color="000000"/>
          <w:lang w:eastAsia="fr-FR"/>
        </w:rPr>
        <w:t>Provision of</w:t>
      </w:r>
      <w:r w:rsidR="006E7328" w:rsidRPr="00553BC7">
        <w:rPr>
          <w:rFonts w:asciiTheme="majorHAnsi" w:eastAsia="MS Mincho" w:hAnsiTheme="majorHAnsi"/>
          <w:color w:val="auto"/>
          <w:u w:color="000000"/>
          <w:lang w:eastAsia="fr-FR"/>
        </w:rPr>
        <w:t xml:space="preserve"> integrated p</w:t>
      </w:r>
      <w:r w:rsidR="00E0612B" w:rsidRPr="00553BC7">
        <w:rPr>
          <w:rFonts w:asciiTheme="majorHAnsi" w:eastAsia="MS Mincho" w:hAnsiTheme="majorHAnsi"/>
          <w:color w:val="auto"/>
          <w:u w:color="000000"/>
          <w:lang w:eastAsia="fr-FR"/>
        </w:rPr>
        <w:t xml:space="preserve">est </w:t>
      </w:r>
      <w:r w:rsidR="006E7328" w:rsidRPr="00553BC7">
        <w:rPr>
          <w:rFonts w:asciiTheme="majorHAnsi" w:eastAsia="MS Mincho" w:hAnsiTheme="majorHAnsi"/>
          <w:color w:val="auto"/>
          <w:u w:color="000000"/>
          <w:lang w:eastAsia="fr-FR"/>
        </w:rPr>
        <w:t xml:space="preserve">and diseases </w:t>
      </w:r>
      <w:r w:rsidR="00A04093" w:rsidRPr="00553BC7">
        <w:rPr>
          <w:rFonts w:asciiTheme="majorHAnsi" w:eastAsia="MS Mincho" w:hAnsiTheme="majorHAnsi"/>
          <w:color w:val="auto"/>
          <w:u w:color="000000"/>
          <w:lang w:eastAsia="fr-FR"/>
        </w:rPr>
        <w:t>m</w:t>
      </w:r>
      <w:r w:rsidR="00E0612B" w:rsidRPr="00553BC7">
        <w:rPr>
          <w:rFonts w:asciiTheme="majorHAnsi" w:eastAsia="MS Mincho" w:hAnsiTheme="majorHAnsi"/>
          <w:color w:val="auto"/>
          <w:u w:color="000000"/>
          <w:lang w:eastAsia="fr-FR"/>
        </w:rPr>
        <w:t>anagement solutions, for plants and animal systems</w:t>
      </w:r>
      <w:r w:rsidR="008932AE" w:rsidRPr="00553BC7">
        <w:rPr>
          <w:rFonts w:asciiTheme="majorHAnsi" w:eastAsia="MS Mincho" w:hAnsiTheme="majorHAnsi"/>
          <w:color w:val="auto"/>
          <w:u w:color="000000"/>
          <w:lang w:eastAsia="fr-FR"/>
        </w:rPr>
        <w:t>;</w:t>
      </w:r>
      <w:r w:rsidR="00E0612B" w:rsidRPr="00553BC7">
        <w:rPr>
          <w:rFonts w:asciiTheme="majorHAnsi" w:eastAsia="MS Mincho" w:hAnsiTheme="majorHAnsi"/>
          <w:color w:val="auto"/>
          <w:u w:color="000000"/>
          <w:lang w:eastAsia="fr-FR"/>
        </w:rPr>
        <w:t xml:space="preserve"> </w:t>
      </w:r>
    </w:p>
    <w:p w:rsidR="00E0612B" w:rsidRPr="00553BC7" w:rsidRDefault="00E0612B" w:rsidP="00DA2642">
      <w:pPr>
        <w:pStyle w:val="ListParagraph"/>
        <w:numPr>
          <w:ilvl w:val="1"/>
          <w:numId w:val="37"/>
        </w:numPr>
        <w:spacing w:after="240" w:line="240" w:lineRule="auto"/>
        <w:ind w:left="851" w:right="566" w:hanging="284"/>
        <w:jc w:val="both"/>
        <w:outlineLvl w:val="0"/>
        <w:rPr>
          <w:rFonts w:asciiTheme="majorHAnsi" w:eastAsia="MS Mincho" w:hAnsiTheme="majorHAnsi"/>
          <w:color w:val="auto"/>
          <w:u w:color="000000"/>
          <w:lang w:eastAsia="fr-FR"/>
        </w:rPr>
      </w:pPr>
      <w:r w:rsidRPr="00553BC7">
        <w:rPr>
          <w:rFonts w:asciiTheme="majorHAnsi" w:eastAsia="MS Mincho" w:hAnsiTheme="majorHAnsi"/>
          <w:color w:val="auto"/>
          <w:u w:color="000000"/>
          <w:lang w:eastAsia="fr-FR"/>
        </w:rPr>
        <w:t>Surve</w:t>
      </w:r>
      <w:r w:rsidR="006E7328" w:rsidRPr="00553BC7">
        <w:rPr>
          <w:rFonts w:asciiTheme="majorHAnsi" w:eastAsia="MS Mincho" w:hAnsiTheme="majorHAnsi"/>
          <w:color w:val="auto"/>
          <w:u w:color="000000"/>
          <w:lang w:eastAsia="fr-FR"/>
        </w:rPr>
        <w:t>y</w:t>
      </w:r>
      <w:r w:rsidRPr="00553BC7">
        <w:rPr>
          <w:rFonts w:asciiTheme="majorHAnsi" w:eastAsia="MS Mincho" w:hAnsiTheme="majorHAnsi"/>
          <w:color w:val="auto"/>
          <w:u w:color="000000"/>
          <w:lang w:eastAsia="fr-FR"/>
        </w:rPr>
        <w:t xml:space="preserve">ing </w:t>
      </w:r>
      <w:r w:rsidR="00DF1724" w:rsidRPr="00553BC7">
        <w:rPr>
          <w:rFonts w:asciiTheme="majorHAnsi" w:eastAsia="MS Mincho" w:hAnsiTheme="majorHAnsi"/>
          <w:color w:val="auto"/>
          <w:u w:color="000000"/>
          <w:lang w:eastAsia="fr-FR"/>
        </w:rPr>
        <w:t xml:space="preserve">of </w:t>
      </w:r>
      <w:r w:rsidRPr="00553BC7">
        <w:rPr>
          <w:rFonts w:asciiTheme="majorHAnsi" w:eastAsia="MS Mincho" w:hAnsiTheme="majorHAnsi"/>
          <w:color w:val="auto"/>
          <w:u w:color="000000"/>
          <w:lang w:eastAsia="fr-FR"/>
        </w:rPr>
        <w:t>plant and animal diseases, preventing their impacts on food safety and/or human health</w:t>
      </w:r>
      <w:r w:rsidR="008932AE" w:rsidRPr="00553BC7">
        <w:rPr>
          <w:rFonts w:asciiTheme="majorHAnsi" w:eastAsia="MS Mincho" w:hAnsiTheme="majorHAnsi"/>
          <w:color w:val="auto"/>
          <w:u w:color="000000"/>
          <w:lang w:eastAsia="fr-FR"/>
        </w:rPr>
        <w:t>;</w:t>
      </w:r>
      <w:r w:rsidRPr="00553BC7">
        <w:rPr>
          <w:rFonts w:asciiTheme="majorHAnsi" w:eastAsia="Arial Unicode MS" w:hAnsiTheme="majorHAnsi"/>
          <w:u w:color="000000"/>
          <w:lang w:eastAsia="it-IT"/>
        </w:rPr>
        <w:t xml:space="preserve"> </w:t>
      </w:r>
    </w:p>
    <w:p w:rsidR="00E0612B" w:rsidRPr="00553BC7" w:rsidRDefault="00DF1724" w:rsidP="00DA2642">
      <w:pPr>
        <w:pStyle w:val="ListParagraph"/>
        <w:numPr>
          <w:ilvl w:val="1"/>
          <w:numId w:val="37"/>
        </w:numPr>
        <w:autoSpaceDE w:val="0"/>
        <w:autoSpaceDN w:val="0"/>
        <w:adjustRightInd w:val="0"/>
        <w:spacing w:after="0" w:line="240" w:lineRule="auto"/>
        <w:ind w:left="851" w:right="566" w:hanging="284"/>
        <w:jc w:val="both"/>
        <w:rPr>
          <w:rFonts w:asciiTheme="majorHAnsi" w:eastAsia="MS Mincho" w:hAnsiTheme="majorHAnsi"/>
          <w:color w:val="auto"/>
          <w:lang w:eastAsia="fr-FR"/>
        </w:rPr>
      </w:pPr>
      <w:r w:rsidRPr="00553BC7">
        <w:rPr>
          <w:rFonts w:asciiTheme="majorHAnsi" w:eastAsia="MS Mincho" w:hAnsiTheme="majorHAnsi"/>
          <w:color w:val="auto"/>
          <w:lang w:eastAsia="fr-FR"/>
        </w:rPr>
        <w:t>Improvement of</w:t>
      </w:r>
      <w:r w:rsidR="00E0612B" w:rsidRPr="00553BC7">
        <w:rPr>
          <w:rFonts w:asciiTheme="majorHAnsi" w:eastAsia="MS Mincho" w:hAnsiTheme="majorHAnsi"/>
          <w:color w:val="auto"/>
          <w:lang w:eastAsia="fr-FR"/>
        </w:rPr>
        <w:t xml:space="preserve"> understanding and control of the effects of climate change and the associated risks for </w:t>
      </w:r>
      <w:r w:rsidR="000C5BDA" w:rsidRPr="00553BC7">
        <w:rPr>
          <w:rFonts w:asciiTheme="majorHAnsi" w:eastAsia="MS Mincho" w:hAnsiTheme="majorHAnsi"/>
          <w:color w:val="auto"/>
          <w:lang w:eastAsia="fr-FR"/>
        </w:rPr>
        <w:t xml:space="preserve">plant and </w:t>
      </w:r>
      <w:r w:rsidR="00E0612B" w:rsidRPr="00553BC7">
        <w:rPr>
          <w:rFonts w:asciiTheme="majorHAnsi" w:eastAsia="MS Mincho" w:hAnsiTheme="majorHAnsi"/>
          <w:color w:val="auto"/>
          <w:lang w:eastAsia="fr-FR"/>
        </w:rPr>
        <w:t>animal health (including existing and emerging diseases, and adaptation of livestock systems)</w:t>
      </w:r>
      <w:r w:rsidR="008932AE" w:rsidRPr="00553BC7">
        <w:rPr>
          <w:rFonts w:asciiTheme="majorHAnsi" w:eastAsia="MS Mincho" w:hAnsiTheme="majorHAnsi"/>
          <w:color w:val="auto"/>
          <w:lang w:eastAsia="fr-FR"/>
        </w:rPr>
        <w:t>;</w:t>
      </w:r>
      <w:r w:rsidR="00E0612B" w:rsidRPr="00553BC7">
        <w:rPr>
          <w:rFonts w:asciiTheme="majorHAnsi" w:eastAsia="MS Mincho" w:hAnsiTheme="majorHAnsi"/>
          <w:color w:val="auto"/>
          <w:lang w:eastAsia="fr-FR"/>
        </w:rPr>
        <w:t xml:space="preserve"> </w:t>
      </w:r>
    </w:p>
    <w:p w:rsidR="00412FAA" w:rsidRPr="00553BC7" w:rsidRDefault="00DF1724" w:rsidP="00DA2642">
      <w:pPr>
        <w:pStyle w:val="ListParagraph"/>
        <w:numPr>
          <w:ilvl w:val="1"/>
          <w:numId w:val="37"/>
        </w:numPr>
        <w:spacing w:after="0" w:line="240" w:lineRule="auto"/>
        <w:ind w:left="851" w:right="566" w:hanging="284"/>
        <w:jc w:val="both"/>
        <w:rPr>
          <w:rFonts w:asciiTheme="majorHAnsi" w:eastAsia="MS Mincho" w:hAnsiTheme="majorHAnsi"/>
          <w:color w:val="auto"/>
          <w:lang w:val="en-US" w:eastAsia="fr-FR"/>
        </w:rPr>
      </w:pPr>
      <w:r w:rsidRPr="00553BC7">
        <w:rPr>
          <w:rFonts w:asciiTheme="majorHAnsi" w:eastAsia="MS Mincho" w:hAnsiTheme="majorHAnsi"/>
          <w:color w:val="auto"/>
          <w:lang w:val="en-US" w:eastAsia="fr-FR"/>
        </w:rPr>
        <w:t>Creation of</w:t>
      </w:r>
      <w:r w:rsidR="00E0612B" w:rsidRPr="00553BC7">
        <w:rPr>
          <w:rFonts w:asciiTheme="majorHAnsi" w:eastAsia="MS Mincho" w:hAnsiTheme="majorHAnsi"/>
          <w:color w:val="auto"/>
          <w:lang w:val="en-US" w:eastAsia="fr-FR"/>
        </w:rPr>
        <w:t xml:space="preserve"> novel </w:t>
      </w:r>
      <w:r w:rsidR="00155E4A" w:rsidRPr="00553BC7">
        <w:rPr>
          <w:rFonts w:asciiTheme="majorHAnsi" w:eastAsia="MS Mincho" w:hAnsiTheme="majorHAnsi"/>
          <w:color w:val="auto"/>
          <w:lang w:val="en-US" w:eastAsia="fr-FR"/>
        </w:rPr>
        <w:t xml:space="preserve">control tools against </w:t>
      </w:r>
      <w:r w:rsidR="00E0612B" w:rsidRPr="00553BC7">
        <w:rPr>
          <w:rFonts w:asciiTheme="majorHAnsi" w:eastAsia="MS Mincho" w:hAnsiTheme="majorHAnsi"/>
          <w:color w:val="auto"/>
          <w:lang w:val="en-US" w:eastAsia="fr-FR"/>
        </w:rPr>
        <w:t>disease and infestation (</w:t>
      </w:r>
      <w:r w:rsidR="000C5BDA" w:rsidRPr="00553BC7">
        <w:rPr>
          <w:rFonts w:asciiTheme="majorHAnsi" w:eastAsia="MS Mincho" w:hAnsiTheme="majorHAnsi"/>
          <w:color w:val="auto"/>
          <w:lang w:eastAsia="fr-FR"/>
        </w:rPr>
        <w:t xml:space="preserve">remote and non-invasive monitoring of the health and growth performance of </w:t>
      </w:r>
      <w:r w:rsidR="00A04093" w:rsidRPr="00553BC7">
        <w:rPr>
          <w:rFonts w:asciiTheme="majorHAnsi" w:eastAsia="MS Mincho" w:hAnsiTheme="majorHAnsi"/>
          <w:color w:val="auto"/>
          <w:lang w:eastAsia="fr-FR"/>
        </w:rPr>
        <w:t>plants and animals</w:t>
      </w:r>
      <w:r w:rsidR="000C5BDA" w:rsidRPr="00553BC7">
        <w:rPr>
          <w:rFonts w:asciiTheme="majorHAnsi" w:eastAsia="MS Mincho" w:hAnsiTheme="majorHAnsi"/>
          <w:color w:val="auto"/>
          <w:lang w:eastAsia="fr-FR"/>
        </w:rPr>
        <w:t>,</w:t>
      </w:r>
      <w:r w:rsidR="000C5BDA" w:rsidRPr="00553BC7">
        <w:rPr>
          <w:rFonts w:asciiTheme="majorHAnsi" w:eastAsia="MS Mincho" w:hAnsiTheme="majorHAnsi"/>
          <w:color w:val="auto"/>
          <w:lang w:val="en-US" w:eastAsia="fr-FR"/>
        </w:rPr>
        <w:t xml:space="preserve"> </w:t>
      </w:r>
      <w:r w:rsidR="00E0612B" w:rsidRPr="00553BC7">
        <w:rPr>
          <w:rFonts w:asciiTheme="majorHAnsi" w:eastAsia="MS Mincho" w:hAnsiTheme="majorHAnsi"/>
          <w:color w:val="auto"/>
          <w:lang w:val="en-US" w:eastAsia="fr-FR"/>
        </w:rPr>
        <w:t xml:space="preserve">including </w:t>
      </w:r>
      <w:r w:rsidR="00A04093" w:rsidRPr="00553BC7">
        <w:rPr>
          <w:rFonts w:asciiTheme="majorHAnsi" w:eastAsia="MS Mincho" w:hAnsiTheme="majorHAnsi"/>
          <w:color w:val="auto"/>
          <w:lang w:val="en-US" w:eastAsia="fr-FR"/>
        </w:rPr>
        <w:t xml:space="preserve">new diagnostic tools for early and non-invasive detection of plant and animal diseases, </w:t>
      </w:r>
      <w:r w:rsidR="00E0612B" w:rsidRPr="00553BC7">
        <w:rPr>
          <w:rFonts w:asciiTheme="majorHAnsi" w:eastAsia="MS Mincho" w:hAnsiTheme="majorHAnsi"/>
          <w:color w:val="auto"/>
          <w:lang w:val="en-US" w:eastAsia="fr-FR"/>
        </w:rPr>
        <w:t xml:space="preserve">biocontrol agents, vaccines, </w:t>
      </w:r>
      <w:r w:rsidR="00E95E69" w:rsidRPr="00553BC7">
        <w:rPr>
          <w:rFonts w:asciiTheme="majorHAnsi" w:eastAsia="MS Mincho" w:hAnsiTheme="majorHAnsi"/>
          <w:color w:val="auto"/>
          <w:lang w:val="en-US" w:eastAsia="fr-FR"/>
        </w:rPr>
        <w:t xml:space="preserve">and </w:t>
      </w:r>
      <w:r w:rsidR="00E0612B" w:rsidRPr="00553BC7">
        <w:rPr>
          <w:rFonts w:asciiTheme="majorHAnsi" w:eastAsia="MS Mincho" w:hAnsiTheme="majorHAnsi"/>
          <w:color w:val="auto"/>
          <w:lang w:val="en-US" w:eastAsia="fr-FR"/>
        </w:rPr>
        <w:t>innovative therapeutics), novel decision support systems, innovative and complete databases and gene banks (especially about pathogens and pests)</w:t>
      </w:r>
      <w:r w:rsidR="008932AE" w:rsidRPr="00553BC7">
        <w:rPr>
          <w:rFonts w:asciiTheme="majorHAnsi" w:eastAsia="MS Mincho" w:hAnsiTheme="majorHAnsi"/>
          <w:color w:val="auto"/>
          <w:lang w:val="en-US" w:eastAsia="fr-FR"/>
        </w:rPr>
        <w:t>;</w:t>
      </w:r>
    </w:p>
    <w:p w:rsidR="00412FAA" w:rsidRPr="00553BC7" w:rsidRDefault="00412FAA" w:rsidP="00DA2642">
      <w:pPr>
        <w:pStyle w:val="ListParagraph"/>
        <w:numPr>
          <w:ilvl w:val="1"/>
          <w:numId w:val="37"/>
        </w:numPr>
        <w:spacing w:after="0" w:line="240" w:lineRule="auto"/>
        <w:ind w:left="851" w:right="566" w:hanging="284"/>
        <w:jc w:val="both"/>
        <w:rPr>
          <w:rFonts w:asciiTheme="majorHAnsi" w:eastAsia="MS Mincho" w:hAnsiTheme="majorHAnsi"/>
          <w:color w:val="auto"/>
          <w:lang w:val="en-US" w:eastAsia="fr-FR"/>
        </w:rPr>
      </w:pPr>
      <w:r w:rsidRPr="00553BC7">
        <w:rPr>
          <w:rFonts w:asciiTheme="majorHAnsi" w:eastAsia="MS Mincho" w:hAnsiTheme="majorHAnsi"/>
          <w:color w:val="auto"/>
          <w:lang w:val="en-US" w:eastAsia="fr-FR"/>
        </w:rPr>
        <w:t xml:space="preserve">Selection of varieties/breeds resistant </w:t>
      </w:r>
      <w:r w:rsidR="003E185D" w:rsidRPr="00553BC7">
        <w:rPr>
          <w:rFonts w:asciiTheme="majorHAnsi" w:eastAsia="MS Mincho" w:hAnsiTheme="majorHAnsi"/>
          <w:color w:val="auto"/>
          <w:lang w:val="en-US" w:eastAsia="fr-FR"/>
        </w:rPr>
        <w:t xml:space="preserve">or resilient </w:t>
      </w:r>
      <w:r w:rsidRPr="00553BC7">
        <w:rPr>
          <w:rFonts w:asciiTheme="majorHAnsi" w:eastAsia="MS Mincho" w:hAnsiTheme="majorHAnsi"/>
          <w:color w:val="auto"/>
          <w:lang w:val="en-US" w:eastAsia="fr-FR"/>
        </w:rPr>
        <w:t>to pathogens</w:t>
      </w:r>
      <w:r w:rsidR="008932AE" w:rsidRPr="00553BC7">
        <w:rPr>
          <w:rFonts w:asciiTheme="majorHAnsi" w:eastAsia="MS Mincho" w:hAnsiTheme="majorHAnsi"/>
          <w:color w:val="auto"/>
          <w:lang w:val="en-US" w:eastAsia="fr-FR"/>
        </w:rPr>
        <w:t>;</w:t>
      </w:r>
    </w:p>
    <w:p w:rsidR="00412FAA" w:rsidRPr="00553BC7" w:rsidRDefault="00412FAA" w:rsidP="00DA2642">
      <w:pPr>
        <w:pStyle w:val="ListParagraph"/>
        <w:numPr>
          <w:ilvl w:val="1"/>
          <w:numId w:val="37"/>
        </w:numPr>
        <w:spacing w:after="0" w:line="240" w:lineRule="auto"/>
        <w:ind w:left="851" w:right="566" w:hanging="284"/>
        <w:jc w:val="both"/>
        <w:rPr>
          <w:rFonts w:asciiTheme="majorHAnsi" w:eastAsia="MS Mincho" w:hAnsiTheme="majorHAnsi"/>
          <w:color w:val="auto"/>
          <w:lang w:val="en-US" w:eastAsia="fr-FR"/>
        </w:rPr>
      </w:pPr>
      <w:r w:rsidRPr="00553BC7">
        <w:rPr>
          <w:rFonts w:asciiTheme="majorHAnsi" w:eastAsia="MS Mincho" w:hAnsiTheme="majorHAnsi"/>
          <w:color w:val="auto"/>
          <w:lang w:val="en-US" w:eastAsia="fr-FR"/>
        </w:rPr>
        <w:lastRenderedPageBreak/>
        <w:t>Inclusion of welfare in the development of new housing /rearing systems to promote healthy and respectful production systems.</w:t>
      </w:r>
    </w:p>
    <w:p w:rsidR="00E0612B" w:rsidRPr="00553BC7" w:rsidRDefault="00E0612B" w:rsidP="00BC7BC4">
      <w:pPr>
        <w:spacing w:after="0" w:line="240" w:lineRule="auto"/>
        <w:ind w:left="567" w:right="566"/>
        <w:jc w:val="both"/>
        <w:rPr>
          <w:rFonts w:asciiTheme="majorHAnsi" w:eastAsia="MS Mincho" w:hAnsiTheme="majorHAnsi"/>
          <w:b/>
          <w:color w:val="auto"/>
          <w:u w:color="000000"/>
          <w:lang w:eastAsia="it-IT"/>
        </w:rPr>
      </w:pPr>
    </w:p>
    <w:p w:rsidR="00771B2E" w:rsidRPr="00553BC7" w:rsidRDefault="00771B2E" w:rsidP="00BC7BC4">
      <w:pPr>
        <w:spacing w:after="0" w:line="240" w:lineRule="auto"/>
        <w:ind w:left="567" w:right="566"/>
        <w:jc w:val="both"/>
        <w:rPr>
          <w:rFonts w:asciiTheme="majorHAnsi" w:eastAsia="MS Mincho" w:hAnsiTheme="majorHAnsi"/>
          <w:color w:val="auto"/>
          <w:u w:val="single"/>
          <w:lang w:val="en-US" w:eastAsia="fr-FR"/>
        </w:rPr>
      </w:pPr>
    </w:p>
    <w:p w:rsidR="00DC3F5A" w:rsidRPr="00553BC7" w:rsidRDefault="00DC3F5A" w:rsidP="00BC7BC4">
      <w:pPr>
        <w:spacing w:after="0" w:line="240" w:lineRule="auto"/>
        <w:ind w:left="567" w:right="566"/>
        <w:jc w:val="both"/>
        <w:rPr>
          <w:rFonts w:asciiTheme="majorHAnsi" w:eastAsia="MS Mincho" w:hAnsiTheme="majorHAnsi"/>
          <w:b/>
          <w:color w:val="auto"/>
          <w:u w:val="single"/>
          <w:lang w:eastAsia="it-IT"/>
        </w:rPr>
      </w:pPr>
      <w:r w:rsidRPr="00553BC7">
        <w:rPr>
          <w:rFonts w:asciiTheme="majorHAnsi" w:eastAsia="MS Mincho" w:hAnsiTheme="majorHAnsi"/>
          <w:color w:val="auto"/>
          <w:u w:val="single"/>
          <w:lang w:val="en-US" w:eastAsia="fr-FR"/>
        </w:rPr>
        <w:t>Developing Farming Systems able to produce employment and to contribute to a balanced territorial development</w:t>
      </w:r>
      <w:r w:rsidR="001154E1" w:rsidRPr="00553BC7">
        <w:rPr>
          <w:rFonts w:asciiTheme="majorHAnsi" w:eastAsia="MS Mincho" w:hAnsiTheme="majorHAnsi"/>
          <w:color w:val="auto"/>
          <w:lang w:val="en-US" w:eastAsia="fr-FR"/>
        </w:rPr>
        <w:t>:</w:t>
      </w:r>
    </w:p>
    <w:p w:rsidR="00412FAA" w:rsidRPr="00553BC7" w:rsidRDefault="00412FAA" w:rsidP="00BC7BC4">
      <w:pPr>
        <w:pStyle w:val="ListParagraph"/>
        <w:spacing w:after="0" w:line="240" w:lineRule="auto"/>
        <w:ind w:left="567" w:right="566"/>
        <w:jc w:val="both"/>
        <w:rPr>
          <w:rFonts w:asciiTheme="majorHAnsi" w:eastAsia="Times New Roman" w:hAnsiTheme="majorHAnsi"/>
          <w:color w:val="auto"/>
        </w:rPr>
      </w:pPr>
    </w:p>
    <w:p w:rsidR="00E0612B" w:rsidRPr="00553BC7" w:rsidRDefault="00E0612B" w:rsidP="00DA2642">
      <w:pPr>
        <w:pStyle w:val="ListParagraph"/>
        <w:numPr>
          <w:ilvl w:val="1"/>
          <w:numId w:val="38"/>
        </w:numPr>
        <w:spacing w:after="0" w:line="240" w:lineRule="auto"/>
        <w:ind w:left="851" w:right="566" w:hanging="284"/>
        <w:jc w:val="both"/>
        <w:rPr>
          <w:rFonts w:asciiTheme="majorHAnsi" w:eastAsia="Times New Roman" w:hAnsiTheme="majorHAnsi"/>
          <w:color w:val="auto"/>
        </w:rPr>
      </w:pPr>
      <w:r w:rsidRPr="00553BC7">
        <w:rPr>
          <w:rFonts w:asciiTheme="majorHAnsi" w:eastAsia="MS Mincho" w:hAnsiTheme="majorHAnsi"/>
          <w:color w:val="auto"/>
          <w:lang w:val="en-US" w:eastAsia="fr-FR"/>
        </w:rPr>
        <w:t xml:space="preserve">Understanding </w:t>
      </w:r>
      <w:r w:rsidR="00DF1724" w:rsidRPr="00553BC7">
        <w:rPr>
          <w:rFonts w:asciiTheme="majorHAnsi" w:eastAsia="MS Mincho" w:hAnsiTheme="majorHAnsi"/>
          <w:color w:val="auto"/>
          <w:lang w:val="en-US" w:eastAsia="fr-FR"/>
        </w:rPr>
        <w:t xml:space="preserve">of </w:t>
      </w:r>
      <w:r w:rsidRPr="00553BC7">
        <w:rPr>
          <w:rFonts w:asciiTheme="majorHAnsi" w:eastAsia="MS Mincho" w:hAnsiTheme="majorHAnsi"/>
          <w:color w:val="auto"/>
          <w:lang w:val="en-US" w:eastAsia="fr-FR"/>
        </w:rPr>
        <w:t>the technical, spatial and organizational dynamics of Mediterranean production systems</w:t>
      </w:r>
      <w:r w:rsidR="008932AE" w:rsidRPr="00553BC7">
        <w:rPr>
          <w:rFonts w:asciiTheme="majorHAnsi" w:eastAsia="MS Mincho" w:hAnsiTheme="majorHAnsi"/>
          <w:color w:val="auto"/>
          <w:lang w:val="en-US" w:eastAsia="fr-FR"/>
        </w:rPr>
        <w:t>;</w:t>
      </w:r>
    </w:p>
    <w:p w:rsidR="00E0612B" w:rsidRPr="00553BC7" w:rsidRDefault="00E0612B" w:rsidP="00DA2642">
      <w:pPr>
        <w:pStyle w:val="ListParagraph"/>
        <w:numPr>
          <w:ilvl w:val="1"/>
          <w:numId w:val="38"/>
        </w:numPr>
        <w:spacing w:after="160" w:line="240" w:lineRule="auto"/>
        <w:ind w:left="851" w:right="566" w:hanging="284"/>
        <w:jc w:val="both"/>
        <w:rPr>
          <w:rFonts w:asciiTheme="majorHAnsi" w:eastAsia="MS Mincho" w:hAnsiTheme="majorHAnsi"/>
          <w:color w:val="auto"/>
        </w:rPr>
      </w:pPr>
      <w:r w:rsidRPr="00553BC7">
        <w:rPr>
          <w:rFonts w:asciiTheme="majorHAnsi" w:eastAsia="MS Mincho" w:hAnsiTheme="majorHAnsi"/>
          <w:color w:val="auto"/>
        </w:rPr>
        <w:t xml:space="preserve">Understanding </w:t>
      </w:r>
      <w:r w:rsidR="00DF1724" w:rsidRPr="00553BC7">
        <w:rPr>
          <w:rFonts w:asciiTheme="majorHAnsi" w:eastAsia="MS Mincho" w:hAnsiTheme="majorHAnsi"/>
          <w:color w:val="auto"/>
        </w:rPr>
        <w:t xml:space="preserve">of </w:t>
      </w:r>
      <w:r w:rsidRPr="00553BC7">
        <w:rPr>
          <w:rFonts w:asciiTheme="majorHAnsi" w:eastAsia="MS Mincho" w:hAnsiTheme="majorHAnsi"/>
          <w:color w:val="auto"/>
        </w:rPr>
        <w:t xml:space="preserve">the determinants </w:t>
      </w:r>
      <w:r w:rsidR="00E95E69" w:rsidRPr="00553BC7">
        <w:rPr>
          <w:rFonts w:asciiTheme="majorHAnsi" w:eastAsia="MS Mincho" w:hAnsiTheme="majorHAnsi"/>
          <w:color w:val="auto"/>
        </w:rPr>
        <w:t>for</w:t>
      </w:r>
      <w:r w:rsidRPr="00553BC7">
        <w:rPr>
          <w:rFonts w:asciiTheme="majorHAnsi" w:eastAsia="MS Mincho" w:hAnsiTheme="majorHAnsi"/>
          <w:color w:val="auto"/>
        </w:rPr>
        <w:t xml:space="preserve"> adoption of innovations by farmers</w:t>
      </w:r>
      <w:r w:rsidR="008932AE" w:rsidRPr="00553BC7">
        <w:rPr>
          <w:rFonts w:asciiTheme="majorHAnsi" w:eastAsia="MS Mincho" w:hAnsiTheme="majorHAnsi"/>
          <w:color w:val="auto"/>
        </w:rPr>
        <w:t>;</w:t>
      </w:r>
    </w:p>
    <w:p w:rsidR="00E0612B" w:rsidRPr="00553BC7" w:rsidRDefault="00DF1724" w:rsidP="00DA2642">
      <w:pPr>
        <w:pStyle w:val="ListParagraph"/>
        <w:numPr>
          <w:ilvl w:val="1"/>
          <w:numId w:val="38"/>
        </w:numPr>
        <w:spacing w:after="160" w:line="240" w:lineRule="auto"/>
        <w:ind w:left="851" w:right="566" w:hanging="284"/>
        <w:jc w:val="both"/>
        <w:rPr>
          <w:rFonts w:asciiTheme="majorHAnsi" w:eastAsia="MS Mincho" w:hAnsiTheme="majorHAnsi"/>
          <w:color w:val="auto"/>
        </w:rPr>
      </w:pPr>
      <w:r w:rsidRPr="00553BC7">
        <w:rPr>
          <w:rFonts w:asciiTheme="majorHAnsi" w:eastAsia="MS Mincho" w:hAnsiTheme="majorHAnsi"/>
          <w:color w:val="auto"/>
        </w:rPr>
        <w:t>Implementation of</w:t>
      </w:r>
      <w:r w:rsidR="00E0612B" w:rsidRPr="00553BC7">
        <w:rPr>
          <w:rFonts w:asciiTheme="majorHAnsi" w:eastAsia="MS Mincho" w:hAnsiTheme="majorHAnsi"/>
          <w:color w:val="auto"/>
        </w:rPr>
        <w:t xml:space="preserve"> tools (best practices, decision support system, models, discussion and co-development platforms etc.) that can assist farmers to improve their day-to-day or year-to-year decision-making management in a risky and uncertain environment</w:t>
      </w:r>
      <w:r w:rsidR="008932AE" w:rsidRPr="00553BC7">
        <w:rPr>
          <w:rFonts w:asciiTheme="majorHAnsi" w:eastAsia="MS Mincho" w:hAnsiTheme="majorHAnsi"/>
          <w:color w:val="auto"/>
        </w:rPr>
        <w:t>;</w:t>
      </w:r>
    </w:p>
    <w:p w:rsidR="00E0612B" w:rsidRPr="00553BC7" w:rsidRDefault="00DF1724" w:rsidP="00DA2642">
      <w:pPr>
        <w:pStyle w:val="ListParagraph"/>
        <w:numPr>
          <w:ilvl w:val="1"/>
          <w:numId w:val="38"/>
        </w:numPr>
        <w:spacing w:after="160" w:line="240" w:lineRule="auto"/>
        <w:ind w:left="851" w:right="566" w:hanging="284"/>
        <w:jc w:val="both"/>
        <w:rPr>
          <w:rFonts w:asciiTheme="majorHAnsi" w:eastAsia="MS Mincho" w:hAnsiTheme="majorHAnsi"/>
          <w:color w:val="auto"/>
        </w:rPr>
      </w:pPr>
      <w:r w:rsidRPr="00553BC7">
        <w:rPr>
          <w:rFonts w:asciiTheme="majorHAnsi" w:eastAsia="MS Mincho" w:hAnsiTheme="majorHAnsi"/>
          <w:color w:val="auto"/>
        </w:rPr>
        <w:t>Design of</w:t>
      </w:r>
      <w:r w:rsidR="00E0612B" w:rsidRPr="00553BC7">
        <w:rPr>
          <w:rFonts w:asciiTheme="majorHAnsi" w:eastAsia="MS Mincho" w:hAnsiTheme="majorHAnsi"/>
          <w:color w:val="auto"/>
        </w:rPr>
        <w:t xml:space="preserve"> public policies aimed at enhancing adoption of innovation suited to improve farmers</w:t>
      </w:r>
      <w:r w:rsidR="008C422C" w:rsidRPr="00553BC7">
        <w:rPr>
          <w:rFonts w:asciiTheme="majorHAnsi" w:eastAsia="MS Mincho" w:hAnsiTheme="majorHAnsi"/>
          <w:color w:val="auto"/>
        </w:rPr>
        <w:t>’</w:t>
      </w:r>
      <w:r w:rsidR="00E0612B" w:rsidRPr="00553BC7">
        <w:rPr>
          <w:rFonts w:asciiTheme="majorHAnsi" w:eastAsia="MS Mincho" w:hAnsiTheme="majorHAnsi"/>
          <w:color w:val="auto"/>
        </w:rPr>
        <w:t xml:space="preserve"> livelihoods</w:t>
      </w:r>
      <w:r w:rsidR="008932AE" w:rsidRPr="00553BC7">
        <w:rPr>
          <w:rFonts w:asciiTheme="majorHAnsi" w:eastAsia="MS Mincho" w:hAnsiTheme="majorHAnsi"/>
          <w:color w:val="auto"/>
        </w:rPr>
        <w:t>;</w:t>
      </w:r>
    </w:p>
    <w:p w:rsidR="00412FAA" w:rsidRPr="00553BC7" w:rsidRDefault="00DF1724" w:rsidP="00DA2642">
      <w:pPr>
        <w:pStyle w:val="ListParagraph"/>
        <w:numPr>
          <w:ilvl w:val="1"/>
          <w:numId w:val="38"/>
        </w:numPr>
        <w:spacing w:after="160" w:line="240" w:lineRule="auto"/>
        <w:ind w:left="851" w:right="566" w:hanging="284"/>
        <w:jc w:val="both"/>
        <w:rPr>
          <w:rFonts w:asciiTheme="majorHAnsi" w:eastAsia="MS Mincho" w:hAnsiTheme="majorHAnsi"/>
          <w:color w:val="auto"/>
        </w:rPr>
      </w:pPr>
      <w:r w:rsidRPr="00553BC7">
        <w:rPr>
          <w:rFonts w:asciiTheme="majorHAnsi" w:eastAsia="MS Mincho" w:hAnsiTheme="majorHAnsi"/>
          <w:color w:val="auto"/>
        </w:rPr>
        <w:t>Delivery of</w:t>
      </w:r>
      <w:r w:rsidR="00E0612B" w:rsidRPr="00553BC7">
        <w:rPr>
          <w:rFonts w:asciiTheme="majorHAnsi" w:eastAsia="MS Mincho" w:hAnsiTheme="majorHAnsi"/>
          <w:color w:val="auto"/>
        </w:rPr>
        <w:t xml:space="preserve"> participatory approaches for integrating farmers’ knowl</w:t>
      </w:r>
      <w:r w:rsidR="001F55F9" w:rsidRPr="00553BC7">
        <w:rPr>
          <w:rFonts w:asciiTheme="majorHAnsi" w:eastAsia="MS Mincho" w:hAnsiTheme="majorHAnsi"/>
          <w:color w:val="auto"/>
        </w:rPr>
        <w:t>edge in the innovation process</w:t>
      </w:r>
      <w:r w:rsidR="008932AE" w:rsidRPr="00553BC7">
        <w:rPr>
          <w:rFonts w:asciiTheme="majorHAnsi" w:eastAsia="MS Mincho" w:hAnsiTheme="majorHAnsi"/>
          <w:color w:val="auto"/>
        </w:rPr>
        <w:t>;</w:t>
      </w:r>
    </w:p>
    <w:p w:rsidR="00412FAA" w:rsidRPr="00553BC7" w:rsidRDefault="00DF1724" w:rsidP="00DA2642">
      <w:pPr>
        <w:pStyle w:val="ListParagraph"/>
        <w:numPr>
          <w:ilvl w:val="1"/>
          <w:numId w:val="38"/>
        </w:numPr>
        <w:spacing w:after="160" w:line="240" w:lineRule="auto"/>
        <w:ind w:left="851" w:right="566" w:hanging="284"/>
        <w:jc w:val="both"/>
        <w:rPr>
          <w:rFonts w:asciiTheme="majorHAnsi" w:eastAsia="MS Mincho" w:hAnsiTheme="majorHAnsi"/>
          <w:color w:val="auto"/>
        </w:rPr>
      </w:pPr>
      <w:r w:rsidRPr="00553BC7">
        <w:rPr>
          <w:rFonts w:asciiTheme="majorHAnsi" w:eastAsia="MS Mincho" w:hAnsiTheme="majorHAnsi"/>
          <w:color w:val="auto"/>
        </w:rPr>
        <w:t>Development of t</w:t>
      </w:r>
      <w:r w:rsidR="00412FAA" w:rsidRPr="00553BC7">
        <w:rPr>
          <w:rFonts w:asciiTheme="majorHAnsi" w:eastAsia="MS Mincho" w:hAnsiTheme="majorHAnsi"/>
          <w:color w:val="auto"/>
        </w:rPr>
        <w:t>raining course for the use of new technologies.</w:t>
      </w:r>
    </w:p>
    <w:p w:rsidR="00DC3F5A" w:rsidRPr="00553BC7" w:rsidRDefault="00DC3F5A" w:rsidP="00E776E1">
      <w:pPr>
        <w:spacing w:after="0" w:line="240" w:lineRule="auto"/>
        <w:ind w:right="566"/>
        <w:rPr>
          <w:rFonts w:asciiTheme="majorHAnsi" w:eastAsia="MS Mincho" w:hAnsiTheme="majorHAnsi"/>
          <w:b/>
          <w:color w:val="auto"/>
        </w:rPr>
      </w:pPr>
    </w:p>
    <w:p w:rsidR="00654CF2" w:rsidRPr="00553BC7" w:rsidRDefault="00F76C0E" w:rsidP="00BC7BC4">
      <w:pPr>
        <w:spacing w:after="0" w:line="240" w:lineRule="auto"/>
        <w:ind w:left="567" w:right="566"/>
        <w:rPr>
          <w:rFonts w:asciiTheme="majorHAnsi" w:eastAsia="MS Mincho" w:hAnsiTheme="majorHAnsi"/>
          <w:b/>
          <w:color w:val="auto"/>
        </w:rPr>
      </w:pPr>
      <w:r w:rsidRPr="00553BC7">
        <w:rPr>
          <w:rFonts w:asciiTheme="majorHAnsi" w:eastAsia="MS Mincho" w:hAnsiTheme="majorHAnsi"/>
          <w:b/>
          <w:color w:val="auto"/>
        </w:rPr>
        <w:t>Main Actions</w:t>
      </w:r>
    </w:p>
    <w:p w:rsidR="00E0612B" w:rsidRPr="00553BC7" w:rsidRDefault="00E0612B" w:rsidP="00BC7BC4">
      <w:pPr>
        <w:spacing w:after="0" w:line="240" w:lineRule="auto"/>
        <w:ind w:left="567" w:right="566"/>
        <w:rPr>
          <w:rFonts w:asciiTheme="majorHAnsi" w:eastAsia="MS Mincho" w:hAnsiTheme="majorHAnsi"/>
          <w:b/>
          <w:bCs/>
          <w:smallCaps/>
          <w:color w:val="auto"/>
          <w:lang w:val="fr-FR" w:eastAsia="fr-FR"/>
        </w:rPr>
      </w:pPr>
    </w:p>
    <w:p w:rsidR="00E0612B" w:rsidRPr="00553BC7" w:rsidRDefault="00E0612B" w:rsidP="00BC7BC4">
      <w:pPr>
        <w:spacing w:after="120"/>
        <w:ind w:left="567" w:right="566"/>
        <w:jc w:val="both"/>
        <w:rPr>
          <w:rFonts w:asciiTheme="majorHAnsi" w:eastAsia="MS Mincho" w:hAnsiTheme="majorHAnsi"/>
          <w:color w:val="auto"/>
          <w:lang w:eastAsia="fr-FR"/>
        </w:rPr>
      </w:pPr>
      <w:r w:rsidRPr="00553BC7">
        <w:rPr>
          <w:rFonts w:asciiTheme="majorHAnsi" w:eastAsia="MS Mincho" w:hAnsiTheme="majorHAnsi"/>
          <w:color w:val="auto"/>
          <w:lang w:eastAsia="fr-FR"/>
        </w:rPr>
        <w:t>This part will be described more in details in the PRIMA Implementation Plan Document. Here are first ideas as discussed during the elaboration of the SRIA</w:t>
      </w:r>
      <w:r w:rsidR="00BC7BC4" w:rsidRPr="00553BC7">
        <w:rPr>
          <w:rFonts w:asciiTheme="majorHAnsi" w:eastAsia="MS Mincho" w:hAnsiTheme="majorHAnsi"/>
          <w:color w:val="auto"/>
          <w:lang w:eastAsia="fr-FR"/>
        </w:rPr>
        <w:t>:</w:t>
      </w:r>
    </w:p>
    <w:p w:rsidR="00F76C0E" w:rsidRPr="00553BC7" w:rsidRDefault="00F76C0E" w:rsidP="00BC7BC4">
      <w:pPr>
        <w:spacing w:after="0" w:line="240" w:lineRule="auto"/>
        <w:ind w:right="566"/>
        <w:rPr>
          <w:rFonts w:asciiTheme="majorHAnsi" w:eastAsia="MS Mincho" w:hAnsiTheme="majorHAnsi"/>
          <w:b/>
          <w:bCs/>
          <w:color w:val="auto"/>
          <w:lang w:eastAsia="fr-FR"/>
        </w:rPr>
      </w:pPr>
    </w:p>
    <w:tbl>
      <w:tblPr>
        <w:tblW w:w="8642" w:type="dxa"/>
        <w:jc w:val="center"/>
        <w:tblCellMar>
          <w:left w:w="70" w:type="dxa"/>
          <w:right w:w="70" w:type="dxa"/>
        </w:tblCellMar>
        <w:tblLook w:val="04A0"/>
      </w:tblPr>
      <w:tblGrid>
        <w:gridCol w:w="3256"/>
        <w:gridCol w:w="5386"/>
      </w:tblGrid>
      <w:tr w:rsidR="00F76C0E" w:rsidRPr="00553BC7" w:rsidTr="00FC3BAC">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76C0E" w:rsidRPr="00553BC7" w:rsidRDefault="00F76C0E" w:rsidP="00144A20">
            <w:pPr>
              <w:spacing w:before="60" w:after="60" w:line="240" w:lineRule="auto"/>
              <w:ind w:left="567" w:right="566"/>
              <w:jc w:val="center"/>
              <w:rPr>
                <w:rFonts w:asciiTheme="majorHAnsi" w:eastAsia="Times New Roman" w:hAnsiTheme="majorHAnsi"/>
                <w:b/>
                <w:lang w:val="fr-FR"/>
              </w:rPr>
            </w:pPr>
            <w:r w:rsidRPr="00553BC7">
              <w:rPr>
                <w:rFonts w:asciiTheme="majorHAnsi" w:eastAsia="Times New Roman" w:hAnsiTheme="majorHAnsi"/>
                <w:b/>
                <w:lang w:val="fr-FR"/>
              </w:rPr>
              <w:t>Topic</w:t>
            </w:r>
          </w:p>
        </w:tc>
        <w:tc>
          <w:tcPr>
            <w:tcW w:w="5386" w:type="dxa"/>
            <w:tcBorders>
              <w:top w:val="single" w:sz="4" w:space="0" w:color="auto"/>
              <w:left w:val="nil"/>
              <w:bottom w:val="single" w:sz="4" w:space="0" w:color="auto"/>
              <w:right w:val="single" w:sz="4" w:space="0" w:color="auto"/>
            </w:tcBorders>
            <w:shd w:val="clear" w:color="auto" w:fill="92D050"/>
            <w:noWrap/>
            <w:vAlign w:val="center"/>
            <w:hideMark/>
          </w:tcPr>
          <w:p w:rsidR="00F76C0E" w:rsidRPr="00553BC7" w:rsidRDefault="00F76C0E" w:rsidP="00144A20">
            <w:pPr>
              <w:spacing w:before="60" w:after="60" w:line="240" w:lineRule="auto"/>
              <w:ind w:left="567" w:right="566"/>
              <w:jc w:val="center"/>
              <w:rPr>
                <w:rFonts w:asciiTheme="majorHAnsi" w:eastAsia="Times New Roman" w:hAnsiTheme="majorHAnsi"/>
                <w:b/>
                <w:lang w:val="fr-FR"/>
              </w:rPr>
            </w:pPr>
            <w:r w:rsidRPr="00553BC7">
              <w:rPr>
                <w:rFonts w:asciiTheme="majorHAnsi" w:eastAsia="Times New Roman" w:hAnsiTheme="majorHAnsi"/>
                <w:b/>
                <w:lang w:val="fr-FR"/>
              </w:rPr>
              <w:t>Main actions</w:t>
            </w:r>
          </w:p>
        </w:tc>
      </w:tr>
      <w:tr w:rsidR="00F76C0E" w:rsidRPr="00553BC7" w:rsidTr="00FC3BAC">
        <w:trPr>
          <w:trHeight w:val="600"/>
          <w:jc w:val="center"/>
        </w:trPr>
        <w:tc>
          <w:tcPr>
            <w:tcW w:w="325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C0E" w:rsidRPr="00553BC7" w:rsidRDefault="00F76C0E" w:rsidP="00144A20">
            <w:pPr>
              <w:spacing w:before="60" w:after="60" w:line="240" w:lineRule="auto"/>
              <w:ind w:left="567" w:right="566"/>
              <w:jc w:val="center"/>
              <w:rPr>
                <w:rFonts w:asciiTheme="majorHAnsi" w:eastAsia="Times New Roman" w:hAnsiTheme="majorHAnsi"/>
                <w:i/>
                <w:lang w:val="en-US"/>
              </w:rPr>
            </w:pPr>
            <w:r w:rsidRPr="00553BC7">
              <w:rPr>
                <w:rFonts w:asciiTheme="majorHAnsi" w:eastAsia="Times New Roman" w:hAnsiTheme="majorHAnsi"/>
                <w:i/>
                <w:lang w:val="en-US"/>
              </w:rPr>
              <w:t>Adaptation of agriculture to climate change</w:t>
            </w:r>
          </w:p>
        </w:tc>
        <w:tc>
          <w:tcPr>
            <w:tcW w:w="5386" w:type="dxa"/>
            <w:tcBorders>
              <w:top w:val="nil"/>
              <w:left w:val="nil"/>
              <w:bottom w:val="single" w:sz="4" w:space="0" w:color="auto"/>
              <w:right w:val="single" w:sz="4" w:space="0" w:color="auto"/>
            </w:tcBorders>
            <w:shd w:val="clear" w:color="auto" w:fill="auto"/>
            <w:vAlign w:val="bottom"/>
            <w:hideMark/>
          </w:tcPr>
          <w:p w:rsidR="00DC3F5A" w:rsidRPr="00553BC7" w:rsidRDefault="00DC3F5A" w:rsidP="00FC3BAC">
            <w:pPr>
              <w:pStyle w:val="ListParagraph"/>
              <w:numPr>
                <w:ilvl w:val="0"/>
                <w:numId w:val="51"/>
              </w:numPr>
              <w:spacing w:before="60" w:after="60" w:line="240" w:lineRule="auto"/>
              <w:ind w:left="213" w:right="566" w:hanging="213"/>
              <w:rPr>
                <w:rFonts w:asciiTheme="majorHAnsi" w:eastAsia="Times New Roman" w:hAnsiTheme="majorHAnsi"/>
                <w:lang w:val="en-US"/>
              </w:rPr>
            </w:pPr>
            <w:r w:rsidRPr="00553BC7">
              <w:rPr>
                <w:rFonts w:asciiTheme="majorHAnsi" w:eastAsia="Times New Roman" w:hAnsiTheme="majorHAnsi"/>
                <w:lang w:val="en-US"/>
              </w:rPr>
              <w:t xml:space="preserve">Research and </w:t>
            </w:r>
            <w:r w:rsidR="007C4CC0" w:rsidRPr="00553BC7">
              <w:rPr>
                <w:rFonts w:asciiTheme="majorHAnsi" w:eastAsia="Times New Roman" w:hAnsiTheme="majorHAnsi"/>
                <w:lang w:val="en-US"/>
              </w:rPr>
              <w:t>i</w:t>
            </w:r>
            <w:r w:rsidRPr="00553BC7">
              <w:rPr>
                <w:rFonts w:asciiTheme="majorHAnsi" w:eastAsia="Times New Roman" w:hAnsiTheme="majorHAnsi"/>
                <w:lang w:val="en-US"/>
              </w:rPr>
              <w:t xml:space="preserve">nnovation </w:t>
            </w:r>
            <w:r w:rsidR="007C4CC0" w:rsidRPr="00553BC7">
              <w:rPr>
                <w:rFonts w:asciiTheme="majorHAnsi" w:eastAsia="Times New Roman" w:hAnsiTheme="majorHAnsi"/>
                <w:lang w:val="en-US"/>
              </w:rPr>
              <w:t>a</w:t>
            </w:r>
            <w:r w:rsidRPr="00553BC7">
              <w:rPr>
                <w:rFonts w:asciiTheme="majorHAnsi" w:eastAsia="Times New Roman" w:hAnsiTheme="majorHAnsi"/>
                <w:lang w:val="en-US"/>
              </w:rPr>
              <w:t>ctions</w:t>
            </w:r>
          </w:p>
          <w:p w:rsidR="00F76C0E" w:rsidRPr="00553BC7" w:rsidRDefault="00DC3F5A" w:rsidP="00FC3BAC">
            <w:pPr>
              <w:pStyle w:val="ListParagraph"/>
              <w:numPr>
                <w:ilvl w:val="0"/>
                <w:numId w:val="51"/>
              </w:numPr>
              <w:spacing w:before="60" w:after="60" w:line="240" w:lineRule="auto"/>
              <w:ind w:left="213" w:right="566" w:hanging="213"/>
              <w:rPr>
                <w:rFonts w:asciiTheme="majorHAnsi" w:eastAsia="Times New Roman" w:hAnsiTheme="majorHAnsi"/>
                <w:lang w:val="en-US"/>
              </w:rPr>
            </w:pPr>
            <w:r w:rsidRPr="00553BC7">
              <w:rPr>
                <w:rFonts w:asciiTheme="majorHAnsi" w:eastAsia="Times New Roman" w:hAnsiTheme="majorHAnsi"/>
                <w:lang w:val="en-US"/>
              </w:rPr>
              <w:t xml:space="preserve">Training and </w:t>
            </w:r>
            <w:r w:rsidR="007C4CC0" w:rsidRPr="00553BC7">
              <w:rPr>
                <w:rFonts w:asciiTheme="majorHAnsi" w:eastAsia="Times New Roman" w:hAnsiTheme="majorHAnsi"/>
                <w:lang w:val="en-US"/>
              </w:rPr>
              <w:t>m</w:t>
            </w:r>
            <w:r w:rsidR="00F76C0E" w:rsidRPr="00553BC7">
              <w:rPr>
                <w:rFonts w:asciiTheme="majorHAnsi" w:eastAsia="Times New Roman" w:hAnsiTheme="majorHAnsi"/>
                <w:lang w:val="en-US"/>
              </w:rPr>
              <w:t>obility</w:t>
            </w:r>
            <w:r w:rsidRPr="00553BC7">
              <w:rPr>
                <w:rFonts w:asciiTheme="majorHAnsi" w:eastAsia="Times New Roman" w:hAnsiTheme="majorHAnsi"/>
                <w:lang w:val="en-US"/>
              </w:rPr>
              <w:t xml:space="preserve"> </w:t>
            </w:r>
            <w:r w:rsidR="007C4CC0" w:rsidRPr="00553BC7">
              <w:rPr>
                <w:rFonts w:asciiTheme="majorHAnsi" w:eastAsia="Times New Roman" w:hAnsiTheme="majorHAnsi"/>
                <w:lang w:val="en-US"/>
              </w:rPr>
              <w:t>a</w:t>
            </w:r>
            <w:r w:rsidRPr="00553BC7">
              <w:rPr>
                <w:rFonts w:asciiTheme="majorHAnsi" w:eastAsia="Times New Roman" w:hAnsiTheme="majorHAnsi"/>
                <w:lang w:val="en-US"/>
              </w:rPr>
              <w:t>ctions</w:t>
            </w:r>
            <w:r w:rsidR="00F76C0E" w:rsidRPr="00553BC7">
              <w:rPr>
                <w:rFonts w:asciiTheme="majorHAnsi" w:eastAsia="Times New Roman" w:hAnsiTheme="majorHAnsi"/>
                <w:lang w:val="en-US"/>
              </w:rPr>
              <w:t xml:space="preserve"> </w:t>
            </w:r>
          </w:p>
        </w:tc>
      </w:tr>
      <w:tr w:rsidR="00DC3F5A" w:rsidRPr="00553BC7" w:rsidTr="00FC3BAC">
        <w:trPr>
          <w:trHeight w:val="257"/>
          <w:jc w:val="center"/>
        </w:trPr>
        <w:tc>
          <w:tcPr>
            <w:tcW w:w="8642" w:type="dxa"/>
            <w:gridSpan w:val="2"/>
            <w:tcBorders>
              <w:top w:val="nil"/>
              <w:left w:val="single" w:sz="4" w:space="0" w:color="auto"/>
              <w:bottom w:val="single" w:sz="4" w:space="0" w:color="auto"/>
              <w:right w:val="single" w:sz="4" w:space="0" w:color="auto"/>
            </w:tcBorders>
            <w:shd w:val="clear" w:color="auto" w:fill="92D050"/>
            <w:vAlign w:val="center"/>
          </w:tcPr>
          <w:p w:rsidR="00DC3F5A" w:rsidRPr="00553BC7" w:rsidRDefault="00DC3F5A" w:rsidP="00144A20">
            <w:pPr>
              <w:spacing w:before="60" w:after="60" w:line="240" w:lineRule="auto"/>
              <w:ind w:left="567" w:right="566"/>
              <w:jc w:val="center"/>
              <w:rPr>
                <w:rFonts w:asciiTheme="majorHAnsi" w:eastAsia="Times New Roman" w:hAnsiTheme="majorHAnsi"/>
                <w:b/>
                <w:lang w:val="fr-FR"/>
              </w:rPr>
            </w:pPr>
            <w:r w:rsidRPr="00553BC7">
              <w:rPr>
                <w:rFonts w:asciiTheme="majorHAnsi" w:eastAsia="Times New Roman" w:hAnsiTheme="majorHAnsi"/>
                <w:b/>
                <w:lang w:val="fr-FR"/>
              </w:rPr>
              <w:t>Some specific examples or recommendations</w:t>
            </w:r>
          </w:p>
        </w:tc>
      </w:tr>
      <w:tr w:rsidR="00DC3F5A" w:rsidRPr="00553BC7" w:rsidTr="00FC3BAC">
        <w:trPr>
          <w:trHeight w:val="1453"/>
          <w:jc w:val="center"/>
        </w:trPr>
        <w:tc>
          <w:tcPr>
            <w:tcW w:w="8642" w:type="dxa"/>
            <w:gridSpan w:val="2"/>
            <w:tcBorders>
              <w:top w:val="nil"/>
              <w:left w:val="single" w:sz="4" w:space="0" w:color="auto"/>
              <w:bottom w:val="single" w:sz="4" w:space="0" w:color="auto"/>
              <w:right w:val="single" w:sz="4" w:space="0" w:color="auto"/>
            </w:tcBorders>
            <w:shd w:val="clear" w:color="auto" w:fill="auto"/>
            <w:vAlign w:val="center"/>
            <w:hideMark/>
          </w:tcPr>
          <w:p w:rsidR="00DC3F5A" w:rsidRPr="00553BC7" w:rsidRDefault="00DC3F5A" w:rsidP="00FC3BAC">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t>Transdisciplinary research projects for a better understanding of the genetic/genomic/physiological and ecological adaptation of plants</w:t>
            </w:r>
            <w:r w:rsidR="00DD173D" w:rsidRPr="00553BC7">
              <w:rPr>
                <w:rFonts w:asciiTheme="majorHAnsi" w:eastAsia="Times New Roman" w:hAnsiTheme="majorHAnsi"/>
                <w:lang w:val="en-US"/>
              </w:rPr>
              <w:t>, soil microbes</w:t>
            </w:r>
            <w:r w:rsidRPr="00553BC7">
              <w:rPr>
                <w:rFonts w:asciiTheme="majorHAnsi" w:eastAsia="Times New Roman" w:hAnsiTheme="majorHAnsi"/>
                <w:lang w:val="en-US"/>
              </w:rPr>
              <w:t xml:space="preserve"> and animals un</w:t>
            </w:r>
            <w:r w:rsidR="00FC3BAC" w:rsidRPr="00553BC7">
              <w:rPr>
                <w:rFonts w:asciiTheme="majorHAnsi" w:eastAsia="Times New Roman" w:hAnsiTheme="majorHAnsi"/>
                <w:lang w:val="en-US"/>
              </w:rPr>
              <w:t>der biotic or abiotic stresses</w:t>
            </w:r>
          </w:p>
          <w:p w:rsidR="00DC3F5A" w:rsidRPr="00553BC7" w:rsidRDefault="00DC3F5A" w:rsidP="00FC3BAC">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t>Network of infras</w:t>
            </w:r>
            <w:r w:rsidR="002855A0">
              <w:rPr>
                <w:rFonts w:asciiTheme="majorHAnsi" w:eastAsia="Times New Roman" w:hAnsiTheme="majorHAnsi"/>
                <w:lang w:val="en-US"/>
              </w:rPr>
              <w:t>tructures/</w:t>
            </w:r>
            <w:r w:rsidRPr="00553BC7">
              <w:rPr>
                <w:rFonts w:asciiTheme="majorHAnsi" w:eastAsia="Times New Roman" w:hAnsiTheme="majorHAnsi"/>
                <w:lang w:val="en-US"/>
              </w:rPr>
              <w:t xml:space="preserve">Specialized platforms (5-6 for the Region) with outstanding </w:t>
            </w:r>
            <w:r w:rsidR="0065729D" w:rsidRPr="00553BC7">
              <w:rPr>
                <w:rFonts w:asciiTheme="majorHAnsi" w:eastAsia="Times New Roman" w:hAnsiTheme="majorHAnsi"/>
                <w:lang w:val="en-US"/>
              </w:rPr>
              <w:t>equipment</w:t>
            </w:r>
            <w:r w:rsidRPr="00553BC7">
              <w:rPr>
                <w:rFonts w:asciiTheme="majorHAnsi" w:eastAsia="Times New Roman" w:hAnsiTheme="majorHAnsi"/>
                <w:lang w:val="en-US"/>
              </w:rPr>
              <w:t xml:space="preserve"> covering several high-level technologies (genotyping, phenotyping, bioinformatics, data mining, etc.) to carry out any possible joint activities (i.e. collaborative projects, host colleagues, organize courses, training for zoo</w:t>
            </w:r>
            <w:r w:rsidR="00FC3BAC" w:rsidRPr="00553BC7">
              <w:rPr>
                <w:rFonts w:asciiTheme="majorHAnsi" w:eastAsia="Times New Roman" w:hAnsiTheme="majorHAnsi"/>
                <w:lang w:val="en-US"/>
              </w:rPr>
              <w:t>technicians or breeders)</w:t>
            </w:r>
          </w:p>
        </w:tc>
      </w:tr>
      <w:tr w:rsidR="00DC3F5A" w:rsidRPr="00553BC7" w:rsidTr="00FC3BAC">
        <w:trPr>
          <w:trHeight w:val="259"/>
          <w:jc w:val="center"/>
        </w:trPr>
        <w:tc>
          <w:tcPr>
            <w:tcW w:w="864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DC3F5A" w:rsidRPr="00553BC7" w:rsidRDefault="00DC3F5A" w:rsidP="00144A20">
            <w:pPr>
              <w:pStyle w:val="ListParagraph"/>
              <w:spacing w:before="60" w:after="60" w:line="240" w:lineRule="auto"/>
              <w:ind w:left="567" w:right="566"/>
              <w:jc w:val="center"/>
              <w:rPr>
                <w:rFonts w:asciiTheme="majorHAnsi" w:eastAsia="Times New Roman" w:hAnsiTheme="majorHAnsi"/>
                <w:b/>
                <w:lang w:val="en-US"/>
              </w:rPr>
            </w:pPr>
            <w:r w:rsidRPr="00553BC7">
              <w:rPr>
                <w:rFonts w:asciiTheme="majorHAnsi" w:eastAsia="Times New Roman" w:hAnsiTheme="majorHAnsi"/>
                <w:b/>
                <w:lang w:val="en-US"/>
              </w:rPr>
              <w:t>Some specific examples or recommendations</w:t>
            </w:r>
          </w:p>
        </w:tc>
      </w:tr>
      <w:tr w:rsidR="00F76C0E" w:rsidRPr="00553BC7" w:rsidTr="00FC3BAC">
        <w:trPr>
          <w:trHeight w:val="900"/>
          <w:jc w:val="center"/>
        </w:trPr>
        <w:tc>
          <w:tcPr>
            <w:tcW w:w="325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C0E" w:rsidRPr="00553BC7" w:rsidRDefault="00F76C0E" w:rsidP="00144A20">
            <w:pPr>
              <w:spacing w:before="60" w:after="60" w:line="240" w:lineRule="auto"/>
              <w:ind w:left="567" w:right="566"/>
              <w:jc w:val="center"/>
              <w:rPr>
                <w:rFonts w:asciiTheme="majorHAnsi" w:eastAsia="Times New Roman" w:hAnsiTheme="majorHAnsi"/>
                <w:i/>
                <w:lang w:val="fr-FR"/>
              </w:rPr>
            </w:pPr>
            <w:r w:rsidRPr="00553BC7">
              <w:rPr>
                <w:rFonts w:asciiTheme="majorHAnsi" w:eastAsia="Times New Roman" w:hAnsiTheme="majorHAnsi"/>
                <w:i/>
                <w:lang w:val="fr-FR"/>
              </w:rPr>
              <w:t>Sustainable productive ecosystems</w:t>
            </w:r>
          </w:p>
        </w:tc>
        <w:tc>
          <w:tcPr>
            <w:tcW w:w="5386" w:type="dxa"/>
            <w:tcBorders>
              <w:top w:val="nil"/>
              <w:left w:val="nil"/>
              <w:bottom w:val="single" w:sz="4" w:space="0" w:color="auto"/>
              <w:right w:val="single" w:sz="4" w:space="0" w:color="auto"/>
            </w:tcBorders>
            <w:shd w:val="clear" w:color="auto" w:fill="auto"/>
            <w:vAlign w:val="center"/>
            <w:hideMark/>
          </w:tcPr>
          <w:p w:rsidR="00DC3F5A" w:rsidRPr="00553BC7" w:rsidRDefault="00DC3F5A" w:rsidP="00144A20">
            <w:pPr>
              <w:pStyle w:val="ListParagraph"/>
              <w:numPr>
                <w:ilvl w:val="0"/>
                <w:numId w:val="51"/>
              </w:numPr>
              <w:spacing w:before="60" w:after="60" w:line="240" w:lineRule="auto"/>
              <w:ind w:left="213" w:right="566" w:hanging="213"/>
              <w:rPr>
                <w:rFonts w:asciiTheme="majorHAnsi" w:eastAsia="Times New Roman" w:hAnsiTheme="majorHAnsi"/>
                <w:lang w:val="en-US"/>
              </w:rPr>
            </w:pPr>
            <w:r w:rsidRPr="00553BC7">
              <w:rPr>
                <w:rFonts w:asciiTheme="majorHAnsi" w:eastAsia="Times New Roman" w:hAnsiTheme="majorHAnsi"/>
                <w:lang w:val="en-US"/>
              </w:rPr>
              <w:t xml:space="preserve">Research and </w:t>
            </w:r>
            <w:r w:rsidR="007C4CC0" w:rsidRPr="00553BC7">
              <w:rPr>
                <w:rFonts w:asciiTheme="majorHAnsi" w:eastAsia="Times New Roman" w:hAnsiTheme="majorHAnsi"/>
                <w:lang w:val="en-US"/>
              </w:rPr>
              <w:t>i</w:t>
            </w:r>
            <w:r w:rsidRPr="00553BC7">
              <w:rPr>
                <w:rFonts w:asciiTheme="majorHAnsi" w:eastAsia="Times New Roman" w:hAnsiTheme="majorHAnsi"/>
                <w:lang w:val="en-US"/>
              </w:rPr>
              <w:t xml:space="preserve">nnovation </w:t>
            </w:r>
            <w:r w:rsidR="007C4CC0" w:rsidRPr="00553BC7">
              <w:rPr>
                <w:rFonts w:asciiTheme="majorHAnsi" w:eastAsia="Times New Roman" w:hAnsiTheme="majorHAnsi"/>
                <w:lang w:val="en-US"/>
              </w:rPr>
              <w:t>a</w:t>
            </w:r>
            <w:r w:rsidRPr="00553BC7">
              <w:rPr>
                <w:rFonts w:asciiTheme="majorHAnsi" w:eastAsia="Times New Roman" w:hAnsiTheme="majorHAnsi"/>
                <w:lang w:val="en-US"/>
              </w:rPr>
              <w:t>ctions</w:t>
            </w:r>
          </w:p>
          <w:p w:rsidR="00DC3F5A" w:rsidRPr="00553BC7" w:rsidRDefault="00DC3F5A" w:rsidP="00144A20">
            <w:pPr>
              <w:pStyle w:val="ListParagraph"/>
              <w:numPr>
                <w:ilvl w:val="0"/>
                <w:numId w:val="51"/>
              </w:numPr>
              <w:spacing w:before="60" w:after="60" w:line="240" w:lineRule="auto"/>
              <w:ind w:left="213" w:right="566" w:hanging="213"/>
              <w:rPr>
                <w:rFonts w:asciiTheme="majorHAnsi" w:eastAsia="Times New Roman" w:hAnsiTheme="majorHAnsi"/>
                <w:lang w:val="en-US"/>
              </w:rPr>
            </w:pPr>
            <w:r w:rsidRPr="00553BC7">
              <w:rPr>
                <w:rFonts w:asciiTheme="majorHAnsi" w:eastAsia="Times New Roman" w:hAnsiTheme="majorHAnsi"/>
                <w:lang w:val="en-US"/>
              </w:rPr>
              <w:t xml:space="preserve">Training and </w:t>
            </w:r>
            <w:r w:rsidR="007C4CC0" w:rsidRPr="00553BC7">
              <w:rPr>
                <w:rFonts w:asciiTheme="majorHAnsi" w:eastAsia="Times New Roman" w:hAnsiTheme="majorHAnsi"/>
                <w:lang w:val="en-US"/>
              </w:rPr>
              <w:t>m</w:t>
            </w:r>
            <w:r w:rsidRPr="00553BC7">
              <w:rPr>
                <w:rFonts w:asciiTheme="majorHAnsi" w:eastAsia="Times New Roman" w:hAnsiTheme="majorHAnsi"/>
                <w:lang w:val="en-US"/>
              </w:rPr>
              <w:t xml:space="preserve">obility </w:t>
            </w:r>
            <w:r w:rsidR="007C4CC0" w:rsidRPr="00553BC7">
              <w:rPr>
                <w:rFonts w:asciiTheme="majorHAnsi" w:eastAsia="Times New Roman" w:hAnsiTheme="majorHAnsi"/>
                <w:lang w:val="en-US"/>
              </w:rPr>
              <w:t>a</w:t>
            </w:r>
            <w:r w:rsidRPr="00553BC7">
              <w:rPr>
                <w:rFonts w:asciiTheme="majorHAnsi" w:eastAsia="Times New Roman" w:hAnsiTheme="majorHAnsi"/>
                <w:lang w:val="en-US"/>
              </w:rPr>
              <w:t>ction</w:t>
            </w:r>
            <w:r w:rsidR="007C4CC0" w:rsidRPr="00553BC7">
              <w:rPr>
                <w:rFonts w:asciiTheme="majorHAnsi" w:eastAsia="Times New Roman" w:hAnsiTheme="majorHAnsi"/>
                <w:lang w:val="en-US"/>
              </w:rPr>
              <w:t>s</w:t>
            </w:r>
          </w:p>
          <w:p w:rsidR="00F76C0E" w:rsidRPr="00553BC7" w:rsidRDefault="00F76C0E" w:rsidP="00144A20">
            <w:pPr>
              <w:pStyle w:val="ListParagraph"/>
              <w:numPr>
                <w:ilvl w:val="0"/>
                <w:numId w:val="51"/>
              </w:numPr>
              <w:spacing w:before="60" w:after="60" w:line="240" w:lineRule="auto"/>
              <w:ind w:left="213" w:right="566" w:hanging="213"/>
              <w:rPr>
                <w:rFonts w:asciiTheme="majorHAnsi" w:eastAsia="Times New Roman" w:hAnsiTheme="majorHAnsi"/>
                <w:lang w:val="en-US"/>
              </w:rPr>
            </w:pPr>
            <w:r w:rsidRPr="00553BC7">
              <w:rPr>
                <w:rFonts w:asciiTheme="majorHAnsi" w:eastAsia="Times New Roman" w:hAnsiTheme="majorHAnsi"/>
                <w:lang w:val="en-US"/>
              </w:rPr>
              <w:t>Demonstration projects</w:t>
            </w:r>
          </w:p>
        </w:tc>
      </w:tr>
      <w:tr w:rsidR="00DC3F5A" w:rsidRPr="00553BC7" w:rsidTr="00FC3BAC">
        <w:trPr>
          <w:trHeight w:val="1544"/>
          <w:jc w:val="center"/>
        </w:trPr>
        <w:tc>
          <w:tcPr>
            <w:tcW w:w="8642" w:type="dxa"/>
            <w:gridSpan w:val="2"/>
            <w:tcBorders>
              <w:top w:val="nil"/>
              <w:left w:val="single" w:sz="4" w:space="0" w:color="auto"/>
              <w:bottom w:val="single" w:sz="4" w:space="0" w:color="auto"/>
              <w:right w:val="single" w:sz="4" w:space="0" w:color="000000"/>
            </w:tcBorders>
            <w:shd w:val="clear" w:color="auto" w:fill="auto"/>
            <w:vAlign w:val="center"/>
            <w:hideMark/>
          </w:tcPr>
          <w:p w:rsidR="00DC3F5A" w:rsidRPr="00553BC7" w:rsidRDefault="00DC3F5A" w:rsidP="00DF1724">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t>Transdisciplinary research projects for the development of new production systems with an integration</w:t>
            </w:r>
            <w:r w:rsidR="00283E45" w:rsidRPr="00553BC7">
              <w:rPr>
                <w:rFonts w:asciiTheme="majorHAnsi" w:eastAsia="Times New Roman" w:hAnsiTheme="majorHAnsi"/>
                <w:lang w:val="en-US"/>
              </w:rPr>
              <w:t xml:space="preserve"> in the environment, design of </w:t>
            </w:r>
            <w:r w:rsidR="00283E45" w:rsidRPr="002855A0">
              <w:rPr>
                <w:rFonts w:asciiTheme="majorHAnsi" w:eastAsia="Times New Roman" w:hAnsiTheme="majorHAnsi"/>
                <w:lang w:val="en-US"/>
              </w:rPr>
              <w:t>mixed-farming</w:t>
            </w:r>
            <w:r w:rsidRPr="00553BC7">
              <w:rPr>
                <w:rFonts w:asciiTheme="majorHAnsi" w:eastAsia="Times New Roman" w:hAnsiTheme="majorHAnsi"/>
                <w:lang w:val="en-US"/>
              </w:rPr>
              <w:t xml:space="preserve"> systems embracing crops, livestock and aquaculture, to minimize environmental impacts or even imp</w:t>
            </w:r>
            <w:r w:rsidR="00FC3BAC" w:rsidRPr="00553BC7">
              <w:rPr>
                <w:rFonts w:asciiTheme="majorHAnsi" w:eastAsia="Times New Roman" w:hAnsiTheme="majorHAnsi"/>
                <w:lang w:val="en-US"/>
              </w:rPr>
              <w:t>rove their ecological footprint</w:t>
            </w:r>
          </w:p>
          <w:p w:rsidR="00DC3F5A" w:rsidRPr="00553BC7" w:rsidRDefault="00DC3F5A" w:rsidP="00DF1724">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t>Network of greenhouses sharing compared trials as well as shared experiment</w:t>
            </w:r>
            <w:r w:rsidR="00FC3BAC" w:rsidRPr="00553BC7">
              <w:rPr>
                <w:rFonts w:asciiTheme="majorHAnsi" w:eastAsia="Times New Roman" w:hAnsiTheme="majorHAnsi"/>
                <w:lang w:val="en-US"/>
              </w:rPr>
              <w:t>s on several in safe conditions</w:t>
            </w:r>
          </w:p>
          <w:p w:rsidR="00DC3F5A" w:rsidRPr="00553BC7" w:rsidRDefault="00DC3F5A" w:rsidP="00DF1724">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lastRenderedPageBreak/>
              <w:t>Network of long-term agronomic trial</w:t>
            </w:r>
            <w:r w:rsidR="00FC3BAC" w:rsidRPr="00553BC7">
              <w:rPr>
                <w:rFonts w:asciiTheme="majorHAnsi" w:eastAsia="Times New Roman" w:hAnsiTheme="majorHAnsi"/>
                <w:lang w:val="en-US"/>
              </w:rPr>
              <w:t>s for low-input cropping system</w:t>
            </w:r>
          </w:p>
          <w:p w:rsidR="00DC3F5A" w:rsidRPr="00553BC7" w:rsidRDefault="00DC3F5A" w:rsidP="00DF1724">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t>Shared observatories and studies sites for erosion,</w:t>
            </w:r>
            <w:r w:rsidR="00FC3BAC" w:rsidRPr="00553BC7">
              <w:rPr>
                <w:rFonts w:asciiTheme="majorHAnsi" w:eastAsia="Times New Roman" w:hAnsiTheme="majorHAnsi"/>
                <w:lang w:val="en-US"/>
              </w:rPr>
              <w:t xml:space="preserve"> salinisation (watershed level)</w:t>
            </w:r>
          </w:p>
          <w:p w:rsidR="0065729D" w:rsidRPr="00553BC7" w:rsidRDefault="0065729D" w:rsidP="00DF1724">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t>Research projects addressed to a better use of agricultural  and livestock by products</w:t>
            </w:r>
          </w:p>
          <w:p w:rsidR="0065729D" w:rsidRPr="00553BC7" w:rsidRDefault="0065729D" w:rsidP="00DF1724">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t>Innovation and demonstration projects including technologies</w:t>
            </w:r>
            <w:r w:rsidR="003E185D" w:rsidRPr="00553BC7">
              <w:rPr>
                <w:rFonts w:asciiTheme="majorHAnsi" w:eastAsia="Times New Roman" w:hAnsiTheme="majorHAnsi"/>
                <w:lang w:val="en-US"/>
              </w:rPr>
              <w:t xml:space="preserve"> for improved </w:t>
            </w:r>
            <w:r w:rsidRPr="00553BC7">
              <w:rPr>
                <w:rFonts w:asciiTheme="majorHAnsi" w:eastAsia="Times New Roman" w:hAnsiTheme="majorHAnsi"/>
                <w:lang w:val="en-US"/>
              </w:rPr>
              <w:t xml:space="preserve">livestock </w:t>
            </w:r>
            <w:r w:rsidR="003E185D" w:rsidRPr="00553BC7">
              <w:rPr>
                <w:rFonts w:asciiTheme="majorHAnsi" w:eastAsia="Times New Roman" w:hAnsiTheme="majorHAnsi"/>
                <w:lang w:val="en-US"/>
              </w:rPr>
              <w:t xml:space="preserve">production, </w:t>
            </w:r>
            <w:r w:rsidRPr="00553BC7">
              <w:rPr>
                <w:rFonts w:asciiTheme="majorHAnsi" w:eastAsia="Times New Roman" w:hAnsiTheme="majorHAnsi"/>
                <w:lang w:val="en-US"/>
              </w:rPr>
              <w:t xml:space="preserve">and </w:t>
            </w:r>
            <w:r w:rsidR="003E185D" w:rsidRPr="00553BC7">
              <w:rPr>
                <w:rFonts w:asciiTheme="majorHAnsi" w:eastAsia="Times New Roman" w:hAnsiTheme="majorHAnsi"/>
                <w:lang w:val="en-US"/>
              </w:rPr>
              <w:t xml:space="preserve">precision or personalized </w:t>
            </w:r>
            <w:r w:rsidR="00FC3BAC" w:rsidRPr="00553BC7">
              <w:rPr>
                <w:rFonts w:asciiTheme="majorHAnsi" w:eastAsia="Times New Roman" w:hAnsiTheme="majorHAnsi"/>
                <w:lang w:val="en-US"/>
              </w:rPr>
              <w:t>agriculture</w:t>
            </w:r>
          </w:p>
        </w:tc>
      </w:tr>
      <w:tr w:rsidR="00DC3F5A" w:rsidRPr="00553BC7" w:rsidTr="00FC3BAC">
        <w:trPr>
          <w:trHeight w:val="275"/>
          <w:jc w:val="center"/>
        </w:trPr>
        <w:tc>
          <w:tcPr>
            <w:tcW w:w="8642"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DC3F5A" w:rsidRPr="00553BC7" w:rsidRDefault="00DC3F5A" w:rsidP="00144A20">
            <w:pPr>
              <w:spacing w:before="60" w:after="60" w:line="240" w:lineRule="auto"/>
              <w:ind w:left="567" w:right="566"/>
              <w:jc w:val="center"/>
              <w:rPr>
                <w:rFonts w:asciiTheme="majorHAnsi" w:eastAsia="Times New Roman" w:hAnsiTheme="majorHAnsi"/>
                <w:b/>
                <w:lang w:val="en-US"/>
              </w:rPr>
            </w:pPr>
            <w:r w:rsidRPr="00553BC7">
              <w:rPr>
                <w:rFonts w:asciiTheme="majorHAnsi" w:eastAsia="Times New Roman" w:hAnsiTheme="majorHAnsi"/>
                <w:b/>
                <w:lang w:val="en-US"/>
              </w:rPr>
              <w:lastRenderedPageBreak/>
              <w:t>Some specific examples or recommendations</w:t>
            </w:r>
          </w:p>
        </w:tc>
      </w:tr>
      <w:tr w:rsidR="00F76C0E" w:rsidRPr="00553BC7" w:rsidTr="00FC3BAC">
        <w:trPr>
          <w:trHeight w:val="600"/>
          <w:jc w:val="center"/>
        </w:trPr>
        <w:tc>
          <w:tcPr>
            <w:tcW w:w="3256" w:type="dxa"/>
            <w:tcBorders>
              <w:top w:val="single" w:sz="4" w:space="0" w:color="auto"/>
              <w:left w:val="single" w:sz="4" w:space="0" w:color="auto"/>
              <w:bottom w:val="single" w:sz="4" w:space="0" w:color="auto"/>
              <w:right w:val="single" w:sz="4" w:space="0" w:color="000000"/>
            </w:tcBorders>
            <w:shd w:val="clear" w:color="auto" w:fill="C2D69B" w:themeFill="accent3" w:themeFillTint="99"/>
            <w:vAlign w:val="bottom"/>
            <w:hideMark/>
          </w:tcPr>
          <w:p w:rsidR="00F76C0E" w:rsidRPr="00553BC7" w:rsidRDefault="00F76C0E" w:rsidP="00144A20">
            <w:pPr>
              <w:spacing w:before="60" w:after="60" w:line="240" w:lineRule="auto"/>
              <w:ind w:left="567" w:right="566"/>
              <w:jc w:val="center"/>
              <w:rPr>
                <w:rFonts w:asciiTheme="majorHAnsi" w:eastAsia="Times New Roman" w:hAnsiTheme="majorHAnsi"/>
                <w:i/>
                <w:lang w:val="en-US"/>
              </w:rPr>
            </w:pPr>
            <w:r w:rsidRPr="00553BC7">
              <w:rPr>
                <w:rFonts w:asciiTheme="majorHAnsi" w:eastAsia="Times New Roman" w:hAnsiTheme="majorHAnsi"/>
                <w:i/>
                <w:lang w:val="en-US"/>
              </w:rPr>
              <w:t>Integrated animal and plant pest and disease management</w:t>
            </w:r>
          </w:p>
        </w:tc>
        <w:tc>
          <w:tcPr>
            <w:tcW w:w="5386" w:type="dxa"/>
            <w:tcBorders>
              <w:top w:val="nil"/>
              <w:left w:val="nil"/>
              <w:bottom w:val="single" w:sz="4" w:space="0" w:color="auto"/>
              <w:right w:val="single" w:sz="4" w:space="0" w:color="auto"/>
            </w:tcBorders>
            <w:shd w:val="clear" w:color="auto" w:fill="auto"/>
            <w:vAlign w:val="bottom"/>
            <w:hideMark/>
          </w:tcPr>
          <w:p w:rsidR="003C58DA" w:rsidRPr="00553BC7" w:rsidRDefault="003C58DA" w:rsidP="00FC3BAC">
            <w:pPr>
              <w:pStyle w:val="ListParagraph"/>
              <w:numPr>
                <w:ilvl w:val="0"/>
                <w:numId w:val="51"/>
              </w:numPr>
              <w:spacing w:before="60" w:after="60" w:line="240" w:lineRule="auto"/>
              <w:ind w:left="213" w:right="566" w:hanging="213"/>
              <w:rPr>
                <w:rFonts w:asciiTheme="majorHAnsi" w:eastAsia="Times New Roman" w:hAnsiTheme="majorHAnsi"/>
                <w:lang w:val="en-US"/>
              </w:rPr>
            </w:pPr>
            <w:r w:rsidRPr="00553BC7">
              <w:rPr>
                <w:rFonts w:asciiTheme="majorHAnsi" w:eastAsia="Times New Roman" w:hAnsiTheme="majorHAnsi"/>
                <w:lang w:val="en-US"/>
              </w:rPr>
              <w:t>Research and innovation actions</w:t>
            </w:r>
          </w:p>
          <w:p w:rsidR="00F76C0E" w:rsidRPr="00553BC7" w:rsidRDefault="00F76C0E" w:rsidP="00FC3BAC">
            <w:pPr>
              <w:pStyle w:val="ListParagraph"/>
              <w:numPr>
                <w:ilvl w:val="0"/>
                <w:numId w:val="51"/>
              </w:numPr>
              <w:spacing w:before="60" w:after="60" w:line="240" w:lineRule="auto"/>
              <w:ind w:left="213" w:right="566" w:hanging="213"/>
              <w:rPr>
                <w:rFonts w:asciiTheme="majorHAnsi" w:eastAsia="Times New Roman" w:hAnsiTheme="majorHAnsi"/>
                <w:lang w:val="en-US"/>
              </w:rPr>
            </w:pPr>
            <w:r w:rsidRPr="00553BC7">
              <w:rPr>
                <w:rFonts w:asciiTheme="majorHAnsi" w:eastAsia="Times New Roman" w:hAnsiTheme="majorHAnsi"/>
                <w:lang w:val="en-US"/>
              </w:rPr>
              <w:t xml:space="preserve">Training and mobility </w:t>
            </w:r>
            <w:r w:rsidR="007C4CC0" w:rsidRPr="00553BC7">
              <w:rPr>
                <w:rFonts w:asciiTheme="majorHAnsi" w:eastAsia="Times New Roman" w:hAnsiTheme="majorHAnsi"/>
                <w:lang w:val="en-US"/>
              </w:rPr>
              <w:t>actions</w:t>
            </w:r>
          </w:p>
        </w:tc>
      </w:tr>
      <w:tr w:rsidR="00DC3F5A" w:rsidRPr="00553BC7" w:rsidTr="00FC3BAC">
        <w:trPr>
          <w:trHeight w:val="1139"/>
          <w:jc w:val="center"/>
        </w:trPr>
        <w:tc>
          <w:tcPr>
            <w:tcW w:w="8642" w:type="dxa"/>
            <w:gridSpan w:val="2"/>
            <w:tcBorders>
              <w:top w:val="nil"/>
              <w:left w:val="single" w:sz="4" w:space="0" w:color="auto"/>
              <w:bottom w:val="single" w:sz="4" w:space="0" w:color="auto"/>
              <w:right w:val="single" w:sz="4" w:space="0" w:color="000000"/>
            </w:tcBorders>
            <w:shd w:val="clear" w:color="auto" w:fill="auto"/>
            <w:vAlign w:val="center"/>
            <w:hideMark/>
          </w:tcPr>
          <w:p w:rsidR="003E185D" w:rsidRPr="00553BC7" w:rsidRDefault="00DC3F5A" w:rsidP="00FC3BAC">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t>Transdisciplinary research projects for a better understanding of the ecology of diseases and pests outbreaks, host pathogen interactions in order to provide new solutions for a better Integrated Pest Management</w:t>
            </w:r>
            <w:r w:rsidR="003E185D" w:rsidRPr="00553BC7">
              <w:rPr>
                <w:rFonts w:asciiTheme="majorHAnsi" w:eastAsia="Times New Roman" w:hAnsiTheme="majorHAnsi"/>
                <w:lang w:val="en-US"/>
              </w:rPr>
              <w:t xml:space="preserve"> and for innovative control of</w:t>
            </w:r>
            <w:r w:rsidR="00FC3BAC" w:rsidRPr="00553BC7">
              <w:rPr>
                <w:rFonts w:asciiTheme="majorHAnsi" w:eastAsia="Times New Roman" w:hAnsiTheme="majorHAnsi"/>
                <w:lang w:val="en-US"/>
              </w:rPr>
              <w:t xml:space="preserve"> pest outbreak and consequences</w:t>
            </w:r>
          </w:p>
          <w:p w:rsidR="00DC3F5A" w:rsidRPr="00553BC7" w:rsidRDefault="003E185D" w:rsidP="00FC3BAC">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t>Implementation of d</w:t>
            </w:r>
            <w:r w:rsidR="0065729D" w:rsidRPr="00553BC7">
              <w:rPr>
                <w:rFonts w:asciiTheme="majorHAnsi" w:eastAsia="Times New Roman" w:hAnsiTheme="majorHAnsi"/>
                <w:lang w:val="en-US"/>
              </w:rPr>
              <w:t xml:space="preserve">isease </w:t>
            </w:r>
            <w:r w:rsidR="00DC3F5A" w:rsidRPr="00553BC7">
              <w:rPr>
                <w:rFonts w:asciiTheme="majorHAnsi" w:eastAsia="Times New Roman" w:hAnsiTheme="majorHAnsi"/>
                <w:lang w:val="en-US"/>
              </w:rPr>
              <w:t>plan</w:t>
            </w:r>
            <w:r w:rsidRPr="00553BC7">
              <w:rPr>
                <w:rFonts w:asciiTheme="majorHAnsi" w:eastAsia="Times New Roman" w:hAnsiTheme="majorHAnsi"/>
                <w:lang w:val="en-US"/>
              </w:rPr>
              <w:t>s</w:t>
            </w:r>
            <w:r w:rsidR="0065729D" w:rsidRPr="00553BC7">
              <w:rPr>
                <w:rFonts w:asciiTheme="majorHAnsi" w:eastAsia="Times New Roman" w:hAnsiTheme="majorHAnsi"/>
                <w:lang w:val="en-US"/>
              </w:rPr>
              <w:t xml:space="preserve"> including the development </w:t>
            </w:r>
            <w:r w:rsidR="00783765" w:rsidRPr="00553BC7">
              <w:rPr>
                <w:rFonts w:asciiTheme="majorHAnsi" w:eastAsia="Times New Roman" w:hAnsiTheme="majorHAnsi"/>
                <w:lang w:val="en-US"/>
              </w:rPr>
              <w:t>of biocontrol</w:t>
            </w:r>
            <w:r w:rsidR="0065729D" w:rsidRPr="00553BC7">
              <w:rPr>
                <w:rFonts w:asciiTheme="majorHAnsi" w:eastAsia="Times New Roman" w:hAnsiTheme="majorHAnsi"/>
                <w:lang w:val="en-US"/>
              </w:rPr>
              <w:t xml:space="preserve"> agents, vaccines, diagnosis tools, innovative therapeutics</w:t>
            </w:r>
            <w:r w:rsidRPr="00553BC7">
              <w:rPr>
                <w:rFonts w:asciiTheme="majorHAnsi" w:eastAsia="Times New Roman" w:hAnsiTheme="majorHAnsi"/>
                <w:lang w:val="en-US"/>
              </w:rPr>
              <w:t xml:space="preserve"> for plant and animal protection</w:t>
            </w:r>
          </w:p>
          <w:p w:rsidR="00DC3F5A" w:rsidRPr="00553BC7" w:rsidRDefault="00DC3F5A" w:rsidP="00FC3BAC">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t>Research and disease surveillance networks in tight link with existing official networks such as the Euro-Mediterranean net</w:t>
            </w:r>
            <w:r w:rsidR="00FC3BAC" w:rsidRPr="00553BC7">
              <w:rPr>
                <w:rFonts w:asciiTheme="majorHAnsi" w:eastAsia="Times New Roman" w:hAnsiTheme="majorHAnsi"/>
                <w:lang w:val="en-US"/>
              </w:rPr>
              <w:t>work for animal health (REMESA)</w:t>
            </w:r>
          </w:p>
        </w:tc>
      </w:tr>
      <w:tr w:rsidR="00DC3F5A" w:rsidRPr="00553BC7" w:rsidTr="00FC3BAC">
        <w:trPr>
          <w:trHeight w:val="269"/>
          <w:jc w:val="center"/>
        </w:trPr>
        <w:tc>
          <w:tcPr>
            <w:tcW w:w="864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DC3F5A" w:rsidRPr="00553BC7" w:rsidRDefault="00DC3F5A" w:rsidP="00144A20">
            <w:pPr>
              <w:pStyle w:val="ListParagraph"/>
              <w:spacing w:before="60" w:after="60" w:line="240" w:lineRule="auto"/>
              <w:ind w:left="567" w:right="566"/>
              <w:jc w:val="center"/>
              <w:rPr>
                <w:rFonts w:asciiTheme="majorHAnsi" w:eastAsia="Times New Roman" w:hAnsiTheme="majorHAnsi"/>
                <w:b/>
                <w:lang w:val="en-US"/>
              </w:rPr>
            </w:pPr>
            <w:r w:rsidRPr="00553BC7">
              <w:rPr>
                <w:rFonts w:asciiTheme="majorHAnsi" w:eastAsia="Times New Roman" w:hAnsiTheme="majorHAnsi"/>
                <w:b/>
                <w:lang w:val="en-US"/>
              </w:rPr>
              <w:t>Some specific examples or recommendations</w:t>
            </w:r>
          </w:p>
        </w:tc>
      </w:tr>
      <w:tr w:rsidR="00F76C0E" w:rsidRPr="00553BC7" w:rsidTr="00FC3BAC">
        <w:trPr>
          <w:trHeight w:val="626"/>
          <w:jc w:val="center"/>
        </w:trPr>
        <w:tc>
          <w:tcPr>
            <w:tcW w:w="3256" w:type="dxa"/>
            <w:tcBorders>
              <w:top w:val="single" w:sz="4" w:space="0" w:color="auto"/>
              <w:left w:val="single" w:sz="4" w:space="0" w:color="auto"/>
              <w:bottom w:val="single" w:sz="4" w:space="0" w:color="auto"/>
              <w:right w:val="single" w:sz="4" w:space="0" w:color="000000"/>
            </w:tcBorders>
            <w:shd w:val="clear" w:color="auto" w:fill="C2D69B" w:themeFill="accent3" w:themeFillTint="99"/>
            <w:vAlign w:val="center"/>
            <w:hideMark/>
          </w:tcPr>
          <w:p w:rsidR="00F76C0E" w:rsidRPr="00553BC7" w:rsidRDefault="00F76C0E" w:rsidP="00144A20">
            <w:pPr>
              <w:spacing w:before="60" w:after="60" w:line="240" w:lineRule="auto"/>
              <w:ind w:left="567" w:right="566"/>
              <w:jc w:val="center"/>
              <w:rPr>
                <w:rFonts w:asciiTheme="majorHAnsi" w:eastAsia="Times New Roman" w:hAnsiTheme="majorHAnsi"/>
                <w:i/>
                <w:lang w:val="en-US"/>
              </w:rPr>
            </w:pPr>
            <w:r w:rsidRPr="00553BC7">
              <w:rPr>
                <w:rFonts w:asciiTheme="majorHAnsi" w:eastAsia="Times New Roman" w:hAnsiTheme="majorHAnsi"/>
                <w:i/>
                <w:lang w:val="en-US"/>
              </w:rPr>
              <w:t>Farming Systems able to create employment and territorial development</w:t>
            </w:r>
          </w:p>
        </w:tc>
        <w:tc>
          <w:tcPr>
            <w:tcW w:w="5386" w:type="dxa"/>
            <w:tcBorders>
              <w:top w:val="nil"/>
              <w:left w:val="nil"/>
              <w:bottom w:val="single" w:sz="4" w:space="0" w:color="auto"/>
              <w:right w:val="single" w:sz="4" w:space="0" w:color="auto"/>
            </w:tcBorders>
            <w:shd w:val="clear" w:color="auto" w:fill="auto"/>
            <w:vAlign w:val="center"/>
            <w:hideMark/>
          </w:tcPr>
          <w:p w:rsidR="003C58DA" w:rsidRPr="00553BC7" w:rsidRDefault="003C58DA" w:rsidP="00FC3BAC">
            <w:pPr>
              <w:pStyle w:val="ListParagraph"/>
              <w:numPr>
                <w:ilvl w:val="0"/>
                <w:numId w:val="51"/>
              </w:numPr>
              <w:spacing w:before="60" w:after="60" w:line="240" w:lineRule="auto"/>
              <w:ind w:left="213" w:right="566" w:hanging="213"/>
              <w:rPr>
                <w:rFonts w:asciiTheme="majorHAnsi" w:eastAsia="Times New Roman" w:hAnsiTheme="majorHAnsi"/>
                <w:lang w:val="en-US"/>
              </w:rPr>
            </w:pPr>
            <w:r w:rsidRPr="00553BC7">
              <w:rPr>
                <w:rFonts w:asciiTheme="majorHAnsi" w:eastAsia="Times New Roman" w:hAnsiTheme="majorHAnsi"/>
                <w:lang w:val="en-US"/>
              </w:rPr>
              <w:t>Research and innovation actions</w:t>
            </w:r>
          </w:p>
          <w:p w:rsidR="003C58DA" w:rsidRPr="00553BC7" w:rsidRDefault="007C4CC0" w:rsidP="00FC3BAC">
            <w:pPr>
              <w:pStyle w:val="ListParagraph"/>
              <w:numPr>
                <w:ilvl w:val="0"/>
                <w:numId w:val="51"/>
              </w:numPr>
              <w:spacing w:before="60" w:after="60" w:line="240" w:lineRule="auto"/>
              <w:ind w:left="213" w:right="566" w:hanging="213"/>
              <w:rPr>
                <w:rFonts w:asciiTheme="majorHAnsi" w:eastAsia="Times New Roman" w:hAnsiTheme="majorHAnsi"/>
                <w:lang w:val="en-US"/>
              </w:rPr>
            </w:pPr>
            <w:r w:rsidRPr="00553BC7">
              <w:rPr>
                <w:rFonts w:asciiTheme="majorHAnsi" w:eastAsia="Times New Roman" w:hAnsiTheme="majorHAnsi"/>
                <w:lang w:val="en-US"/>
              </w:rPr>
              <w:t>Training and mobility a</w:t>
            </w:r>
            <w:r w:rsidR="00DC3F5A" w:rsidRPr="00553BC7">
              <w:rPr>
                <w:rFonts w:asciiTheme="majorHAnsi" w:eastAsia="Times New Roman" w:hAnsiTheme="majorHAnsi"/>
                <w:lang w:val="en-US"/>
              </w:rPr>
              <w:t>ctions</w:t>
            </w:r>
          </w:p>
          <w:p w:rsidR="00F76C0E" w:rsidRPr="00553BC7" w:rsidRDefault="00DC3F5A" w:rsidP="00FC3BAC">
            <w:pPr>
              <w:pStyle w:val="ListParagraph"/>
              <w:numPr>
                <w:ilvl w:val="0"/>
                <w:numId w:val="51"/>
              </w:numPr>
              <w:spacing w:before="60" w:after="60" w:line="240" w:lineRule="auto"/>
              <w:ind w:left="213" w:right="566" w:hanging="213"/>
              <w:rPr>
                <w:rFonts w:asciiTheme="majorHAnsi" w:eastAsia="Times New Roman" w:hAnsiTheme="majorHAnsi"/>
                <w:lang w:val="en-US"/>
              </w:rPr>
            </w:pPr>
            <w:r w:rsidRPr="00553BC7">
              <w:rPr>
                <w:rFonts w:asciiTheme="majorHAnsi" w:eastAsia="Times New Roman" w:hAnsiTheme="majorHAnsi"/>
                <w:lang w:val="en-US"/>
              </w:rPr>
              <w:t>Innovatio</w:t>
            </w:r>
            <w:r w:rsidR="007C4CC0" w:rsidRPr="00553BC7">
              <w:rPr>
                <w:rFonts w:asciiTheme="majorHAnsi" w:eastAsia="Times New Roman" w:hAnsiTheme="majorHAnsi"/>
                <w:lang w:val="en-US"/>
              </w:rPr>
              <w:t>n a</w:t>
            </w:r>
            <w:r w:rsidR="00F76C0E" w:rsidRPr="00553BC7">
              <w:rPr>
                <w:rFonts w:asciiTheme="majorHAnsi" w:eastAsia="Times New Roman" w:hAnsiTheme="majorHAnsi"/>
                <w:lang w:val="en-US"/>
              </w:rPr>
              <w:t>ctions</w:t>
            </w:r>
          </w:p>
        </w:tc>
      </w:tr>
      <w:tr w:rsidR="00DC3F5A" w:rsidRPr="00553BC7" w:rsidTr="00FC3BAC">
        <w:trPr>
          <w:trHeight w:val="850"/>
          <w:jc w:val="center"/>
        </w:trPr>
        <w:tc>
          <w:tcPr>
            <w:tcW w:w="8642" w:type="dxa"/>
            <w:gridSpan w:val="2"/>
            <w:tcBorders>
              <w:top w:val="nil"/>
              <w:left w:val="single" w:sz="4" w:space="0" w:color="auto"/>
              <w:bottom w:val="single" w:sz="4" w:space="0" w:color="auto"/>
              <w:right w:val="single" w:sz="4" w:space="0" w:color="000000"/>
            </w:tcBorders>
            <w:shd w:val="clear" w:color="auto" w:fill="auto"/>
            <w:vAlign w:val="center"/>
            <w:hideMark/>
          </w:tcPr>
          <w:p w:rsidR="00DC3F5A" w:rsidRPr="00553BC7" w:rsidRDefault="00DC3F5A" w:rsidP="00FC3BAC">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t>Research on the spatial organization of the production sy</w:t>
            </w:r>
            <w:r w:rsidR="00FC3BAC" w:rsidRPr="00553BC7">
              <w:rPr>
                <w:rFonts w:asciiTheme="majorHAnsi" w:eastAsia="Times New Roman" w:hAnsiTheme="majorHAnsi"/>
                <w:lang w:val="en-US"/>
              </w:rPr>
              <w:t>stems and the commercial trades</w:t>
            </w:r>
          </w:p>
          <w:p w:rsidR="00DC3F5A" w:rsidRPr="00553BC7" w:rsidRDefault="00DC3F5A" w:rsidP="00FC3BAC">
            <w:pPr>
              <w:pStyle w:val="ListParagraph"/>
              <w:numPr>
                <w:ilvl w:val="0"/>
                <w:numId w:val="48"/>
              </w:numPr>
              <w:spacing w:before="60" w:after="60" w:line="240" w:lineRule="auto"/>
              <w:ind w:left="209" w:right="566" w:hanging="218"/>
              <w:jc w:val="both"/>
              <w:rPr>
                <w:rFonts w:asciiTheme="majorHAnsi" w:eastAsia="Times New Roman" w:hAnsiTheme="majorHAnsi"/>
                <w:lang w:val="en-US"/>
              </w:rPr>
            </w:pPr>
            <w:r w:rsidRPr="00553BC7">
              <w:rPr>
                <w:rFonts w:asciiTheme="majorHAnsi" w:eastAsia="Times New Roman" w:hAnsiTheme="majorHAnsi"/>
                <w:lang w:val="en-US"/>
              </w:rPr>
              <w:t>Actions to b</w:t>
            </w:r>
            <w:r w:rsidR="00DF1724" w:rsidRPr="00553BC7">
              <w:rPr>
                <w:rFonts w:asciiTheme="majorHAnsi" w:eastAsia="Times New Roman" w:hAnsiTheme="majorHAnsi"/>
                <w:lang w:val="en-US"/>
              </w:rPr>
              <w:t>ring together innovation actors:</w:t>
            </w:r>
            <w:r w:rsidRPr="00553BC7">
              <w:rPr>
                <w:rFonts w:asciiTheme="majorHAnsi" w:eastAsia="Times New Roman" w:hAnsiTheme="majorHAnsi"/>
                <w:lang w:val="en-US"/>
              </w:rPr>
              <w:t xml:space="preserve"> farmers, advisers, researchers, businesses, NGOs wi</w:t>
            </w:r>
            <w:r w:rsidR="00FC3BAC" w:rsidRPr="00553BC7">
              <w:rPr>
                <w:rFonts w:asciiTheme="majorHAnsi" w:eastAsia="Times New Roman" w:hAnsiTheme="majorHAnsi"/>
                <w:lang w:val="en-US"/>
              </w:rPr>
              <w:t>thin rural development programs</w:t>
            </w:r>
          </w:p>
        </w:tc>
      </w:tr>
    </w:tbl>
    <w:p w:rsidR="00BC7BC4" w:rsidRPr="00553BC7" w:rsidRDefault="00BC7BC4" w:rsidP="00D60559">
      <w:pPr>
        <w:spacing w:after="0" w:line="240" w:lineRule="auto"/>
        <w:ind w:right="566"/>
        <w:rPr>
          <w:rFonts w:asciiTheme="majorHAnsi" w:eastAsia="Times New Roman" w:hAnsiTheme="majorHAnsi"/>
          <w:b/>
          <w:color w:val="auto"/>
        </w:rPr>
      </w:pPr>
    </w:p>
    <w:p w:rsidR="00F76C0E" w:rsidRPr="00553BC7" w:rsidRDefault="00F76C0E" w:rsidP="00BC7BC4">
      <w:pPr>
        <w:spacing w:after="0" w:line="240" w:lineRule="auto"/>
        <w:ind w:left="567" w:right="566"/>
        <w:rPr>
          <w:rFonts w:asciiTheme="majorHAnsi" w:eastAsia="Times New Roman" w:hAnsiTheme="majorHAnsi"/>
          <w:b/>
          <w:color w:val="auto"/>
        </w:rPr>
      </w:pPr>
      <w:r w:rsidRPr="00553BC7">
        <w:rPr>
          <w:rFonts w:asciiTheme="majorHAnsi" w:eastAsia="Times New Roman" w:hAnsiTheme="majorHAnsi"/>
          <w:b/>
          <w:color w:val="auto"/>
        </w:rPr>
        <w:t>Expected impacts</w:t>
      </w:r>
    </w:p>
    <w:p w:rsidR="00F76C0E" w:rsidRPr="00553BC7" w:rsidRDefault="00F76C0E" w:rsidP="00BC7BC4">
      <w:pPr>
        <w:spacing w:after="0" w:line="240" w:lineRule="auto"/>
        <w:ind w:left="567" w:right="566"/>
        <w:rPr>
          <w:rFonts w:asciiTheme="majorHAnsi" w:eastAsia="Times New Roman" w:hAnsiTheme="majorHAnsi"/>
          <w:b/>
          <w:color w:val="auto"/>
        </w:rPr>
      </w:pPr>
    </w:p>
    <w:p w:rsidR="00E0612B" w:rsidRPr="00553BC7" w:rsidRDefault="00E0612B" w:rsidP="00BC7BC4">
      <w:pPr>
        <w:spacing w:after="0" w:line="240" w:lineRule="auto"/>
        <w:ind w:left="567" w:right="566"/>
        <w:rPr>
          <w:rFonts w:asciiTheme="majorHAnsi" w:eastAsia="Times New Roman" w:hAnsiTheme="majorHAnsi"/>
          <w:color w:val="auto"/>
        </w:rPr>
      </w:pPr>
      <w:r w:rsidRPr="00553BC7">
        <w:rPr>
          <w:rFonts w:asciiTheme="majorHAnsi" w:eastAsia="Times New Roman" w:hAnsiTheme="majorHAnsi"/>
          <w:color w:val="auto"/>
        </w:rPr>
        <w:t xml:space="preserve">The actions that will be supported by PRIMA in pillar 2 are expected to generate impacts at different levels: </w:t>
      </w:r>
    </w:p>
    <w:p w:rsidR="00E0612B" w:rsidRPr="00553BC7" w:rsidRDefault="00E0612B" w:rsidP="00BC7BC4">
      <w:pPr>
        <w:spacing w:after="0" w:line="240" w:lineRule="auto"/>
        <w:ind w:left="567" w:right="566"/>
        <w:rPr>
          <w:rFonts w:asciiTheme="majorHAnsi" w:eastAsia="Times New Roman" w:hAnsiTheme="majorHAnsi"/>
          <w:color w:val="auto"/>
        </w:rPr>
      </w:pPr>
    </w:p>
    <w:p w:rsidR="00E0612B" w:rsidRPr="00553BC7" w:rsidRDefault="00E0612B" w:rsidP="00DA2642">
      <w:pPr>
        <w:pStyle w:val="ListParagraph"/>
        <w:numPr>
          <w:ilvl w:val="0"/>
          <w:numId w:val="52"/>
        </w:numPr>
        <w:spacing w:after="0" w:line="240" w:lineRule="auto"/>
        <w:ind w:left="851" w:right="566" w:hanging="284"/>
        <w:jc w:val="both"/>
        <w:rPr>
          <w:rFonts w:asciiTheme="majorHAnsi" w:eastAsia="Times New Roman" w:hAnsiTheme="majorHAnsi"/>
          <w:color w:val="auto"/>
        </w:rPr>
      </w:pPr>
      <w:r w:rsidRPr="00553BC7">
        <w:rPr>
          <w:rFonts w:asciiTheme="majorHAnsi" w:eastAsia="Times New Roman" w:hAnsiTheme="majorHAnsi"/>
          <w:i/>
          <w:color w:val="auto"/>
        </w:rPr>
        <w:t>Protection of the natural resources</w:t>
      </w:r>
      <w:r w:rsidR="00F76C0E" w:rsidRPr="00553BC7">
        <w:rPr>
          <w:rFonts w:asciiTheme="majorHAnsi" w:eastAsia="Times New Roman" w:hAnsiTheme="majorHAnsi"/>
          <w:i/>
          <w:color w:val="auto"/>
        </w:rPr>
        <w:t xml:space="preserve">. </w:t>
      </w:r>
      <w:r w:rsidRPr="00553BC7">
        <w:rPr>
          <w:rFonts w:asciiTheme="majorHAnsi" w:eastAsia="Times New Roman" w:hAnsiTheme="majorHAnsi"/>
          <w:color w:val="auto"/>
        </w:rPr>
        <w:t xml:space="preserve">Mediterranean countries rely on a great diversity of incredibly valuable natural resources, i.e. biotic or abiotic materials that we can use but cannot </w:t>
      </w:r>
      <w:r w:rsidR="0065729D" w:rsidRPr="00553BC7">
        <w:rPr>
          <w:rFonts w:asciiTheme="majorHAnsi" w:eastAsia="Times New Roman" w:hAnsiTheme="majorHAnsi"/>
          <w:color w:val="auto"/>
        </w:rPr>
        <w:t>create</w:t>
      </w:r>
      <w:r w:rsidRPr="00553BC7">
        <w:rPr>
          <w:rFonts w:asciiTheme="majorHAnsi" w:eastAsia="Times New Roman" w:hAnsiTheme="majorHAnsi"/>
          <w:color w:val="auto"/>
        </w:rPr>
        <w:t>, such as water, air, soils or biodiversity, whose management is of vital importance for societies. However, the Mediterranean ecosystem is rather complex and fragile, threatened by climate and land use changes,</w:t>
      </w:r>
      <w:r w:rsidR="003E185D" w:rsidRPr="00553BC7">
        <w:rPr>
          <w:rFonts w:asciiTheme="majorHAnsi" w:eastAsia="Times New Roman" w:hAnsiTheme="majorHAnsi"/>
          <w:color w:val="auto"/>
        </w:rPr>
        <w:t xml:space="preserve"> overexploitation of resources by increasing population,</w:t>
      </w:r>
      <w:r w:rsidRPr="00553BC7">
        <w:rPr>
          <w:rFonts w:asciiTheme="majorHAnsi" w:eastAsia="Times New Roman" w:hAnsiTheme="majorHAnsi"/>
          <w:color w:val="auto"/>
        </w:rPr>
        <w:t xml:space="preserve"> soil erosion, compaction and </w:t>
      </w:r>
      <w:r w:rsidR="00AF376A" w:rsidRPr="00553BC7">
        <w:rPr>
          <w:rFonts w:asciiTheme="majorHAnsi" w:eastAsia="Times New Roman" w:hAnsiTheme="majorHAnsi"/>
          <w:color w:val="auto"/>
        </w:rPr>
        <w:t>salinization</w:t>
      </w:r>
      <w:r w:rsidRPr="00553BC7">
        <w:rPr>
          <w:rFonts w:asciiTheme="majorHAnsi" w:eastAsia="Times New Roman" w:hAnsiTheme="majorHAnsi"/>
          <w:color w:val="auto"/>
        </w:rPr>
        <w:t xml:space="preserve">, water pollution, habitat destruction and fragmentation, and biodiversity loss. The future of the Mediterranean agriculture and more generally of Mediterranean societies relies on their ability to adopt a more sustainable way of managing natural resources. Agricultural systems are diverse and range from rain-fed low-input systems to </w:t>
      </w:r>
      <w:r w:rsidR="00A17552" w:rsidRPr="00553BC7">
        <w:rPr>
          <w:rFonts w:asciiTheme="majorHAnsi" w:eastAsia="Times New Roman" w:hAnsiTheme="majorHAnsi"/>
          <w:color w:val="auto"/>
        </w:rPr>
        <w:t>highly intensive</w:t>
      </w:r>
      <w:r w:rsidR="00DF1724" w:rsidRPr="00553BC7">
        <w:rPr>
          <w:rFonts w:asciiTheme="majorHAnsi" w:eastAsia="Times New Roman" w:hAnsiTheme="majorHAnsi"/>
          <w:color w:val="auto"/>
        </w:rPr>
        <w:t xml:space="preserve"> systems, but</w:t>
      </w:r>
      <w:r w:rsidR="0065729D" w:rsidRPr="00553BC7">
        <w:rPr>
          <w:rFonts w:asciiTheme="majorHAnsi" w:eastAsia="Times New Roman" w:hAnsiTheme="majorHAnsi"/>
          <w:color w:val="auto"/>
        </w:rPr>
        <w:t xml:space="preserve"> </w:t>
      </w:r>
      <w:r w:rsidRPr="00553BC7">
        <w:rPr>
          <w:rFonts w:asciiTheme="majorHAnsi" w:eastAsia="Times New Roman" w:hAnsiTheme="majorHAnsi"/>
          <w:color w:val="auto"/>
        </w:rPr>
        <w:t xml:space="preserve">they all contribute to economic </w:t>
      </w:r>
      <w:r w:rsidR="003E185D" w:rsidRPr="00553BC7">
        <w:rPr>
          <w:rFonts w:asciiTheme="majorHAnsi" w:eastAsia="Times New Roman" w:hAnsiTheme="majorHAnsi"/>
          <w:color w:val="auto"/>
        </w:rPr>
        <w:t xml:space="preserve">and sustainable </w:t>
      </w:r>
      <w:r w:rsidRPr="00553BC7">
        <w:rPr>
          <w:rFonts w:asciiTheme="majorHAnsi" w:eastAsia="Times New Roman" w:hAnsiTheme="majorHAnsi"/>
          <w:color w:val="auto"/>
        </w:rPr>
        <w:t xml:space="preserve">development. Aquaculture, as coastal or as integrated with farming, also plays an important role in generating income despite some systems being controversial due to their polluting effect. The impacts of agricultural and aquaculture production systems on the natural resources, soil, water and biodiversity require to improve their environmental, social </w:t>
      </w:r>
      <w:r w:rsidRPr="00553BC7">
        <w:rPr>
          <w:rFonts w:asciiTheme="majorHAnsi" w:eastAsia="Times New Roman" w:hAnsiTheme="majorHAnsi"/>
          <w:color w:val="auto"/>
        </w:rPr>
        <w:lastRenderedPageBreak/>
        <w:t xml:space="preserve">and economic sustainability at farm, regional, national, global or ecosystem levels. One major expected impact of the PRIMA programme will be to increase the protection of natural resources and thus the </w:t>
      </w:r>
      <w:r w:rsidR="00A17552" w:rsidRPr="00553BC7">
        <w:rPr>
          <w:rFonts w:asciiTheme="majorHAnsi" w:eastAsia="Times New Roman" w:hAnsiTheme="majorHAnsi"/>
          <w:color w:val="auto"/>
        </w:rPr>
        <w:t>long-term</w:t>
      </w:r>
      <w:r w:rsidRPr="00553BC7">
        <w:rPr>
          <w:rFonts w:asciiTheme="majorHAnsi" w:eastAsia="Times New Roman" w:hAnsiTheme="majorHAnsi"/>
          <w:color w:val="auto"/>
        </w:rPr>
        <w:t xml:space="preserve"> sustainability of agricu</w:t>
      </w:r>
      <w:r w:rsidR="00DF1724" w:rsidRPr="00553BC7">
        <w:rPr>
          <w:rFonts w:asciiTheme="majorHAnsi" w:eastAsia="Times New Roman" w:hAnsiTheme="majorHAnsi"/>
          <w:color w:val="auto"/>
        </w:rPr>
        <w:t>ltural systems and aquaculture;</w:t>
      </w:r>
    </w:p>
    <w:p w:rsidR="00F76C0E" w:rsidRPr="00553BC7" w:rsidRDefault="00F76C0E" w:rsidP="00DA2642">
      <w:pPr>
        <w:pStyle w:val="ListParagraph"/>
        <w:numPr>
          <w:ilvl w:val="0"/>
          <w:numId w:val="52"/>
        </w:numPr>
        <w:spacing w:after="0" w:line="240" w:lineRule="auto"/>
        <w:ind w:left="851" w:right="566" w:hanging="284"/>
        <w:jc w:val="both"/>
        <w:rPr>
          <w:rFonts w:asciiTheme="majorHAnsi" w:eastAsia="Times New Roman" w:hAnsiTheme="majorHAnsi"/>
          <w:color w:val="auto"/>
        </w:rPr>
      </w:pPr>
      <w:r w:rsidRPr="00553BC7">
        <w:rPr>
          <w:rFonts w:asciiTheme="majorHAnsi" w:eastAsia="Times New Roman" w:hAnsiTheme="majorHAnsi"/>
          <w:i/>
          <w:color w:val="auto"/>
        </w:rPr>
        <w:t xml:space="preserve">Strengthening </w:t>
      </w:r>
      <w:r w:rsidR="00E0612B" w:rsidRPr="00553BC7">
        <w:rPr>
          <w:rFonts w:asciiTheme="majorHAnsi" w:eastAsia="Times New Roman" w:hAnsiTheme="majorHAnsi"/>
          <w:i/>
          <w:color w:val="auto"/>
        </w:rPr>
        <w:t>the Agricultural Knowledge and Innovation Systems</w:t>
      </w:r>
      <w:r w:rsidRPr="00553BC7">
        <w:rPr>
          <w:rFonts w:asciiTheme="majorHAnsi" w:eastAsia="Times New Roman" w:hAnsiTheme="majorHAnsi"/>
          <w:i/>
          <w:color w:val="auto"/>
        </w:rPr>
        <w:t xml:space="preserve">. </w:t>
      </w:r>
      <w:r w:rsidR="00E0612B" w:rsidRPr="00553BC7">
        <w:rPr>
          <w:rFonts w:asciiTheme="majorHAnsi" w:eastAsia="Times New Roman" w:hAnsiTheme="majorHAnsi"/>
          <w:color w:val="auto"/>
        </w:rPr>
        <w:t>Adoption of innovations and achieving changes in farming practices i</w:t>
      </w:r>
      <w:r w:rsidR="0065729D" w:rsidRPr="00553BC7">
        <w:rPr>
          <w:rFonts w:asciiTheme="majorHAnsi" w:eastAsia="Times New Roman" w:hAnsiTheme="majorHAnsi"/>
          <w:color w:val="auto"/>
        </w:rPr>
        <w:t>s</w:t>
      </w:r>
      <w:r w:rsidR="00E0612B" w:rsidRPr="00553BC7">
        <w:rPr>
          <w:rFonts w:asciiTheme="majorHAnsi" w:eastAsia="Times New Roman" w:hAnsiTheme="majorHAnsi"/>
          <w:color w:val="auto"/>
        </w:rPr>
        <w:t xml:space="preserve"> not only a question of finding technical solutions. It is also a question of social and economic conditions for realising investments and ability to get knowledge and experience, where public policies have a role to play, in providing economic incentives, information, training and advice. Research should translate into innovations and into socio</w:t>
      </w:r>
      <w:r w:rsidR="00FC3BAC" w:rsidRPr="00553BC7">
        <w:rPr>
          <w:rFonts w:asciiTheme="majorHAnsi" w:eastAsia="Times New Roman" w:hAnsiTheme="majorHAnsi"/>
          <w:color w:val="auto"/>
        </w:rPr>
        <w:t>-</w:t>
      </w:r>
      <w:r w:rsidR="00E0612B" w:rsidRPr="00553BC7">
        <w:rPr>
          <w:rFonts w:asciiTheme="majorHAnsi" w:eastAsia="Times New Roman" w:hAnsiTheme="majorHAnsi"/>
          <w:color w:val="auto"/>
        </w:rPr>
        <w:t xml:space="preserve">economic development. </w:t>
      </w:r>
      <w:r w:rsidR="00A17552" w:rsidRPr="00553BC7">
        <w:rPr>
          <w:rFonts w:asciiTheme="majorHAnsi" w:eastAsia="Times New Roman" w:hAnsiTheme="majorHAnsi"/>
          <w:color w:val="auto"/>
        </w:rPr>
        <w:t>However,</w:t>
      </w:r>
      <w:r w:rsidR="00E0612B" w:rsidRPr="00553BC7">
        <w:rPr>
          <w:rFonts w:asciiTheme="majorHAnsi" w:eastAsia="Times New Roman" w:hAnsiTheme="majorHAnsi"/>
          <w:color w:val="auto"/>
        </w:rPr>
        <w:t xml:space="preserve"> the way from </w:t>
      </w:r>
      <w:r w:rsidR="003E185D" w:rsidRPr="00553BC7">
        <w:rPr>
          <w:rFonts w:asciiTheme="majorHAnsi" w:eastAsia="Times New Roman" w:hAnsiTheme="majorHAnsi"/>
          <w:color w:val="auto"/>
        </w:rPr>
        <w:t>r</w:t>
      </w:r>
      <w:r w:rsidR="00E0612B" w:rsidRPr="00553BC7">
        <w:rPr>
          <w:rFonts w:asciiTheme="majorHAnsi" w:eastAsia="Times New Roman" w:hAnsiTheme="majorHAnsi"/>
          <w:color w:val="auto"/>
        </w:rPr>
        <w:t>esearch to innovation is not straightforward. It is not a li</w:t>
      </w:r>
      <w:r w:rsidR="0065729D" w:rsidRPr="00553BC7">
        <w:rPr>
          <w:rFonts w:asciiTheme="majorHAnsi" w:eastAsia="Times New Roman" w:hAnsiTheme="majorHAnsi"/>
          <w:color w:val="auto"/>
        </w:rPr>
        <w:t>near process, that would go top-</w:t>
      </w:r>
      <w:r w:rsidR="00E0612B" w:rsidRPr="00553BC7">
        <w:rPr>
          <w:rFonts w:asciiTheme="majorHAnsi" w:eastAsia="Times New Roman" w:hAnsiTheme="majorHAnsi"/>
          <w:color w:val="auto"/>
        </w:rPr>
        <w:t>down from researchers to extensionists and then to farmers. Indeed, farmers and agribusinesses are</w:t>
      </w:r>
      <w:r w:rsidR="00DF1724" w:rsidRPr="00553BC7">
        <w:rPr>
          <w:rFonts w:asciiTheme="majorHAnsi" w:eastAsia="Times New Roman" w:hAnsiTheme="majorHAnsi"/>
          <w:color w:val="auto"/>
        </w:rPr>
        <w:t xml:space="preserve"> also innovators,</w:t>
      </w:r>
      <w:r w:rsidR="00E0612B" w:rsidRPr="00553BC7">
        <w:rPr>
          <w:rFonts w:asciiTheme="majorHAnsi" w:eastAsia="Times New Roman" w:hAnsiTheme="majorHAnsi"/>
          <w:color w:val="auto"/>
        </w:rPr>
        <w:t xml:space="preserve"> they are part of an innovation system, where innovation comes from interactions among the different actors. In agriculture, the AKIS concept (Agricultural Knowledge and Information Systems), helps describe the mechanisms from Research to Innovation. In particular, it enhances the fact that farmers and their organisations should be involved all along the Research system. In the EU Member states, the experience of Extension Services, the involvement of farmers and end-users in the advisory systems ha</w:t>
      </w:r>
      <w:r w:rsidR="0065729D" w:rsidRPr="00553BC7">
        <w:rPr>
          <w:rFonts w:asciiTheme="majorHAnsi" w:eastAsia="Times New Roman" w:hAnsiTheme="majorHAnsi"/>
          <w:color w:val="auto"/>
        </w:rPr>
        <w:t>s</w:t>
      </w:r>
      <w:r w:rsidR="00E0612B" w:rsidRPr="00553BC7">
        <w:rPr>
          <w:rFonts w:asciiTheme="majorHAnsi" w:eastAsia="Times New Roman" w:hAnsiTheme="majorHAnsi"/>
          <w:color w:val="auto"/>
        </w:rPr>
        <w:t xml:space="preserve"> proven their efficiency. This is not the case in most of the sout</w:t>
      </w:r>
      <w:r w:rsidR="001325A7" w:rsidRPr="00553BC7">
        <w:rPr>
          <w:rFonts w:asciiTheme="majorHAnsi" w:eastAsia="Times New Roman" w:hAnsiTheme="majorHAnsi"/>
          <w:color w:val="auto"/>
        </w:rPr>
        <w:t>hern and eastern Mediterranean c</w:t>
      </w:r>
      <w:r w:rsidR="00E0612B" w:rsidRPr="00553BC7">
        <w:rPr>
          <w:rFonts w:asciiTheme="majorHAnsi" w:eastAsia="Times New Roman" w:hAnsiTheme="majorHAnsi"/>
          <w:color w:val="auto"/>
        </w:rPr>
        <w:t xml:space="preserve">ountries. In both cases, PRIMA will support Research and Innovation as a part of the AKIS, with particular attention to the involvement of farmers and </w:t>
      </w:r>
      <w:r w:rsidR="003E185D" w:rsidRPr="00553BC7">
        <w:rPr>
          <w:rFonts w:asciiTheme="majorHAnsi" w:eastAsia="Times New Roman" w:hAnsiTheme="majorHAnsi"/>
          <w:color w:val="auto"/>
        </w:rPr>
        <w:t xml:space="preserve">other </w:t>
      </w:r>
      <w:r w:rsidR="00E0612B" w:rsidRPr="00553BC7">
        <w:rPr>
          <w:rFonts w:asciiTheme="majorHAnsi" w:eastAsia="Times New Roman" w:hAnsiTheme="majorHAnsi"/>
          <w:color w:val="auto"/>
        </w:rPr>
        <w:t>end-users in the whole process. That is the condition for new crops, techniques, or farming systems to be adapted to the diversity of Mediterranean environmental co</w:t>
      </w:r>
      <w:r w:rsidR="0013553B">
        <w:rPr>
          <w:rFonts w:asciiTheme="majorHAnsi" w:eastAsia="Times New Roman" w:hAnsiTheme="majorHAnsi"/>
          <w:color w:val="auto"/>
        </w:rPr>
        <w:t xml:space="preserve">nstraints, available resources, </w:t>
      </w:r>
      <w:r w:rsidR="00E0612B" w:rsidRPr="00553BC7">
        <w:rPr>
          <w:rFonts w:asciiTheme="majorHAnsi" w:eastAsia="Times New Roman" w:hAnsiTheme="majorHAnsi"/>
          <w:color w:val="auto"/>
        </w:rPr>
        <w:t>cultural habits of growers and to the hete</w:t>
      </w:r>
      <w:bookmarkStart w:id="1" w:name="_Toc444011127"/>
      <w:bookmarkStart w:id="2" w:name="_Toc444254118"/>
      <w:bookmarkStart w:id="3" w:name="_Toc444468728"/>
      <w:bookmarkStart w:id="4" w:name="_Toc444537321"/>
      <w:r w:rsidR="00DF1724" w:rsidRPr="00553BC7">
        <w:rPr>
          <w:rFonts w:asciiTheme="majorHAnsi" w:eastAsia="Times New Roman" w:hAnsiTheme="majorHAnsi"/>
          <w:color w:val="auto"/>
        </w:rPr>
        <w:t>rogeneity of farming structures;</w:t>
      </w:r>
    </w:p>
    <w:p w:rsidR="00E0612B" w:rsidRPr="00553BC7" w:rsidRDefault="00E0612B" w:rsidP="00DA2642">
      <w:pPr>
        <w:pStyle w:val="ListParagraph"/>
        <w:numPr>
          <w:ilvl w:val="0"/>
          <w:numId w:val="52"/>
        </w:numPr>
        <w:spacing w:after="0" w:line="240" w:lineRule="auto"/>
        <w:ind w:left="851" w:right="566" w:hanging="284"/>
        <w:jc w:val="both"/>
        <w:rPr>
          <w:rFonts w:asciiTheme="majorHAnsi" w:eastAsia="Times New Roman" w:hAnsiTheme="majorHAnsi"/>
          <w:b/>
          <w:color w:val="auto"/>
        </w:rPr>
      </w:pPr>
      <w:r w:rsidRPr="00553BC7">
        <w:rPr>
          <w:rFonts w:asciiTheme="majorHAnsi" w:eastAsia="Times New Roman" w:hAnsiTheme="majorHAnsi"/>
          <w:i/>
          <w:color w:val="auto"/>
        </w:rPr>
        <w:t>Support to small farmer</w:t>
      </w:r>
      <w:bookmarkEnd w:id="1"/>
      <w:r w:rsidRPr="00553BC7">
        <w:rPr>
          <w:rFonts w:asciiTheme="majorHAnsi" w:eastAsia="Times New Roman" w:hAnsiTheme="majorHAnsi"/>
          <w:i/>
          <w:color w:val="auto"/>
        </w:rPr>
        <w:t>s</w:t>
      </w:r>
      <w:bookmarkEnd w:id="2"/>
      <w:bookmarkEnd w:id="3"/>
      <w:bookmarkEnd w:id="4"/>
      <w:r w:rsidR="00F76C0E" w:rsidRPr="00553BC7">
        <w:rPr>
          <w:rFonts w:asciiTheme="majorHAnsi" w:eastAsia="Times New Roman" w:hAnsiTheme="majorHAnsi"/>
          <w:i/>
          <w:color w:val="auto"/>
        </w:rPr>
        <w:t>.</w:t>
      </w:r>
      <w:r w:rsidR="00F76C0E" w:rsidRPr="00553BC7">
        <w:rPr>
          <w:rFonts w:asciiTheme="majorHAnsi" w:eastAsia="Times New Roman" w:hAnsiTheme="majorHAnsi"/>
          <w:b/>
          <w:color w:val="auto"/>
        </w:rPr>
        <w:t xml:space="preserve"> </w:t>
      </w:r>
      <w:r w:rsidR="00544915" w:rsidRPr="00553BC7">
        <w:rPr>
          <w:rFonts w:asciiTheme="majorHAnsi" w:eastAsia="Times New Roman" w:hAnsiTheme="majorHAnsi"/>
          <w:color w:val="auto"/>
        </w:rPr>
        <w:t>While t</w:t>
      </w:r>
      <w:r w:rsidRPr="00553BC7">
        <w:rPr>
          <w:rFonts w:asciiTheme="majorHAnsi" w:eastAsia="Times New Roman" w:hAnsiTheme="majorHAnsi"/>
          <w:color w:val="auto"/>
        </w:rPr>
        <w:t xml:space="preserve">he average size of farms </w:t>
      </w:r>
      <w:r w:rsidR="0065729D" w:rsidRPr="00553BC7">
        <w:rPr>
          <w:rFonts w:asciiTheme="majorHAnsi" w:eastAsia="Times New Roman" w:hAnsiTheme="majorHAnsi"/>
          <w:color w:val="auto"/>
        </w:rPr>
        <w:t xml:space="preserve">in 2013 </w:t>
      </w:r>
      <w:r w:rsidRPr="00553BC7">
        <w:rPr>
          <w:rFonts w:asciiTheme="majorHAnsi" w:eastAsia="Times New Roman" w:hAnsiTheme="majorHAnsi"/>
          <w:color w:val="auto"/>
        </w:rPr>
        <w:t xml:space="preserve">in European countries </w:t>
      </w:r>
      <w:r w:rsidR="0065729D" w:rsidRPr="00553BC7">
        <w:rPr>
          <w:rFonts w:asciiTheme="majorHAnsi" w:eastAsia="Times New Roman" w:hAnsiTheme="majorHAnsi"/>
          <w:color w:val="auto"/>
        </w:rPr>
        <w:t>was</w:t>
      </w:r>
      <w:r w:rsidRPr="00553BC7">
        <w:rPr>
          <w:rFonts w:asciiTheme="majorHAnsi" w:eastAsia="Times New Roman" w:hAnsiTheme="majorHAnsi"/>
          <w:color w:val="auto"/>
        </w:rPr>
        <w:t xml:space="preserve"> 16.1 hectares of utilized agricultural area</w:t>
      </w:r>
      <w:r w:rsidR="00544915" w:rsidRPr="00553BC7">
        <w:rPr>
          <w:rFonts w:asciiTheme="majorHAnsi" w:eastAsia="Times New Roman" w:hAnsiTheme="majorHAnsi"/>
          <w:color w:val="auto"/>
        </w:rPr>
        <w:t xml:space="preserve"> (EUROSTAT, 2016)</w:t>
      </w:r>
      <w:r w:rsidRPr="00553BC7">
        <w:rPr>
          <w:rFonts w:asciiTheme="majorHAnsi" w:eastAsia="Times New Roman" w:hAnsiTheme="majorHAnsi"/>
          <w:color w:val="auto"/>
        </w:rPr>
        <w:t xml:space="preserve">, </w:t>
      </w:r>
      <w:r w:rsidR="00544915" w:rsidRPr="00553BC7">
        <w:rPr>
          <w:rFonts w:asciiTheme="majorHAnsi" w:eastAsia="Times New Roman" w:hAnsiTheme="majorHAnsi"/>
          <w:color w:val="auto"/>
        </w:rPr>
        <w:t>b</w:t>
      </w:r>
      <w:r w:rsidRPr="00553BC7">
        <w:rPr>
          <w:rFonts w:asciiTheme="majorHAnsi" w:eastAsia="Times New Roman" w:hAnsiTheme="majorHAnsi"/>
          <w:color w:val="auto"/>
        </w:rPr>
        <w:t xml:space="preserve">ecause of a limited agricultural area and fragmented land ownership, the average farm size in the SEMCs is lower than in the European countries, ranging from 1.4 hectares per farm in Egypt, Palestine and Lebanon to 3.5 hectares in Jordan. Focus on technologies </w:t>
      </w:r>
      <w:r w:rsidR="003E185D" w:rsidRPr="00553BC7">
        <w:rPr>
          <w:rFonts w:asciiTheme="majorHAnsi" w:eastAsia="Times New Roman" w:hAnsiTheme="majorHAnsi"/>
          <w:color w:val="auto"/>
        </w:rPr>
        <w:t xml:space="preserve">and productions </w:t>
      </w:r>
      <w:r w:rsidRPr="00553BC7">
        <w:rPr>
          <w:rFonts w:asciiTheme="majorHAnsi" w:eastAsia="Times New Roman" w:hAnsiTheme="majorHAnsi"/>
          <w:color w:val="auto"/>
        </w:rPr>
        <w:t xml:space="preserve">adapted to small farmers is one objective of PRIMA pillar </w:t>
      </w:r>
      <w:r w:rsidR="00A62234" w:rsidRPr="00553BC7">
        <w:rPr>
          <w:rFonts w:asciiTheme="majorHAnsi" w:eastAsia="Times New Roman" w:hAnsiTheme="majorHAnsi"/>
          <w:color w:val="auto"/>
        </w:rPr>
        <w:t>2, which</w:t>
      </w:r>
      <w:r w:rsidRPr="00553BC7">
        <w:rPr>
          <w:rFonts w:asciiTheme="majorHAnsi" w:eastAsia="Times New Roman" w:hAnsiTheme="majorHAnsi"/>
          <w:color w:val="auto"/>
        </w:rPr>
        <w:t xml:space="preserve"> should produce innovations able to improve livelihood</w:t>
      </w:r>
      <w:r w:rsidR="003E185D" w:rsidRPr="00553BC7">
        <w:rPr>
          <w:rFonts w:asciiTheme="majorHAnsi" w:eastAsia="Times New Roman" w:hAnsiTheme="majorHAnsi"/>
          <w:color w:val="auto"/>
        </w:rPr>
        <w:t xml:space="preserve"> of Mediterranean population</w:t>
      </w:r>
      <w:r w:rsidRPr="00553BC7">
        <w:rPr>
          <w:rFonts w:asciiTheme="majorHAnsi" w:eastAsia="Times New Roman" w:hAnsiTheme="majorHAnsi"/>
          <w:color w:val="auto"/>
        </w:rPr>
        <w:t xml:space="preserve">. </w:t>
      </w:r>
    </w:p>
    <w:p w:rsidR="00E0612B" w:rsidRPr="00553BC7" w:rsidRDefault="00E0612B" w:rsidP="00BC7BC4">
      <w:pPr>
        <w:spacing w:after="0" w:line="240" w:lineRule="auto"/>
        <w:ind w:left="993" w:right="566"/>
        <w:jc w:val="both"/>
        <w:rPr>
          <w:rFonts w:asciiTheme="majorHAnsi" w:eastAsia="Times New Roman" w:hAnsiTheme="majorHAnsi"/>
          <w:color w:val="auto"/>
        </w:rPr>
      </w:pPr>
    </w:p>
    <w:p w:rsidR="00412FAA" w:rsidRPr="00553BC7" w:rsidRDefault="00412FAA" w:rsidP="00BC7BC4">
      <w:pPr>
        <w:shd w:val="clear" w:color="auto" w:fill="FFFFFF"/>
        <w:spacing w:before="100" w:beforeAutospacing="1" w:after="480" w:line="240" w:lineRule="auto"/>
        <w:ind w:left="993" w:right="566"/>
        <w:jc w:val="both"/>
        <w:rPr>
          <w:rFonts w:asciiTheme="majorHAnsi" w:eastAsia="Times New Roman" w:hAnsiTheme="majorHAnsi"/>
          <w:i/>
          <w:color w:val="auto"/>
        </w:rPr>
      </w:pPr>
    </w:p>
    <w:p w:rsidR="00412FAA" w:rsidRPr="00553BC7" w:rsidRDefault="00412FAA" w:rsidP="00BC7BC4">
      <w:pPr>
        <w:shd w:val="clear" w:color="auto" w:fill="FFFFFF"/>
        <w:spacing w:before="100" w:beforeAutospacing="1" w:after="480" w:line="240" w:lineRule="auto"/>
        <w:ind w:left="567" w:right="566"/>
        <w:jc w:val="both"/>
        <w:rPr>
          <w:rFonts w:asciiTheme="majorHAnsi" w:eastAsia="Times New Roman" w:hAnsiTheme="majorHAnsi"/>
          <w:i/>
          <w:color w:val="auto"/>
        </w:rPr>
      </w:pPr>
    </w:p>
    <w:p w:rsidR="0065729D" w:rsidRPr="00553BC7" w:rsidRDefault="0065729D" w:rsidP="00BC7BC4">
      <w:pPr>
        <w:shd w:val="clear" w:color="auto" w:fill="FFFFFF"/>
        <w:spacing w:before="100" w:beforeAutospacing="1" w:after="480" w:line="240" w:lineRule="auto"/>
        <w:ind w:left="567" w:right="566"/>
        <w:jc w:val="both"/>
        <w:rPr>
          <w:rFonts w:asciiTheme="majorHAnsi" w:eastAsia="Times New Roman" w:hAnsiTheme="majorHAnsi"/>
          <w:i/>
          <w:color w:val="auto"/>
        </w:rPr>
      </w:pPr>
    </w:p>
    <w:p w:rsidR="0065729D" w:rsidRPr="00553BC7" w:rsidRDefault="0065729D" w:rsidP="00BC7BC4">
      <w:pPr>
        <w:shd w:val="clear" w:color="auto" w:fill="FFFFFF"/>
        <w:spacing w:before="100" w:beforeAutospacing="1" w:after="480" w:line="240" w:lineRule="auto"/>
        <w:ind w:left="567" w:right="566"/>
        <w:jc w:val="both"/>
        <w:rPr>
          <w:rFonts w:asciiTheme="majorHAnsi" w:eastAsia="Times New Roman" w:hAnsiTheme="majorHAnsi"/>
          <w:i/>
          <w:color w:val="auto"/>
        </w:rPr>
      </w:pPr>
    </w:p>
    <w:p w:rsidR="0065729D" w:rsidRPr="00553BC7" w:rsidRDefault="0065729D" w:rsidP="00BC7BC4">
      <w:pPr>
        <w:shd w:val="clear" w:color="auto" w:fill="FFFFFF"/>
        <w:spacing w:before="100" w:beforeAutospacing="1" w:after="480" w:line="240" w:lineRule="auto"/>
        <w:ind w:left="567" w:right="566"/>
        <w:jc w:val="both"/>
        <w:rPr>
          <w:rFonts w:asciiTheme="majorHAnsi" w:eastAsia="Times New Roman" w:hAnsiTheme="majorHAnsi"/>
          <w:i/>
          <w:color w:val="auto"/>
        </w:rPr>
      </w:pPr>
    </w:p>
    <w:p w:rsidR="0065729D" w:rsidRPr="00553BC7" w:rsidRDefault="0065729D" w:rsidP="00BC7BC4">
      <w:pPr>
        <w:shd w:val="clear" w:color="auto" w:fill="FFFFFF"/>
        <w:spacing w:before="100" w:beforeAutospacing="1" w:after="480" w:line="240" w:lineRule="auto"/>
        <w:ind w:left="567" w:right="566"/>
        <w:jc w:val="both"/>
        <w:rPr>
          <w:rFonts w:asciiTheme="majorHAnsi" w:eastAsia="Times New Roman" w:hAnsiTheme="majorHAnsi"/>
          <w:i/>
          <w:color w:val="auto"/>
        </w:rPr>
      </w:pPr>
    </w:p>
    <w:p w:rsidR="0065729D" w:rsidRPr="00553BC7" w:rsidRDefault="0065729D" w:rsidP="00BC7BC4">
      <w:pPr>
        <w:shd w:val="clear" w:color="auto" w:fill="FFFFFF"/>
        <w:spacing w:before="100" w:beforeAutospacing="1" w:after="480" w:line="240" w:lineRule="auto"/>
        <w:ind w:left="567" w:right="566"/>
        <w:jc w:val="both"/>
        <w:rPr>
          <w:rFonts w:asciiTheme="majorHAnsi" w:eastAsia="Times New Roman" w:hAnsiTheme="majorHAnsi"/>
          <w:i/>
          <w:color w:val="auto"/>
        </w:rPr>
      </w:pPr>
    </w:p>
    <w:p w:rsidR="0065729D" w:rsidRPr="00553BC7" w:rsidRDefault="0065729D" w:rsidP="00BC7BC4">
      <w:pPr>
        <w:shd w:val="clear" w:color="auto" w:fill="FFFFFF"/>
        <w:spacing w:before="100" w:beforeAutospacing="1" w:after="480" w:line="240" w:lineRule="auto"/>
        <w:ind w:left="567" w:right="566"/>
        <w:jc w:val="both"/>
        <w:rPr>
          <w:rFonts w:asciiTheme="majorHAnsi" w:eastAsia="Times New Roman" w:hAnsiTheme="majorHAnsi"/>
          <w:i/>
          <w:color w:val="auto"/>
        </w:rPr>
      </w:pPr>
    </w:p>
    <w:p w:rsidR="0065729D" w:rsidRPr="00553BC7" w:rsidRDefault="0065729D" w:rsidP="00BC7BC4">
      <w:pPr>
        <w:shd w:val="clear" w:color="auto" w:fill="FFFFFF"/>
        <w:spacing w:before="100" w:beforeAutospacing="1" w:after="480" w:line="240" w:lineRule="auto"/>
        <w:ind w:left="567" w:right="566"/>
        <w:jc w:val="both"/>
        <w:rPr>
          <w:rFonts w:asciiTheme="majorHAnsi" w:eastAsia="Times New Roman" w:hAnsiTheme="majorHAnsi"/>
          <w:i/>
          <w:color w:val="auto"/>
        </w:rPr>
      </w:pPr>
    </w:p>
    <w:p w:rsidR="0013553B" w:rsidRDefault="0013553B" w:rsidP="00BC7BC4">
      <w:pPr>
        <w:shd w:val="clear" w:color="auto" w:fill="FFFFFF"/>
        <w:spacing w:before="100" w:beforeAutospacing="1" w:after="480" w:line="240" w:lineRule="auto"/>
        <w:ind w:left="567" w:right="566"/>
        <w:jc w:val="both"/>
        <w:rPr>
          <w:rFonts w:asciiTheme="majorHAnsi" w:eastAsia="Times New Roman" w:hAnsiTheme="majorHAnsi"/>
          <w:b/>
          <w:lang w:eastAsia="it-IT"/>
        </w:rPr>
      </w:pPr>
    </w:p>
    <w:p w:rsidR="00E0612B" w:rsidRPr="00553BC7" w:rsidRDefault="00E0612B" w:rsidP="00BC7BC4">
      <w:pPr>
        <w:shd w:val="clear" w:color="auto" w:fill="FFFFFF"/>
        <w:spacing w:before="100" w:beforeAutospacing="1" w:after="480" w:line="240" w:lineRule="auto"/>
        <w:ind w:left="567" w:right="566"/>
        <w:jc w:val="both"/>
        <w:rPr>
          <w:rFonts w:asciiTheme="majorHAnsi" w:eastAsia="Times New Roman" w:hAnsiTheme="majorHAnsi"/>
          <w:b/>
          <w:lang w:eastAsia="it-IT"/>
        </w:rPr>
      </w:pPr>
      <w:r w:rsidRPr="00553BC7">
        <w:rPr>
          <w:rFonts w:asciiTheme="majorHAnsi" w:eastAsia="Times New Roman" w:hAnsiTheme="majorHAnsi"/>
          <w:b/>
          <w:lang w:eastAsia="it-IT"/>
        </w:rPr>
        <w:t>Pillar 3: Mediterranean food value chain for regional and local development</w:t>
      </w:r>
    </w:p>
    <w:p w:rsidR="00E0612B" w:rsidRPr="00553BC7" w:rsidRDefault="00E0612B" w:rsidP="00BC7BC4">
      <w:pPr>
        <w:shd w:val="clear" w:color="auto" w:fill="FFFFFF"/>
        <w:spacing w:after="120" w:line="240" w:lineRule="auto"/>
        <w:ind w:left="567" w:right="566"/>
        <w:jc w:val="both"/>
        <w:rPr>
          <w:rFonts w:asciiTheme="majorHAnsi" w:eastAsia="Times New Roman" w:hAnsiTheme="majorHAnsi"/>
          <w:b/>
          <w:lang w:eastAsia="it-IT"/>
        </w:rPr>
      </w:pPr>
      <w:r w:rsidRPr="00553BC7">
        <w:rPr>
          <w:rFonts w:asciiTheme="majorHAnsi" w:eastAsia="Times New Roman" w:hAnsiTheme="majorHAnsi"/>
          <w:b/>
          <w:lang w:eastAsia="it-IT"/>
        </w:rPr>
        <w:t xml:space="preserve">Scope </w:t>
      </w:r>
    </w:p>
    <w:p w:rsidR="00DB45BB" w:rsidRPr="00553BC7" w:rsidRDefault="00FC3BAC" w:rsidP="00DB45BB">
      <w:pPr>
        <w:spacing w:after="0" w:line="240" w:lineRule="auto"/>
        <w:ind w:left="567" w:right="566"/>
        <w:jc w:val="both"/>
        <w:rPr>
          <w:rFonts w:asciiTheme="majorHAnsi" w:eastAsia="Times New Roman" w:hAnsiTheme="majorHAnsi"/>
          <w:lang w:eastAsia="it-IT"/>
        </w:rPr>
      </w:pPr>
      <w:r w:rsidRPr="00553BC7">
        <w:rPr>
          <w:rFonts w:asciiTheme="majorHAnsi" w:eastAsia="Times New Roman" w:hAnsiTheme="majorHAnsi"/>
          <w:lang w:eastAsia="it-IT"/>
        </w:rPr>
        <w:t>T</w:t>
      </w:r>
      <w:r w:rsidR="00E0612B" w:rsidRPr="00553BC7">
        <w:rPr>
          <w:rFonts w:asciiTheme="majorHAnsi" w:eastAsia="Times New Roman" w:hAnsiTheme="majorHAnsi"/>
          <w:lang w:eastAsia="it-IT"/>
        </w:rPr>
        <w:t>h</w:t>
      </w:r>
      <w:r w:rsidR="009847C8" w:rsidRPr="00553BC7">
        <w:rPr>
          <w:rFonts w:asciiTheme="majorHAnsi" w:eastAsia="Times New Roman" w:hAnsiTheme="majorHAnsi"/>
          <w:lang w:eastAsia="it-IT"/>
        </w:rPr>
        <w:t>is pillar aims at providing</w:t>
      </w:r>
      <w:r w:rsidR="00E0612B" w:rsidRPr="00553BC7">
        <w:rPr>
          <w:rFonts w:asciiTheme="majorHAnsi" w:eastAsia="Times New Roman" w:hAnsiTheme="majorHAnsi"/>
          <w:lang w:eastAsia="it-IT"/>
        </w:rPr>
        <w:t xml:space="preserve"> a contribution to </w:t>
      </w:r>
      <w:r w:rsidR="00F35488" w:rsidRPr="00553BC7">
        <w:rPr>
          <w:rFonts w:asciiTheme="majorHAnsi" w:eastAsia="Times New Roman" w:hAnsiTheme="majorHAnsi"/>
          <w:lang w:eastAsia="it-IT"/>
        </w:rPr>
        <w:t>deal with food</w:t>
      </w:r>
      <w:r w:rsidR="00E0612B" w:rsidRPr="00553BC7">
        <w:rPr>
          <w:rFonts w:asciiTheme="majorHAnsi" w:eastAsia="Times New Roman" w:hAnsiTheme="majorHAnsi"/>
          <w:lang w:eastAsia="it-IT"/>
        </w:rPr>
        <w:t xml:space="preserve"> insecurity growingly spreading thro</w:t>
      </w:r>
      <w:r w:rsidR="009847C8" w:rsidRPr="00553BC7">
        <w:rPr>
          <w:rFonts w:asciiTheme="majorHAnsi" w:eastAsia="Times New Roman" w:hAnsiTheme="majorHAnsi"/>
          <w:lang w:eastAsia="it-IT"/>
        </w:rPr>
        <w:t>ughout the Mediterranean basin. It also intends</w:t>
      </w:r>
      <w:r w:rsidR="00F35488" w:rsidRPr="00553BC7">
        <w:rPr>
          <w:rFonts w:asciiTheme="majorHAnsi" w:eastAsia="Times New Roman" w:hAnsiTheme="majorHAnsi"/>
          <w:lang w:eastAsia="it-IT"/>
        </w:rPr>
        <w:t xml:space="preserve"> to valorise</w:t>
      </w:r>
      <w:r w:rsidR="00E0612B" w:rsidRPr="00553BC7">
        <w:rPr>
          <w:rFonts w:asciiTheme="majorHAnsi" w:eastAsia="Times New Roman" w:hAnsiTheme="majorHAnsi"/>
          <w:lang w:eastAsia="it-IT"/>
        </w:rPr>
        <w:t xml:space="preserve"> the </w:t>
      </w:r>
      <w:r w:rsidR="001958D3" w:rsidRPr="00553BC7">
        <w:rPr>
          <w:rFonts w:asciiTheme="majorHAnsi" w:eastAsia="Times New Roman" w:hAnsiTheme="majorHAnsi"/>
          <w:lang w:eastAsia="it-IT"/>
        </w:rPr>
        <w:t xml:space="preserve">identity, </w:t>
      </w:r>
      <w:r w:rsidR="00E0612B" w:rsidRPr="00553BC7">
        <w:rPr>
          <w:rFonts w:asciiTheme="majorHAnsi" w:eastAsia="Times New Roman" w:hAnsiTheme="majorHAnsi"/>
          <w:lang w:eastAsia="it-IT"/>
        </w:rPr>
        <w:t xml:space="preserve">nutritional aspects and </w:t>
      </w:r>
      <w:r w:rsidR="001958D3" w:rsidRPr="00553BC7">
        <w:rPr>
          <w:rFonts w:asciiTheme="majorHAnsi" w:eastAsia="Times New Roman" w:hAnsiTheme="majorHAnsi"/>
          <w:lang w:eastAsia="it-IT"/>
        </w:rPr>
        <w:t xml:space="preserve">other </w:t>
      </w:r>
      <w:r w:rsidR="00E0612B" w:rsidRPr="00553BC7">
        <w:rPr>
          <w:rFonts w:asciiTheme="majorHAnsi" w:eastAsia="Times New Roman" w:hAnsiTheme="majorHAnsi"/>
          <w:lang w:eastAsia="it-IT"/>
        </w:rPr>
        <w:t xml:space="preserve">properties of food </w:t>
      </w:r>
      <w:r w:rsidR="00DB45BB" w:rsidRPr="00553BC7">
        <w:rPr>
          <w:rFonts w:asciiTheme="majorHAnsi" w:eastAsia="Times New Roman" w:hAnsiTheme="majorHAnsi"/>
          <w:lang w:eastAsia="it-IT"/>
        </w:rPr>
        <w:t>based upon</w:t>
      </w:r>
      <w:r w:rsidR="00E0612B" w:rsidRPr="00553BC7">
        <w:rPr>
          <w:rFonts w:asciiTheme="majorHAnsi" w:eastAsia="Times New Roman" w:hAnsiTheme="majorHAnsi"/>
          <w:lang w:eastAsia="it-IT"/>
        </w:rPr>
        <w:t xml:space="preserve"> Mediterranean biodiversity, traditional knowledge and cultural heritage</w:t>
      </w:r>
      <w:r w:rsidR="009847C8" w:rsidRPr="00553BC7">
        <w:rPr>
          <w:rFonts w:asciiTheme="majorHAnsi" w:eastAsia="Times New Roman" w:hAnsiTheme="majorHAnsi"/>
          <w:lang w:eastAsia="it-IT"/>
        </w:rPr>
        <w:t>, in order to make food sector an engine of growth</w:t>
      </w:r>
      <w:r w:rsidR="001958D3" w:rsidRPr="00553BC7">
        <w:rPr>
          <w:rFonts w:asciiTheme="majorHAnsi" w:eastAsia="Times New Roman" w:hAnsiTheme="majorHAnsi"/>
          <w:lang w:eastAsia="it-IT"/>
        </w:rPr>
        <w:t xml:space="preserve">. </w:t>
      </w:r>
      <w:r w:rsidR="00E0612B" w:rsidRPr="00553BC7">
        <w:rPr>
          <w:rFonts w:asciiTheme="majorHAnsi" w:eastAsia="Times New Roman" w:hAnsiTheme="majorHAnsi"/>
          <w:lang w:eastAsia="it-IT"/>
        </w:rPr>
        <w:t xml:space="preserve"> </w:t>
      </w:r>
    </w:p>
    <w:p w:rsidR="001221DB" w:rsidRPr="00553BC7" w:rsidRDefault="001958D3" w:rsidP="00F35488">
      <w:pPr>
        <w:spacing w:after="0" w:line="240" w:lineRule="auto"/>
        <w:ind w:left="567" w:right="566"/>
        <w:jc w:val="both"/>
        <w:rPr>
          <w:rFonts w:asciiTheme="majorHAnsi" w:eastAsia="Times New Roman" w:hAnsiTheme="majorHAnsi"/>
          <w:lang w:eastAsia="it-IT"/>
        </w:rPr>
      </w:pPr>
      <w:r w:rsidRPr="00553BC7">
        <w:rPr>
          <w:rFonts w:asciiTheme="majorHAnsi" w:eastAsia="Times New Roman" w:hAnsiTheme="majorHAnsi"/>
          <w:lang w:eastAsia="it-IT"/>
        </w:rPr>
        <w:t>M</w:t>
      </w:r>
      <w:r w:rsidR="00E0612B" w:rsidRPr="00553BC7">
        <w:rPr>
          <w:rFonts w:asciiTheme="majorHAnsi" w:eastAsia="Times New Roman" w:hAnsiTheme="majorHAnsi"/>
          <w:lang w:eastAsia="it-IT"/>
        </w:rPr>
        <w:t>ore specifically,</w:t>
      </w:r>
      <w:r w:rsidR="001221DB" w:rsidRPr="00553BC7">
        <w:rPr>
          <w:rFonts w:asciiTheme="majorHAnsi" w:eastAsia="Times New Roman" w:hAnsiTheme="majorHAnsi"/>
          <w:lang w:eastAsia="it-IT"/>
        </w:rPr>
        <w:t xml:space="preserve"> the pillar will address the need for solutions enhancing organisation and coordination in the food chains to improve efficiency, lifetime and waste valorisation to increase quantity, sustainable quality and recognisability of the product, and to valorise and recognize the product on domestic and international markets.</w:t>
      </w:r>
    </w:p>
    <w:p w:rsidR="001221DB" w:rsidRPr="00553BC7" w:rsidRDefault="001221DB" w:rsidP="007E421B">
      <w:pPr>
        <w:spacing w:after="0" w:line="240" w:lineRule="auto"/>
        <w:ind w:left="567" w:right="566"/>
        <w:jc w:val="both"/>
        <w:rPr>
          <w:rFonts w:asciiTheme="majorHAnsi" w:eastAsia="Times New Roman" w:hAnsiTheme="majorHAnsi"/>
          <w:lang w:eastAsia="it-IT"/>
        </w:rPr>
      </w:pPr>
      <w:r w:rsidRPr="00553BC7">
        <w:rPr>
          <w:rFonts w:asciiTheme="majorHAnsi" w:eastAsia="Times New Roman" w:hAnsiTheme="majorHAnsi"/>
          <w:lang w:eastAsia="it-IT"/>
        </w:rPr>
        <w:t>Secondly, the pillar</w:t>
      </w:r>
      <w:r w:rsidR="00E0612B" w:rsidRPr="00553BC7">
        <w:rPr>
          <w:rFonts w:asciiTheme="majorHAnsi" w:eastAsia="Times New Roman" w:hAnsiTheme="majorHAnsi"/>
          <w:lang w:eastAsia="it-IT"/>
        </w:rPr>
        <w:t xml:space="preserve"> highlights the relevance of innovating the traditional Mediterranean foods through </w:t>
      </w:r>
      <w:r w:rsidR="00155E4A" w:rsidRPr="00553BC7">
        <w:rPr>
          <w:rFonts w:asciiTheme="majorHAnsi" w:eastAsia="Times New Roman" w:hAnsiTheme="majorHAnsi"/>
          <w:lang w:eastAsia="it-IT"/>
        </w:rPr>
        <w:t xml:space="preserve">more </w:t>
      </w:r>
      <w:r w:rsidR="00E0612B" w:rsidRPr="00553BC7">
        <w:rPr>
          <w:rFonts w:asciiTheme="majorHAnsi" w:eastAsia="Times New Roman" w:hAnsiTheme="majorHAnsi"/>
          <w:lang w:eastAsia="it-IT"/>
        </w:rPr>
        <w:t>sustainable production systems</w:t>
      </w:r>
      <w:r w:rsidR="001958D3" w:rsidRPr="00553BC7">
        <w:rPr>
          <w:rFonts w:asciiTheme="majorHAnsi" w:eastAsia="Times New Roman" w:hAnsiTheme="majorHAnsi"/>
          <w:lang w:eastAsia="it-IT"/>
        </w:rPr>
        <w:t xml:space="preserve">, </w:t>
      </w:r>
      <w:r w:rsidR="00155E4A" w:rsidRPr="00553BC7">
        <w:rPr>
          <w:rFonts w:asciiTheme="majorHAnsi" w:eastAsia="Times New Roman" w:hAnsiTheme="majorHAnsi"/>
          <w:lang w:eastAsia="it-IT"/>
        </w:rPr>
        <w:t xml:space="preserve">protecting them by </w:t>
      </w:r>
      <w:r w:rsidR="001958D3" w:rsidRPr="00553BC7">
        <w:rPr>
          <w:rFonts w:asciiTheme="majorHAnsi" w:eastAsia="Times New Roman" w:hAnsiTheme="majorHAnsi"/>
          <w:lang w:eastAsia="it-IT"/>
        </w:rPr>
        <w:t xml:space="preserve">quality labels (included </w:t>
      </w:r>
      <w:r w:rsidR="00B93C03" w:rsidRPr="00553BC7">
        <w:rPr>
          <w:rFonts w:asciiTheme="majorHAnsi" w:eastAsia="Times New Roman" w:hAnsiTheme="majorHAnsi"/>
          <w:lang w:eastAsia="it-IT"/>
        </w:rPr>
        <w:t>g</w:t>
      </w:r>
      <w:r w:rsidR="001958D3" w:rsidRPr="00553BC7">
        <w:rPr>
          <w:rFonts w:asciiTheme="majorHAnsi" w:eastAsia="Times New Roman" w:hAnsiTheme="majorHAnsi"/>
          <w:lang w:eastAsia="it-IT"/>
        </w:rPr>
        <w:t xml:space="preserve">eographical indications) and guarantee systems, </w:t>
      </w:r>
      <w:r w:rsidR="00E0612B" w:rsidRPr="00553BC7">
        <w:rPr>
          <w:rFonts w:asciiTheme="majorHAnsi" w:eastAsia="Times New Roman" w:hAnsiTheme="majorHAnsi"/>
          <w:lang w:eastAsia="it-IT"/>
        </w:rPr>
        <w:t xml:space="preserve">in order to consolidate an affordable </w:t>
      </w:r>
      <w:r w:rsidR="00155E4A" w:rsidRPr="00553BC7">
        <w:rPr>
          <w:rFonts w:asciiTheme="majorHAnsi" w:eastAsia="Times New Roman" w:hAnsiTheme="majorHAnsi"/>
          <w:lang w:eastAsia="it-IT"/>
        </w:rPr>
        <w:t xml:space="preserve">and balanced </w:t>
      </w:r>
      <w:r w:rsidR="00E0612B" w:rsidRPr="00553BC7">
        <w:rPr>
          <w:rFonts w:asciiTheme="majorHAnsi" w:eastAsia="Times New Roman" w:hAnsiTheme="majorHAnsi"/>
          <w:lang w:eastAsia="it-IT"/>
        </w:rPr>
        <w:t xml:space="preserve">Mediterranean </w:t>
      </w:r>
      <w:r w:rsidR="00FC3BAC" w:rsidRPr="00553BC7">
        <w:rPr>
          <w:rFonts w:asciiTheme="majorHAnsi" w:eastAsia="Times New Roman" w:hAnsiTheme="majorHAnsi"/>
          <w:lang w:eastAsia="it-IT"/>
        </w:rPr>
        <w:t>d</w:t>
      </w:r>
      <w:r w:rsidR="00E0612B" w:rsidRPr="00553BC7">
        <w:rPr>
          <w:rFonts w:asciiTheme="majorHAnsi" w:eastAsia="Times New Roman" w:hAnsiTheme="majorHAnsi"/>
          <w:lang w:eastAsia="it-IT"/>
        </w:rPr>
        <w:t>iet based on h</w:t>
      </w:r>
      <w:r w:rsidR="00C2518A" w:rsidRPr="00553BC7">
        <w:rPr>
          <w:rFonts w:asciiTheme="majorHAnsi" w:eastAsia="Times New Roman" w:hAnsiTheme="majorHAnsi"/>
          <w:lang w:eastAsia="it-IT"/>
        </w:rPr>
        <w:t>ealthy food</w:t>
      </w:r>
      <w:r w:rsidR="00E0612B" w:rsidRPr="00553BC7">
        <w:rPr>
          <w:rFonts w:asciiTheme="majorHAnsi" w:eastAsia="Times New Roman" w:hAnsiTheme="majorHAnsi"/>
          <w:lang w:eastAsia="it-IT"/>
        </w:rPr>
        <w:t xml:space="preserve"> that, within a broader context of increased understanding of what are the interlinkages between nutrition and health, is able to curb the always more spreading dietary-drift phenomena.</w:t>
      </w:r>
    </w:p>
    <w:p w:rsidR="00E0612B" w:rsidRPr="00553BC7" w:rsidRDefault="00E0612B" w:rsidP="00BC7BC4">
      <w:pPr>
        <w:shd w:val="clear" w:color="auto" w:fill="FFFFFF"/>
        <w:spacing w:after="0" w:line="240" w:lineRule="auto"/>
        <w:ind w:left="567" w:right="566"/>
        <w:jc w:val="both"/>
        <w:rPr>
          <w:rFonts w:asciiTheme="majorHAnsi" w:eastAsia="Times New Roman" w:hAnsiTheme="majorHAnsi"/>
          <w:lang w:eastAsia="it-IT"/>
        </w:rPr>
      </w:pPr>
      <w:r w:rsidRPr="00553BC7">
        <w:rPr>
          <w:rFonts w:asciiTheme="majorHAnsi" w:eastAsia="Times New Roman" w:hAnsiTheme="majorHAnsi"/>
          <w:lang w:eastAsia="it-IT"/>
        </w:rPr>
        <w:t>Thirdly, the pillar stresses the key role played by the socio-economic determinants of changes in food habits, namely the need for a greater involvement of rural and industrial stakeholders, also through tailored strategies, capacity building activities</w:t>
      </w:r>
      <w:r w:rsidR="00B6497E" w:rsidRPr="00553BC7">
        <w:rPr>
          <w:rFonts w:asciiTheme="majorHAnsi" w:eastAsia="Times New Roman" w:hAnsiTheme="majorHAnsi"/>
          <w:lang w:eastAsia="it-IT"/>
        </w:rPr>
        <w:t xml:space="preserve"> and</w:t>
      </w:r>
      <w:r w:rsidRPr="00553BC7">
        <w:rPr>
          <w:rFonts w:asciiTheme="majorHAnsi" w:eastAsia="Times New Roman" w:hAnsiTheme="majorHAnsi"/>
          <w:lang w:eastAsia="it-IT"/>
        </w:rPr>
        <w:t xml:space="preserve"> policy and investments, to ensure both food security and regional development, by integrating small producers, often isolated, </w:t>
      </w:r>
      <w:r w:rsidR="0055068F" w:rsidRPr="00553BC7">
        <w:rPr>
          <w:rFonts w:asciiTheme="majorHAnsi" w:eastAsia="Times New Roman" w:hAnsiTheme="majorHAnsi"/>
          <w:lang w:eastAsia="it-IT"/>
        </w:rPr>
        <w:t xml:space="preserve">into formal supply channels, </w:t>
      </w:r>
      <w:r w:rsidRPr="00553BC7">
        <w:rPr>
          <w:rFonts w:asciiTheme="majorHAnsi" w:eastAsia="Times New Roman" w:hAnsiTheme="majorHAnsi"/>
          <w:lang w:eastAsia="it-IT"/>
        </w:rPr>
        <w:t>urban markets</w:t>
      </w:r>
      <w:r w:rsidR="001958D3" w:rsidRPr="00553BC7">
        <w:rPr>
          <w:rFonts w:asciiTheme="majorHAnsi" w:eastAsia="Times New Roman" w:hAnsiTheme="majorHAnsi"/>
          <w:lang w:eastAsia="it-IT"/>
        </w:rPr>
        <w:t>, but also</w:t>
      </w:r>
      <w:r w:rsidR="0055068F" w:rsidRPr="00553BC7">
        <w:rPr>
          <w:rFonts w:asciiTheme="majorHAnsi" w:eastAsia="Times New Roman" w:hAnsiTheme="majorHAnsi"/>
          <w:lang w:eastAsia="it-IT"/>
        </w:rPr>
        <w:t xml:space="preserve"> local alternative food networks</w:t>
      </w:r>
      <w:r w:rsidRPr="00553BC7">
        <w:rPr>
          <w:rFonts w:asciiTheme="majorHAnsi" w:eastAsia="Times New Roman" w:hAnsiTheme="majorHAnsi"/>
          <w:lang w:eastAsia="it-IT"/>
        </w:rPr>
        <w:t>. In this context, the pillar highlights the need for organisational innovations</w:t>
      </w:r>
      <w:r w:rsidR="0055068F" w:rsidRPr="00553BC7">
        <w:rPr>
          <w:rFonts w:asciiTheme="majorHAnsi" w:eastAsia="Times New Roman" w:hAnsiTheme="majorHAnsi"/>
          <w:lang w:eastAsia="it-IT"/>
        </w:rPr>
        <w:t xml:space="preserve">, </w:t>
      </w:r>
      <w:r w:rsidR="00B6497E" w:rsidRPr="00553BC7">
        <w:rPr>
          <w:rFonts w:asciiTheme="majorHAnsi" w:eastAsia="Times New Roman" w:hAnsiTheme="majorHAnsi"/>
          <w:lang w:eastAsia="it-IT"/>
        </w:rPr>
        <w:t>intersectoral</w:t>
      </w:r>
      <w:r w:rsidR="0055068F" w:rsidRPr="00553BC7">
        <w:rPr>
          <w:rFonts w:asciiTheme="majorHAnsi" w:eastAsia="Times New Roman" w:hAnsiTheme="majorHAnsi"/>
          <w:lang w:eastAsia="it-IT"/>
        </w:rPr>
        <w:t xml:space="preserve"> integration</w:t>
      </w:r>
      <w:r w:rsidR="001221DB" w:rsidRPr="00553BC7">
        <w:rPr>
          <w:rFonts w:asciiTheme="majorHAnsi" w:eastAsia="Times New Roman" w:hAnsiTheme="majorHAnsi"/>
          <w:lang w:eastAsia="it-IT"/>
        </w:rPr>
        <w:t xml:space="preserve"> and, more specifically, </w:t>
      </w:r>
      <w:r w:rsidRPr="00553BC7">
        <w:rPr>
          <w:rFonts w:asciiTheme="majorHAnsi" w:eastAsia="Times New Roman" w:hAnsiTheme="majorHAnsi"/>
          <w:lang w:eastAsia="it-IT"/>
        </w:rPr>
        <w:t xml:space="preserve">for business models, </w:t>
      </w:r>
      <w:r w:rsidR="001221DB" w:rsidRPr="00553BC7">
        <w:rPr>
          <w:rFonts w:asciiTheme="majorHAnsi" w:eastAsia="Times New Roman" w:hAnsiTheme="majorHAnsi"/>
          <w:lang w:eastAsia="it-IT"/>
        </w:rPr>
        <w:t>management systems</w:t>
      </w:r>
      <w:r w:rsidRPr="00553BC7">
        <w:rPr>
          <w:rFonts w:asciiTheme="majorHAnsi" w:eastAsia="Times New Roman" w:hAnsiTheme="majorHAnsi"/>
          <w:lang w:eastAsia="it-IT"/>
        </w:rPr>
        <w:t xml:space="preserve">, </w:t>
      </w:r>
      <w:r w:rsidR="00155E4A" w:rsidRPr="00553BC7">
        <w:rPr>
          <w:rFonts w:asciiTheme="majorHAnsi" w:eastAsia="Times New Roman" w:hAnsiTheme="majorHAnsi"/>
          <w:lang w:eastAsia="it-IT"/>
        </w:rPr>
        <w:t xml:space="preserve">training, </w:t>
      </w:r>
      <w:r w:rsidR="00E767C6" w:rsidRPr="00553BC7">
        <w:rPr>
          <w:rFonts w:asciiTheme="majorHAnsi" w:eastAsia="Times New Roman" w:hAnsiTheme="majorHAnsi"/>
          <w:lang w:eastAsia="it-IT"/>
        </w:rPr>
        <w:t xml:space="preserve">communication strategies, </w:t>
      </w:r>
      <w:r w:rsidRPr="00553BC7">
        <w:rPr>
          <w:rFonts w:asciiTheme="majorHAnsi" w:eastAsia="Times New Roman" w:hAnsiTheme="majorHAnsi"/>
          <w:lang w:eastAsia="it-IT"/>
        </w:rPr>
        <w:t>e-infrastructure for data sharing and integration, as well as performance measurement systems that, focusing on quality and sustainability, are able to improve competitiveness of both food firms</w:t>
      </w:r>
      <w:r w:rsidR="0055068F" w:rsidRPr="00553BC7">
        <w:rPr>
          <w:rFonts w:asciiTheme="majorHAnsi" w:eastAsia="Times New Roman" w:hAnsiTheme="majorHAnsi"/>
          <w:lang w:eastAsia="it-IT"/>
        </w:rPr>
        <w:t xml:space="preserve">, localized </w:t>
      </w:r>
      <w:r w:rsidR="000521A2" w:rsidRPr="00553BC7">
        <w:rPr>
          <w:rFonts w:asciiTheme="majorHAnsi" w:eastAsia="Times New Roman" w:hAnsiTheme="majorHAnsi"/>
          <w:lang w:eastAsia="it-IT"/>
        </w:rPr>
        <w:t>a</w:t>
      </w:r>
      <w:r w:rsidR="0055068F" w:rsidRPr="00553BC7">
        <w:rPr>
          <w:rFonts w:asciiTheme="majorHAnsi" w:eastAsia="Times New Roman" w:hAnsiTheme="majorHAnsi"/>
          <w:lang w:eastAsia="it-IT"/>
        </w:rPr>
        <w:t>gri-food systems</w:t>
      </w:r>
      <w:r w:rsidRPr="00553BC7">
        <w:rPr>
          <w:rFonts w:asciiTheme="majorHAnsi" w:eastAsia="Times New Roman" w:hAnsiTheme="majorHAnsi"/>
          <w:lang w:eastAsia="it-IT"/>
        </w:rPr>
        <w:t xml:space="preserve"> and value chains and, more broadly, are able to promot</w:t>
      </w:r>
      <w:r w:rsidR="00B6497E" w:rsidRPr="00553BC7">
        <w:rPr>
          <w:rFonts w:asciiTheme="majorHAnsi" w:eastAsia="Times New Roman" w:hAnsiTheme="majorHAnsi"/>
          <w:lang w:eastAsia="it-IT"/>
        </w:rPr>
        <w:t>e</w:t>
      </w:r>
      <w:r w:rsidRPr="00553BC7">
        <w:rPr>
          <w:rFonts w:asciiTheme="majorHAnsi" w:eastAsia="Times New Roman" w:hAnsiTheme="majorHAnsi"/>
          <w:lang w:eastAsia="it-IT"/>
        </w:rPr>
        <w:t xml:space="preserve"> jobs and regional economic development.</w:t>
      </w:r>
    </w:p>
    <w:p w:rsidR="00195F4F" w:rsidRPr="00553BC7" w:rsidRDefault="007E421B" w:rsidP="00195F4F">
      <w:pPr>
        <w:spacing w:after="0" w:line="240" w:lineRule="auto"/>
        <w:ind w:left="567" w:right="567"/>
        <w:jc w:val="both"/>
        <w:rPr>
          <w:rFonts w:asciiTheme="majorHAnsi" w:eastAsia="Times New Roman" w:hAnsiTheme="majorHAnsi"/>
          <w:lang w:eastAsia="it-IT"/>
        </w:rPr>
      </w:pPr>
      <w:r w:rsidRPr="00553BC7">
        <w:rPr>
          <w:rFonts w:asciiTheme="majorHAnsi" w:eastAsia="Times New Roman" w:hAnsiTheme="majorHAnsi"/>
          <w:lang w:eastAsia="it-IT"/>
        </w:rPr>
        <w:t xml:space="preserve">Acting against </w:t>
      </w:r>
      <w:r w:rsidR="00E0612B" w:rsidRPr="00553BC7">
        <w:rPr>
          <w:rFonts w:asciiTheme="majorHAnsi" w:eastAsia="Times New Roman" w:hAnsiTheme="majorHAnsi"/>
          <w:lang w:eastAsia="it-IT"/>
        </w:rPr>
        <w:t>food insecurity</w:t>
      </w:r>
      <w:r w:rsidRPr="00553BC7">
        <w:rPr>
          <w:rFonts w:asciiTheme="majorHAnsi" w:eastAsia="Times New Roman" w:hAnsiTheme="majorHAnsi"/>
          <w:lang w:eastAsia="it-IT"/>
        </w:rPr>
        <w:t xml:space="preserve"> and promoting food as an engine of sustainable development and economic growth</w:t>
      </w:r>
      <w:r w:rsidR="00E0612B" w:rsidRPr="00553BC7">
        <w:rPr>
          <w:rFonts w:asciiTheme="majorHAnsi" w:eastAsia="Times New Roman" w:hAnsiTheme="majorHAnsi"/>
          <w:lang w:eastAsia="it-IT"/>
        </w:rPr>
        <w:t xml:space="preserve">, </w:t>
      </w:r>
      <w:r w:rsidRPr="00553BC7">
        <w:rPr>
          <w:rFonts w:asciiTheme="majorHAnsi" w:eastAsia="Times New Roman" w:hAnsiTheme="majorHAnsi"/>
          <w:lang w:eastAsia="it-IT"/>
        </w:rPr>
        <w:t xml:space="preserve">the pillar pursues </w:t>
      </w:r>
      <w:r w:rsidR="00E0612B" w:rsidRPr="00553BC7">
        <w:rPr>
          <w:rFonts w:asciiTheme="majorHAnsi" w:eastAsia="Times New Roman" w:hAnsiTheme="majorHAnsi"/>
          <w:lang w:eastAsia="it-IT"/>
        </w:rPr>
        <w:t xml:space="preserve">social </w:t>
      </w:r>
      <w:r w:rsidR="00155E4A" w:rsidRPr="00553BC7">
        <w:rPr>
          <w:rFonts w:asciiTheme="majorHAnsi" w:eastAsia="Times New Roman" w:hAnsiTheme="majorHAnsi"/>
          <w:lang w:eastAsia="it-IT"/>
        </w:rPr>
        <w:t>finalities</w:t>
      </w:r>
      <w:r w:rsidR="00E0612B" w:rsidRPr="00553BC7">
        <w:rPr>
          <w:rFonts w:asciiTheme="majorHAnsi" w:eastAsia="Times New Roman" w:hAnsiTheme="majorHAnsi"/>
          <w:lang w:eastAsia="it-IT"/>
        </w:rPr>
        <w:t xml:space="preserve"> broader than food security, first of all the mitigation of socio-economic uncertainties at the basis of migratory flows and polit</w:t>
      </w:r>
      <w:r w:rsidR="00BC7BC4" w:rsidRPr="00553BC7">
        <w:rPr>
          <w:rFonts w:asciiTheme="majorHAnsi" w:eastAsia="Times New Roman" w:hAnsiTheme="majorHAnsi"/>
          <w:lang w:eastAsia="it-IT"/>
        </w:rPr>
        <w:t>ical instability of th</w:t>
      </w:r>
      <w:r w:rsidR="00195F4F" w:rsidRPr="00553BC7">
        <w:rPr>
          <w:rFonts w:asciiTheme="majorHAnsi" w:eastAsia="Times New Roman" w:hAnsiTheme="majorHAnsi"/>
          <w:lang w:eastAsia="it-IT"/>
        </w:rPr>
        <w:t xml:space="preserve">e area. </w:t>
      </w:r>
    </w:p>
    <w:p w:rsidR="00195F4F" w:rsidRDefault="00195F4F" w:rsidP="00096742">
      <w:pPr>
        <w:spacing w:after="240" w:line="240" w:lineRule="auto"/>
        <w:ind w:left="567" w:right="566"/>
        <w:jc w:val="both"/>
        <w:rPr>
          <w:rFonts w:asciiTheme="majorHAnsi" w:eastAsia="Times New Roman" w:hAnsiTheme="majorHAnsi"/>
          <w:b/>
          <w:lang w:eastAsia="it-IT"/>
        </w:rPr>
      </w:pPr>
      <w:r w:rsidRPr="00553BC7">
        <w:rPr>
          <w:rFonts w:asciiTheme="majorHAnsi" w:eastAsia="Times New Roman" w:hAnsiTheme="majorHAnsi"/>
          <w:lang w:eastAsia="it-IT"/>
        </w:rPr>
        <w:t>Finally, the pillar recognizes the key role played by food choices and habits of young generations in shaping the sector, as well as the opportunities that the food system offers them.</w:t>
      </w:r>
    </w:p>
    <w:p w:rsidR="00096742" w:rsidRPr="00553BC7" w:rsidRDefault="00096742" w:rsidP="00096742">
      <w:pPr>
        <w:spacing w:after="240" w:line="240" w:lineRule="auto"/>
        <w:ind w:left="567" w:right="566"/>
        <w:jc w:val="both"/>
        <w:rPr>
          <w:rFonts w:asciiTheme="majorHAnsi" w:eastAsia="Times New Roman" w:hAnsiTheme="majorHAnsi"/>
          <w:b/>
          <w:lang w:eastAsia="it-IT"/>
        </w:rPr>
      </w:pPr>
    </w:p>
    <w:p w:rsidR="00E0612B" w:rsidRPr="00553BC7" w:rsidRDefault="00E0612B" w:rsidP="00BC7BC4">
      <w:pPr>
        <w:shd w:val="clear" w:color="auto" w:fill="FFFFFF"/>
        <w:spacing w:after="120" w:line="240" w:lineRule="auto"/>
        <w:ind w:left="567" w:right="566"/>
        <w:jc w:val="both"/>
        <w:rPr>
          <w:rFonts w:asciiTheme="majorHAnsi" w:eastAsia="Times New Roman" w:hAnsiTheme="majorHAnsi"/>
          <w:b/>
          <w:lang w:eastAsia="it-IT"/>
        </w:rPr>
      </w:pPr>
      <w:r w:rsidRPr="00553BC7">
        <w:rPr>
          <w:rFonts w:asciiTheme="majorHAnsi" w:eastAsia="Times New Roman" w:hAnsiTheme="majorHAnsi"/>
          <w:b/>
          <w:lang w:eastAsia="it-IT"/>
        </w:rPr>
        <w:t xml:space="preserve">Research </w:t>
      </w:r>
      <w:r w:rsidR="00283E45" w:rsidRPr="00553BC7">
        <w:rPr>
          <w:rFonts w:asciiTheme="majorHAnsi" w:eastAsia="Times New Roman" w:hAnsiTheme="majorHAnsi"/>
          <w:b/>
          <w:lang w:eastAsia="it-IT"/>
        </w:rPr>
        <w:t>c</w:t>
      </w:r>
      <w:r w:rsidRPr="00553BC7">
        <w:rPr>
          <w:rFonts w:asciiTheme="majorHAnsi" w:eastAsia="Times New Roman" w:hAnsiTheme="majorHAnsi"/>
          <w:b/>
          <w:lang w:eastAsia="it-IT"/>
        </w:rPr>
        <w:t xml:space="preserve">hallenges &amp; Priorities to be </w:t>
      </w:r>
      <w:r w:rsidR="00283E45" w:rsidRPr="00553BC7">
        <w:rPr>
          <w:rFonts w:asciiTheme="majorHAnsi" w:eastAsia="Times New Roman" w:hAnsiTheme="majorHAnsi"/>
          <w:b/>
          <w:lang w:eastAsia="it-IT"/>
        </w:rPr>
        <w:t>a</w:t>
      </w:r>
      <w:r w:rsidRPr="00553BC7">
        <w:rPr>
          <w:rFonts w:asciiTheme="majorHAnsi" w:eastAsia="Times New Roman" w:hAnsiTheme="majorHAnsi"/>
          <w:b/>
          <w:lang w:eastAsia="it-IT"/>
        </w:rPr>
        <w:t xml:space="preserve">ddressed </w:t>
      </w:r>
    </w:p>
    <w:p w:rsidR="00E0612B" w:rsidRPr="00553BC7" w:rsidRDefault="00E0612B" w:rsidP="00BC7BC4">
      <w:pPr>
        <w:shd w:val="clear" w:color="auto" w:fill="FFFFFF"/>
        <w:spacing w:after="240" w:line="240" w:lineRule="auto"/>
        <w:ind w:left="567" w:right="566"/>
        <w:jc w:val="both"/>
        <w:rPr>
          <w:rFonts w:asciiTheme="majorHAnsi" w:eastAsia="Times New Roman" w:hAnsiTheme="majorHAnsi"/>
          <w:lang w:eastAsia="it-IT"/>
        </w:rPr>
      </w:pPr>
      <w:r w:rsidRPr="00553BC7">
        <w:rPr>
          <w:rFonts w:asciiTheme="majorHAnsi" w:eastAsia="Times New Roman" w:hAnsiTheme="majorHAnsi"/>
          <w:lang w:eastAsia="it-IT"/>
        </w:rPr>
        <w:t>In order to pursue the abovementioned scope, several challenges at regional level must be overcome, challenges that call stakeholders to play a more active and coordinated role:</w:t>
      </w:r>
    </w:p>
    <w:p w:rsidR="00E0612B" w:rsidRPr="00553BC7" w:rsidRDefault="001154E1" w:rsidP="00AE2D8C">
      <w:pPr>
        <w:shd w:val="clear" w:color="auto" w:fill="FFFFFF"/>
        <w:spacing w:after="60" w:line="240" w:lineRule="auto"/>
        <w:ind w:left="567" w:right="567"/>
        <w:jc w:val="both"/>
        <w:rPr>
          <w:rFonts w:asciiTheme="majorHAnsi" w:eastAsia="Times New Roman" w:hAnsiTheme="majorHAnsi"/>
          <w:lang w:eastAsia="it-IT"/>
        </w:rPr>
      </w:pPr>
      <w:r w:rsidRPr="00553BC7">
        <w:rPr>
          <w:rFonts w:asciiTheme="majorHAnsi" w:eastAsia="Times New Roman" w:hAnsiTheme="majorHAnsi"/>
          <w:u w:val="single"/>
          <w:lang w:eastAsia="it-IT"/>
        </w:rPr>
        <w:lastRenderedPageBreak/>
        <w:t>V</w:t>
      </w:r>
      <w:r w:rsidR="00E0612B" w:rsidRPr="00553BC7">
        <w:rPr>
          <w:rFonts w:asciiTheme="majorHAnsi" w:eastAsia="Times New Roman" w:hAnsiTheme="majorHAnsi"/>
          <w:u w:val="single"/>
          <w:lang w:eastAsia="it-IT"/>
        </w:rPr>
        <w:t xml:space="preserve">alorisation of the </w:t>
      </w:r>
      <w:r w:rsidR="0055068F" w:rsidRPr="00553BC7">
        <w:rPr>
          <w:rFonts w:asciiTheme="majorHAnsi" w:eastAsia="Times New Roman" w:hAnsiTheme="majorHAnsi"/>
          <w:u w:val="single"/>
          <w:lang w:eastAsia="it-IT"/>
        </w:rPr>
        <w:t xml:space="preserve">cultural identity and </w:t>
      </w:r>
      <w:r w:rsidR="00E0612B" w:rsidRPr="00553BC7">
        <w:rPr>
          <w:rFonts w:asciiTheme="majorHAnsi" w:eastAsia="Times New Roman" w:hAnsiTheme="majorHAnsi"/>
          <w:u w:val="single"/>
          <w:lang w:eastAsia="it-IT"/>
        </w:rPr>
        <w:t xml:space="preserve">nutritional </w:t>
      </w:r>
      <w:r w:rsidR="00C2518A" w:rsidRPr="00553BC7">
        <w:rPr>
          <w:rFonts w:asciiTheme="majorHAnsi" w:eastAsia="Times New Roman" w:hAnsiTheme="majorHAnsi"/>
          <w:u w:val="single"/>
          <w:lang w:eastAsia="it-IT"/>
        </w:rPr>
        <w:t>qualities of Mediterranean food</w:t>
      </w:r>
      <w:r w:rsidR="00E0612B" w:rsidRPr="00553BC7">
        <w:rPr>
          <w:rFonts w:asciiTheme="majorHAnsi" w:eastAsia="Times New Roman" w:hAnsiTheme="majorHAnsi"/>
          <w:u w:val="single"/>
          <w:lang w:eastAsia="it-IT"/>
        </w:rPr>
        <w:t xml:space="preserve"> and the development of new</w:t>
      </w:r>
      <w:r w:rsidR="00AE2D8C" w:rsidRPr="00553BC7">
        <w:rPr>
          <w:rFonts w:asciiTheme="majorHAnsi" w:eastAsia="Times New Roman" w:hAnsiTheme="majorHAnsi"/>
          <w:u w:val="single"/>
          <w:lang w:eastAsia="it-IT"/>
        </w:rPr>
        <w:t>, evidence-based,</w:t>
      </w:r>
      <w:r w:rsidR="00E0612B" w:rsidRPr="00553BC7">
        <w:rPr>
          <w:rFonts w:asciiTheme="majorHAnsi" w:eastAsia="Times New Roman" w:hAnsiTheme="majorHAnsi"/>
          <w:u w:val="single"/>
          <w:lang w:eastAsia="it-IT"/>
        </w:rPr>
        <w:t xml:space="preserve"> healthy food products based on the constituents of the Mediterranean Diet</w:t>
      </w:r>
      <w:r w:rsidR="00E0612B" w:rsidRPr="00553BC7">
        <w:rPr>
          <w:rFonts w:asciiTheme="majorHAnsi" w:eastAsia="Times New Roman" w:hAnsiTheme="majorHAnsi"/>
          <w:lang w:eastAsia="it-IT"/>
        </w:rPr>
        <w:t>. Research areas should cover:</w:t>
      </w:r>
    </w:p>
    <w:p w:rsidR="00E0612B" w:rsidRPr="00553BC7" w:rsidRDefault="00AE2D8C" w:rsidP="009847C8">
      <w:pPr>
        <w:pStyle w:val="ListParagraph"/>
        <w:numPr>
          <w:ilvl w:val="0"/>
          <w:numId w:val="43"/>
        </w:numPr>
        <w:spacing w:after="0" w:line="240" w:lineRule="auto"/>
        <w:ind w:left="851" w:right="566" w:hanging="284"/>
        <w:contextualSpacing w:val="0"/>
        <w:jc w:val="both"/>
        <w:rPr>
          <w:rFonts w:asciiTheme="majorHAnsi" w:eastAsia="Times New Roman" w:hAnsiTheme="majorHAnsi"/>
          <w:lang w:eastAsia="it-IT"/>
        </w:rPr>
      </w:pPr>
      <w:r w:rsidRPr="00553BC7">
        <w:rPr>
          <w:rFonts w:asciiTheme="majorHAnsi" w:eastAsia="Times New Roman" w:hAnsiTheme="majorHAnsi"/>
          <w:lang w:eastAsia="it-IT"/>
        </w:rPr>
        <w:t>Construction of a compositional database focused on the content of health-promoting bioactive compounds in fresh and traditional food products, a</w:t>
      </w:r>
      <w:r w:rsidR="007D464C" w:rsidRPr="00553BC7">
        <w:rPr>
          <w:rFonts w:asciiTheme="majorHAnsi" w:eastAsia="Times New Roman" w:hAnsiTheme="majorHAnsi"/>
          <w:lang w:eastAsia="it-IT"/>
        </w:rPr>
        <w:t>lso in relation with the culinary traditions</w:t>
      </w:r>
      <w:r w:rsidR="00293D06" w:rsidRPr="00553BC7">
        <w:rPr>
          <w:rFonts w:asciiTheme="majorHAnsi" w:eastAsia="Times New Roman" w:hAnsiTheme="majorHAnsi"/>
          <w:lang w:eastAsia="it-IT"/>
        </w:rPr>
        <w:t>;</w:t>
      </w:r>
    </w:p>
    <w:p w:rsidR="00AE2D8C" w:rsidRPr="00553BC7" w:rsidRDefault="00AE2D8C" w:rsidP="009847C8">
      <w:pPr>
        <w:numPr>
          <w:ilvl w:val="0"/>
          <w:numId w:val="9"/>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Protection of authentic fresh and traditional Mediterranean food products by reliable traceability methods based on omics approaches;</w:t>
      </w:r>
    </w:p>
    <w:p w:rsidR="00E0612B" w:rsidRPr="00553BC7" w:rsidRDefault="00AE2D8C" w:rsidP="009847C8">
      <w:pPr>
        <w:numPr>
          <w:ilvl w:val="0"/>
          <w:numId w:val="9"/>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Application of ne</w:t>
      </w:r>
      <w:r w:rsidR="00B6497E" w:rsidRPr="00553BC7">
        <w:rPr>
          <w:rFonts w:asciiTheme="majorHAnsi" w:eastAsia="Times New Roman" w:hAnsiTheme="majorHAnsi"/>
          <w:lang w:eastAsia="it-IT"/>
        </w:rPr>
        <w:t xml:space="preserve">w </w:t>
      </w:r>
      <w:r w:rsidRPr="00553BC7">
        <w:rPr>
          <w:rFonts w:asciiTheme="majorHAnsi" w:eastAsia="Times New Roman" w:hAnsiTheme="majorHAnsi"/>
          <w:lang w:eastAsia="it-IT"/>
        </w:rPr>
        <w:t>processing and packaging</w:t>
      </w:r>
      <w:r w:rsidR="00E0612B" w:rsidRPr="00553BC7">
        <w:rPr>
          <w:rFonts w:asciiTheme="majorHAnsi" w:eastAsia="Times New Roman" w:hAnsiTheme="majorHAnsi"/>
          <w:lang w:eastAsia="it-IT"/>
        </w:rPr>
        <w:t xml:space="preserve"> technologies to traditional products</w:t>
      </w:r>
      <w:r w:rsidRPr="00553BC7">
        <w:rPr>
          <w:rFonts w:asciiTheme="majorHAnsi" w:eastAsia="Times New Roman" w:hAnsiTheme="majorHAnsi"/>
          <w:lang w:eastAsia="it-IT"/>
        </w:rPr>
        <w:t xml:space="preserve">, to improve their sustainable production in the Mediterranean constraints, while preserving their molecular and sensorial </w:t>
      </w:r>
      <w:r w:rsidR="0055068F" w:rsidRPr="00553BC7">
        <w:rPr>
          <w:rFonts w:asciiTheme="majorHAnsi" w:eastAsia="Times New Roman" w:hAnsiTheme="majorHAnsi"/>
          <w:lang w:eastAsia="it-IT"/>
        </w:rPr>
        <w:t>identity</w:t>
      </w:r>
      <w:r w:rsidR="00E0612B" w:rsidRPr="00553BC7">
        <w:rPr>
          <w:rFonts w:asciiTheme="majorHAnsi" w:eastAsia="Times New Roman" w:hAnsiTheme="majorHAnsi"/>
          <w:lang w:eastAsia="it-IT"/>
        </w:rPr>
        <w:t>;</w:t>
      </w:r>
    </w:p>
    <w:p w:rsidR="00AE2D8C" w:rsidRPr="00553BC7" w:rsidRDefault="0055068F" w:rsidP="009847C8">
      <w:pPr>
        <w:pStyle w:val="ListParagraph"/>
        <w:numPr>
          <w:ilvl w:val="0"/>
          <w:numId w:val="43"/>
        </w:numPr>
        <w:spacing w:after="0" w:line="240" w:lineRule="auto"/>
        <w:ind w:left="851" w:right="566" w:hanging="284"/>
        <w:contextualSpacing w:val="0"/>
        <w:jc w:val="both"/>
        <w:rPr>
          <w:rFonts w:asciiTheme="majorHAnsi" w:eastAsia="Times New Roman" w:hAnsiTheme="majorHAnsi"/>
          <w:lang w:eastAsia="it-IT"/>
        </w:rPr>
      </w:pPr>
      <w:r w:rsidRPr="00553BC7">
        <w:rPr>
          <w:rFonts w:asciiTheme="majorHAnsi" w:eastAsia="Times New Roman" w:hAnsiTheme="majorHAnsi"/>
          <w:lang w:eastAsia="it-IT"/>
        </w:rPr>
        <w:t xml:space="preserve">Realization of inventories of </w:t>
      </w:r>
      <w:r w:rsidR="00AE2D8C" w:rsidRPr="00553BC7">
        <w:rPr>
          <w:rFonts w:asciiTheme="majorHAnsi" w:eastAsia="Times New Roman" w:hAnsiTheme="majorHAnsi"/>
          <w:lang w:eastAsia="it-IT"/>
        </w:rPr>
        <w:t xml:space="preserve">Mediterranean </w:t>
      </w:r>
      <w:r w:rsidRPr="00553BC7">
        <w:rPr>
          <w:rFonts w:asciiTheme="majorHAnsi" w:eastAsia="Times New Roman" w:hAnsiTheme="majorHAnsi"/>
          <w:lang w:eastAsia="it-IT"/>
        </w:rPr>
        <w:t xml:space="preserve">traditional products linked to biodiversity, cultural heritage and other local specific resources, </w:t>
      </w:r>
      <w:r w:rsidR="00AE2D8C" w:rsidRPr="00553BC7">
        <w:rPr>
          <w:rFonts w:asciiTheme="majorHAnsi" w:eastAsia="Times New Roman" w:hAnsiTheme="majorHAnsi"/>
          <w:lang w:eastAsia="it-IT"/>
        </w:rPr>
        <w:t>endowed with data on their respective nutritional value and carbon/energy/water footprint, and realization of dedicated marketing solutions to improve their profitable commercialization;</w:t>
      </w:r>
    </w:p>
    <w:p w:rsidR="00E0612B" w:rsidRPr="00553BC7" w:rsidRDefault="00AE2D8C" w:rsidP="009847C8">
      <w:pPr>
        <w:pStyle w:val="ListParagraph"/>
        <w:numPr>
          <w:ilvl w:val="0"/>
          <w:numId w:val="43"/>
        </w:numPr>
        <w:spacing w:after="0" w:line="240" w:lineRule="auto"/>
        <w:ind w:left="851" w:right="566" w:hanging="284"/>
        <w:contextualSpacing w:val="0"/>
        <w:jc w:val="both"/>
        <w:rPr>
          <w:rFonts w:asciiTheme="majorHAnsi" w:eastAsia="Times New Roman" w:hAnsiTheme="majorHAnsi"/>
          <w:lang w:eastAsia="it-IT"/>
        </w:rPr>
      </w:pPr>
      <w:r w:rsidRPr="00553BC7">
        <w:rPr>
          <w:rFonts w:asciiTheme="majorHAnsi" w:eastAsia="Times New Roman" w:hAnsiTheme="majorHAnsi"/>
          <w:lang w:eastAsia="it-IT"/>
        </w:rPr>
        <w:t>Development of n</w:t>
      </w:r>
      <w:r w:rsidR="00E0612B" w:rsidRPr="00553BC7">
        <w:rPr>
          <w:rFonts w:asciiTheme="majorHAnsi" w:eastAsia="Times New Roman" w:hAnsiTheme="majorHAnsi"/>
          <w:lang w:eastAsia="it-IT"/>
        </w:rPr>
        <w:t xml:space="preserve">ew </w:t>
      </w:r>
      <w:r w:rsidRPr="00553BC7">
        <w:rPr>
          <w:rFonts w:asciiTheme="majorHAnsi" w:eastAsia="Times New Roman" w:hAnsiTheme="majorHAnsi"/>
          <w:lang w:eastAsia="it-IT"/>
        </w:rPr>
        <w:t xml:space="preserve">nutritionally balanced Mediterranean food products processed by adopting technologies addressing sustainability, accessibility, affordability and convenience values, while enhancing the </w:t>
      </w:r>
      <w:r w:rsidR="00E0612B" w:rsidRPr="00553BC7">
        <w:rPr>
          <w:rFonts w:asciiTheme="majorHAnsi" w:eastAsia="Times New Roman" w:hAnsiTheme="majorHAnsi"/>
          <w:lang w:eastAsia="it-IT"/>
        </w:rPr>
        <w:t>nutritional quality and potential health benefits;</w:t>
      </w:r>
    </w:p>
    <w:p w:rsidR="00E0612B" w:rsidRPr="00553BC7" w:rsidRDefault="00E0612B" w:rsidP="00AE2D8C">
      <w:pPr>
        <w:numPr>
          <w:ilvl w:val="0"/>
          <w:numId w:val="9"/>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 xml:space="preserve">Transformation dynamics of diet and, at the same time, preservation of local resources as important elements of the Mediterranean cultural inheritance.  </w:t>
      </w:r>
    </w:p>
    <w:p w:rsidR="00E0612B" w:rsidRPr="00553BC7" w:rsidRDefault="00E0612B" w:rsidP="00AE2D8C">
      <w:pPr>
        <w:numPr>
          <w:ilvl w:val="0"/>
          <w:numId w:val="9"/>
        </w:numPr>
        <w:shd w:val="clear" w:color="auto" w:fill="FFFFFF"/>
        <w:spacing w:after="24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Recovering and re-use of bioactive compounds from waste processing and by-products of Mediterranean crops</w:t>
      </w:r>
      <w:r w:rsidR="00AE2D8C" w:rsidRPr="00553BC7">
        <w:rPr>
          <w:rFonts w:asciiTheme="majorHAnsi" w:eastAsia="Times New Roman" w:hAnsiTheme="majorHAnsi"/>
          <w:lang w:eastAsia="it-IT"/>
        </w:rPr>
        <w:t xml:space="preserve"> as ingredient in functional foods.</w:t>
      </w:r>
    </w:p>
    <w:p w:rsidR="00E0612B" w:rsidRPr="00553BC7" w:rsidRDefault="001154E1" w:rsidP="001154E1">
      <w:pPr>
        <w:shd w:val="clear" w:color="auto" w:fill="FFFFFF"/>
        <w:spacing w:after="60" w:line="240" w:lineRule="auto"/>
        <w:ind w:left="567" w:right="566"/>
        <w:jc w:val="both"/>
        <w:rPr>
          <w:rFonts w:asciiTheme="majorHAnsi" w:eastAsia="Times New Roman" w:hAnsiTheme="majorHAnsi"/>
          <w:lang w:eastAsia="it-IT"/>
        </w:rPr>
      </w:pPr>
      <w:r w:rsidRPr="00553BC7">
        <w:rPr>
          <w:rFonts w:asciiTheme="majorHAnsi" w:eastAsia="Times New Roman" w:hAnsiTheme="majorHAnsi"/>
          <w:u w:val="single"/>
          <w:lang w:eastAsia="it-IT"/>
        </w:rPr>
        <w:t>E</w:t>
      </w:r>
      <w:r w:rsidR="00E0612B" w:rsidRPr="00553BC7">
        <w:rPr>
          <w:rFonts w:asciiTheme="majorHAnsi" w:eastAsia="Times New Roman" w:hAnsiTheme="majorHAnsi"/>
          <w:u w:val="single"/>
          <w:lang w:val="en-US" w:eastAsia="it-IT"/>
        </w:rPr>
        <w:t>nhancement of the lin</w:t>
      </w:r>
      <w:r w:rsidR="00C2518A" w:rsidRPr="00553BC7">
        <w:rPr>
          <w:rFonts w:asciiTheme="majorHAnsi" w:eastAsia="Times New Roman" w:hAnsiTheme="majorHAnsi"/>
          <w:u w:val="single"/>
          <w:lang w:val="en-US" w:eastAsia="it-IT"/>
        </w:rPr>
        <w:t>ks between nutrition and health</w:t>
      </w:r>
      <w:r w:rsidR="00E0612B" w:rsidRPr="00553BC7">
        <w:rPr>
          <w:rFonts w:asciiTheme="majorHAnsi" w:eastAsia="Times New Roman" w:hAnsiTheme="majorHAnsi"/>
          <w:u w:val="single"/>
          <w:lang w:val="en-US" w:eastAsia="it-IT"/>
        </w:rPr>
        <w:t xml:space="preserve"> with the aim of </w:t>
      </w:r>
      <w:r w:rsidR="00E0612B" w:rsidRPr="00553BC7">
        <w:rPr>
          <w:rFonts w:asciiTheme="majorHAnsi" w:eastAsia="Times New Roman" w:hAnsiTheme="majorHAnsi"/>
          <w:u w:val="single"/>
          <w:lang w:eastAsia="it-IT"/>
        </w:rPr>
        <w:t>preventing diet-related diseases in the Mediterranean area, while valorising regional productions</w:t>
      </w:r>
      <w:r w:rsidR="00E0612B" w:rsidRPr="00553BC7">
        <w:rPr>
          <w:rFonts w:asciiTheme="majorHAnsi" w:eastAsia="Times New Roman" w:hAnsiTheme="majorHAnsi"/>
          <w:lang w:eastAsia="it-IT"/>
        </w:rPr>
        <w:t>. Research areas should cover:</w:t>
      </w:r>
    </w:p>
    <w:p w:rsidR="00E0612B" w:rsidRPr="00553BC7" w:rsidRDefault="00AE2D8C" w:rsidP="00DA2642">
      <w:pPr>
        <w:numPr>
          <w:ilvl w:val="0"/>
          <w:numId w:val="10"/>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Strengthening of the link between the Mediterranean diet and health benefits characterising and quantifying the different active substances with evident positive effects contained in local products;</w:t>
      </w:r>
    </w:p>
    <w:p w:rsidR="00E0612B" w:rsidRPr="00553BC7" w:rsidRDefault="00AE2D8C" w:rsidP="00DA2642">
      <w:pPr>
        <w:numPr>
          <w:ilvl w:val="0"/>
          <w:numId w:val="10"/>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Demonstration of t</w:t>
      </w:r>
      <w:r w:rsidR="00E0612B" w:rsidRPr="00553BC7">
        <w:rPr>
          <w:rFonts w:asciiTheme="majorHAnsi" w:eastAsia="Times New Roman" w:hAnsiTheme="majorHAnsi"/>
          <w:lang w:eastAsia="it-IT"/>
        </w:rPr>
        <w:t>he genetic, epigenetic and behavioural determinants of chronic disease</w:t>
      </w:r>
      <w:r w:rsidRPr="00553BC7">
        <w:rPr>
          <w:rFonts w:asciiTheme="majorHAnsi" w:eastAsia="Times New Roman" w:hAnsiTheme="majorHAnsi"/>
          <w:lang w:eastAsia="it-IT"/>
        </w:rPr>
        <w:t>s</w:t>
      </w:r>
      <w:r w:rsidR="00E0612B" w:rsidRPr="00553BC7">
        <w:rPr>
          <w:rFonts w:asciiTheme="majorHAnsi" w:eastAsia="Times New Roman" w:hAnsiTheme="majorHAnsi"/>
          <w:lang w:eastAsia="it-IT"/>
        </w:rPr>
        <w:t xml:space="preserve">, specifically focused on regional </w:t>
      </w:r>
      <w:r w:rsidRPr="00553BC7">
        <w:rPr>
          <w:rFonts w:asciiTheme="majorHAnsi" w:eastAsia="Times New Roman" w:hAnsiTheme="majorHAnsi"/>
          <w:lang w:eastAsia="it-IT"/>
        </w:rPr>
        <w:t>basis</w:t>
      </w:r>
      <w:r w:rsidR="00E0612B" w:rsidRPr="00553BC7">
        <w:rPr>
          <w:rFonts w:asciiTheme="majorHAnsi" w:eastAsia="Times New Roman" w:hAnsiTheme="majorHAnsi"/>
          <w:lang w:eastAsia="it-IT"/>
        </w:rPr>
        <w:t xml:space="preserve">, </w:t>
      </w:r>
      <w:r w:rsidR="00E0612B" w:rsidRPr="00553BC7">
        <w:rPr>
          <w:rFonts w:asciiTheme="majorHAnsi" w:eastAsia="Calibri" w:hAnsiTheme="majorHAnsi"/>
          <w:noProof/>
          <w:color w:val="auto"/>
        </w:rPr>
        <w:t>in order to prevent the risk of many non-comunicable diseases</w:t>
      </w:r>
      <w:r w:rsidRPr="00553BC7">
        <w:rPr>
          <w:rFonts w:asciiTheme="majorHAnsi" w:eastAsia="Calibri" w:hAnsiTheme="majorHAnsi"/>
          <w:noProof/>
          <w:color w:val="auto"/>
        </w:rPr>
        <w:t xml:space="preserve"> by stimulating the consumption of healthy food in vulnerable targeted population groups;</w:t>
      </w:r>
    </w:p>
    <w:p w:rsidR="00E0612B" w:rsidRPr="00553BC7" w:rsidRDefault="00AE2D8C" w:rsidP="00DA2642">
      <w:pPr>
        <w:numPr>
          <w:ilvl w:val="0"/>
          <w:numId w:val="10"/>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Assessment of t</w:t>
      </w:r>
      <w:r w:rsidR="00E0612B" w:rsidRPr="00553BC7">
        <w:rPr>
          <w:rFonts w:asciiTheme="majorHAnsi" w:eastAsia="Times New Roman" w:hAnsiTheme="majorHAnsi"/>
          <w:lang w:eastAsia="it-IT"/>
        </w:rPr>
        <w:t xml:space="preserve">he eating habits, their heterogeneity and their determinants </w:t>
      </w:r>
      <w:r w:rsidR="00E0612B" w:rsidRPr="00553BC7">
        <w:rPr>
          <w:rFonts w:asciiTheme="majorHAnsi" w:eastAsia="Calibri" w:hAnsiTheme="majorHAnsi"/>
          <w:noProof/>
          <w:color w:val="auto"/>
        </w:rPr>
        <w:t xml:space="preserve">in order to stimulate particularly younger generations to adopt </w:t>
      </w:r>
      <w:r w:rsidR="00D93C57" w:rsidRPr="00553BC7">
        <w:rPr>
          <w:rFonts w:asciiTheme="majorHAnsi" w:eastAsia="Calibri" w:hAnsiTheme="majorHAnsi"/>
          <w:noProof/>
          <w:color w:val="auto"/>
        </w:rPr>
        <w:t xml:space="preserve">Mediterranean </w:t>
      </w:r>
      <w:r w:rsidR="00E0612B" w:rsidRPr="00553BC7">
        <w:rPr>
          <w:rFonts w:asciiTheme="majorHAnsi" w:eastAsia="Calibri" w:hAnsiTheme="majorHAnsi"/>
          <w:noProof/>
          <w:color w:val="auto"/>
        </w:rPr>
        <w:t>traditional eating habits and abandon imbalanced diets</w:t>
      </w:r>
      <w:r w:rsidR="00B6497E" w:rsidRPr="00553BC7">
        <w:rPr>
          <w:rFonts w:asciiTheme="majorHAnsi" w:eastAsia="Times New Roman" w:hAnsiTheme="majorHAnsi"/>
          <w:lang w:eastAsia="it-IT"/>
        </w:rPr>
        <w:t>;</w:t>
      </w:r>
      <w:r w:rsidR="00E0612B" w:rsidRPr="00553BC7">
        <w:rPr>
          <w:rFonts w:asciiTheme="majorHAnsi" w:eastAsia="Times New Roman" w:hAnsiTheme="majorHAnsi"/>
          <w:lang w:eastAsia="it-IT"/>
        </w:rPr>
        <w:t xml:space="preserve"> </w:t>
      </w:r>
    </w:p>
    <w:p w:rsidR="00E0612B" w:rsidRPr="00553BC7" w:rsidRDefault="00E0612B" w:rsidP="00DA2642">
      <w:pPr>
        <w:numPr>
          <w:ilvl w:val="0"/>
          <w:numId w:val="10"/>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 xml:space="preserve">Recovery of ingredients, </w:t>
      </w:r>
      <w:r w:rsidR="00D93C57" w:rsidRPr="00553BC7">
        <w:rPr>
          <w:rFonts w:asciiTheme="majorHAnsi" w:eastAsia="Times New Roman" w:hAnsiTheme="majorHAnsi"/>
          <w:lang w:eastAsia="it-IT"/>
        </w:rPr>
        <w:t xml:space="preserve">environmental conditions, </w:t>
      </w:r>
      <w:r w:rsidRPr="00553BC7">
        <w:rPr>
          <w:rFonts w:asciiTheme="majorHAnsi" w:eastAsia="Times New Roman" w:hAnsiTheme="majorHAnsi"/>
          <w:lang w:eastAsia="it-IT"/>
        </w:rPr>
        <w:t>culinary traditions and practices, with revisiting of such in light of the new scientific knowledge</w:t>
      </w:r>
      <w:r w:rsidR="00B6497E" w:rsidRPr="00553BC7">
        <w:rPr>
          <w:rFonts w:asciiTheme="majorHAnsi" w:eastAsia="Times New Roman" w:hAnsiTheme="majorHAnsi"/>
          <w:lang w:eastAsia="it-IT"/>
        </w:rPr>
        <w:t>.</w:t>
      </w:r>
    </w:p>
    <w:p w:rsidR="00E0612B" w:rsidRPr="00553BC7" w:rsidRDefault="00E0612B" w:rsidP="001154E1">
      <w:pPr>
        <w:shd w:val="clear" w:color="auto" w:fill="FFFFFF"/>
        <w:spacing w:after="0" w:line="240" w:lineRule="auto"/>
        <w:ind w:left="567" w:right="566"/>
        <w:jc w:val="both"/>
        <w:rPr>
          <w:rFonts w:asciiTheme="majorHAnsi" w:eastAsia="Times New Roman" w:hAnsiTheme="majorHAnsi"/>
          <w:lang w:eastAsia="it-IT"/>
        </w:rPr>
      </w:pPr>
    </w:p>
    <w:p w:rsidR="00E0612B" w:rsidRPr="00553BC7" w:rsidRDefault="001154E1" w:rsidP="001154E1">
      <w:pPr>
        <w:shd w:val="clear" w:color="auto" w:fill="FFFFFF"/>
        <w:spacing w:after="60" w:line="240" w:lineRule="auto"/>
        <w:ind w:left="567" w:right="566"/>
        <w:jc w:val="both"/>
        <w:rPr>
          <w:rFonts w:asciiTheme="majorHAnsi" w:eastAsia="Times New Roman" w:hAnsiTheme="majorHAnsi"/>
          <w:lang w:eastAsia="it-IT"/>
        </w:rPr>
      </w:pPr>
      <w:r w:rsidRPr="00553BC7">
        <w:rPr>
          <w:rFonts w:asciiTheme="majorHAnsi" w:eastAsia="Times New Roman" w:hAnsiTheme="majorHAnsi"/>
          <w:u w:val="single"/>
          <w:lang w:eastAsia="it-IT"/>
        </w:rPr>
        <w:t>E</w:t>
      </w:r>
      <w:r w:rsidR="00E0612B" w:rsidRPr="00553BC7">
        <w:rPr>
          <w:rFonts w:asciiTheme="majorHAnsi" w:eastAsia="Times New Roman" w:hAnsiTheme="majorHAnsi"/>
          <w:u w:val="single"/>
          <w:lang w:eastAsia="it-IT"/>
        </w:rPr>
        <w:t xml:space="preserve">nhancement of organisation and coordination in the food chains, with the aim of </w:t>
      </w:r>
      <w:r w:rsidR="0055068F" w:rsidRPr="00553BC7">
        <w:rPr>
          <w:rFonts w:asciiTheme="majorHAnsi" w:eastAsia="Times New Roman" w:hAnsiTheme="majorHAnsi"/>
          <w:u w:val="single"/>
          <w:lang w:eastAsia="it-IT"/>
        </w:rPr>
        <w:t xml:space="preserve">increasing quality and recognisability of the products, </w:t>
      </w:r>
      <w:r w:rsidR="00E0612B" w:rsidRPr="00553BC7">
        <w:rPr>
          <w:rFonts w:asciiTheme="majorHAnsi" w:eastAsia="Times New Roman" w:hAnsiTheme="majorHAnsi"/>
          <w:u w:val="single"/>
          <w:lang w:eastAsia="it-IT"/>
        </w:rPr>
        <w:t>improving the introduction of eco-innovations such as ef</w:t>
      </w:r>
      <w:r w:rsidR="00B6497E" w:rsidRPr="00553BC7">
        <w:rPr>
          <w:rFonts w:asciiTheme="majorHAnsi" w:eastAsia="Times New Roman" w:hAnsiTheme="majorHAnsi"/>
          <w:u w:val="single"/>
          <w:lang w:eastAsia="it-IT"/>
        </w:rPr>
        <w:t>ficiency and waste valorisation</w:t>
      </w:r>
      <w:r w:rsidR="00E0612B" w:rsidRPr="00553BC7">
        <w:rPr>
          <w:rFonts w:asciiTheme="majorHAnsi" w:eastAsia="Times New Roman" w:hAnsiTheme="majorHAnsi"/>
          <w:u w:val="single"/>
          <w:lang w:eastAsia="it-IT"/>
        </w:rPr>
        <w:t xml:space="preserve"> in agr</w:t>
      </w:r>
      <w:r w:rsidR="00B6497E" w:rsidRPr="00553BC7">
        <w:rPr>
          <w:rFonts w:asciiTheme="majorHAnsi" w:eastAsia="Times New Roman" w:hAnsiTheme="majorHAnsi"/>
          <w:u w:val="single"/>
          <w:lang w:eastAsia="it-IT"/>
        </w:rPr>
        <w:t>i</w:t>
      </w:r>
      <w:r w:rsidR="00E0612B" w:rsidRPr="00553BC7">
        <w:rPr>
          <w:rFonts w:asciiTheme="majorHAnsi" w:eastAsia="Times New Roman" w:hAnsiTheme="majorHAnsi"/>
          <w:u w:val="single"/>
          <w:lang w:eastAsia="it-IT"/>
        </w:rPr>
        <w:t xml:space="preserve">-food clusters and value chains, as well as </w:t>
      </w:r>
      <w:r w:rsidR="00B6497E" w:rsidRPr="00553BC7">
        <w:rPr>
          <w:rFonts w:asciiTheme="majorHAnsi" w:eastAsia="Times New Roman" w:hAnsiTheme="majorHAnsi"/>
          <w:u w:val="single"/>
          <w:lang w:eastAsia="it-IT"/>
        </w:rPr>
        <w:t>integrating</w:t>
      </w:r>
      <w:r w:rsidR="00E0612B" w:rsidRPr="00553BC7">
        <w:rPr>
          <w:rFonts w:asciiTheme="majorHAnsi" w:eastAsia="Times New Roman" w:hAnsiTheme="majorHAnsi"/>
          <w:u w:val="single"/>
          <w:lang w:eastAsia="it-IT"/>
        </w:rPr>
        <w:t xml:space="preserve"> small producers into formal supply channels in order to better link them to urban markets</w:t>
      </w:r>
      <w:r w:rsidR="0055068F" w:rsidRPr="00553BC7">
        <w:rPr>
          <w:rFonts w:asciiTheme="majorHAnsi" w:eastAsia="Times New Roman" w:hAnsiTheme="majorHAnsi"/>
          <w:u w:val="single"/>
          <w:lang w:eastAsia="it-IT"/>
        </w:rPr>
        <w:t>,</w:t>
      </w:r>
      <w:r w:rsidR="00E0612B" w:rsidRPr="00553BC7">
        <w:rPr>
          <w:rFonts w:asciiTheme="majorHAnsi" w:eastAsia="Times New Roman" w:hAnsiTheme="majorHAnsi"/>
          <w:u w:val="single"/>
          <w:lang w:eastAsia="it-IT"/>
        </w:rPr>
        <w:t xml:space="preserve"> </w:t>
      </w:r>
      <w:r w:rsidR="0055068F" w:rsidRPr="00553BC7">
        <w:rPr>
          <w:rFonts w:asciiTheme="majorHAnsi" w:eastAsia="Times New Roman" w:hAnsiTheme="majorHAnsi"/>
          <w:u w:val="single"/>
          <w:lang w:eastAsia="it-IT"/>
        </w:rPr>
        <w:t>but also into local alternative agr</w:t>
      </w:r>
      <w:r w:rsidR="00B6497E" w:rsidRPr="00553BC7">
        <w:rPr>
          <w:rFonts w:asciiTheme="majorHAnsi" w:eastAsia="Times New Roman" w:hAnsiTheme="majorHAnsi"/>
          <w:u w:val="single"/>
          <w:lang w:eastAsia="it-IT"/>
        </w:rPr>
        <w:t>i</w:t>
      </w:r>
      <w:r w:rsidR="0055068F" w:rsidRPr="00553BC7">
        <w:rPr>
          <w:rFonts w:asciiTheme="majorHAnsi" w:eastAsia="Times New Roman" w:hAnsiTheme="majorHAnsi"/>
          <w:u w:val="single"/>
          <w:lang w:eastAsia="it-IT"/>
        </w:rPr>
        <w:t xml:space="preserve">-food systems able to valorise the specificities of origin products </w:t>
      </w:r>
      <w:r w:rsidR="00E0612B" w:rsidRPr="00553BC7">
        <w:rPr>
          <w:rFonts w:asciiTheme="majorHAnsi" w:eastAsia="Times New Roman" w:hAnsiTheme="majorHAnsi"/>
          <w:u w:val="single"/>
          <w:lang w:eastAsia="it-IT"/>
        </w:rPr>
        <w:t>and to reduce post-harvest losses</w:t>
      </w:r>
      <w:r w:rsidR="00E0612B" w:rsidRPr="00553BC7">
        <w:rPr>
          <w:rFonts w:asciiTheme="majorHAnsi" w:eastAsia="Times New Roman" w:hAnsiTheme="majorHAnsi"/>
          <w:lang w:eastAsia="it-IT"/>
        </w:rPr>
        <w:t>. Research areas should cover:</w:t>
      </w:r>
    </w:p>
    <w:p w:rsidR="00E0612B" w:rsidRPr="00553BC7" w:rsidRDefault="00D93C57" w:rsidP="00B6497E">
      <w:pPr>
        <w:numPr>
          <w:ilvl w:val="0"/>
          <w:numId w:val="13"/>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Optimization</w:t>
      </w:r>
      <w:r w:rsidR="00E0612B" w:rsidRPr="00553BC7">
        <w:rPr>
          <w:rFonts w:asciiTheme="majorHAnsi" w:eastAsia="Times New Roman" w:hAnsiTheme="majorHAnsi"/>
          <w:lang w:eastAsia="it-IT"/>
        </w:rPr>
        <w:t xml:space="preserve"> of all processes along the whole food chain (from production to storage, passing through transportation and commercialisation) to minimize waste and losses and recycling biomasses within the Mediterranean production system;</w:t>
      </w:r>
    </w:p>
    <w:p w:rsidR="0055068F" w:rsidRPr="00553BC7" w:rsidRDefault="0055068F" w:rsidP="00B6497E">
      <w:pPr>
        <w:pStyle w:val="ListParagraph"/>
        <w:numPr>
          <w:ilvl w:val="0"/>
          <w:numId w:val="13"/>
        </w:numPr>
        <w:spacing w:after="0" w:line="240" w:lineRule="auto"/>
        <w:ind w:left="851" w:right="566" w:hanging="284"/>
        <w:contextualSpacing w:val="0"/>
        <w:jc w:val="both"/>
        <w:rPr>
          <w:rFonts w:asciiTheme="majorHAnsi" w:eastAsia="Times New Roman" w:hAnsiTheme="majorHAnsi"/>
          <w:lang w:eastAsia="it-IT"/>
        </w:rPr>
      </w:pPr>
      <w:r w:rsidRPr="00553BC7">
        <w:rPr>
          <w:rFonts w:asciiTheme="majorHAnsi" w:eastAsia="Times New Roman" w:hAnsiTheme="majorHAnsi"/>
          <w:lang w:eastAsia="it-IT"/>
        </w:rPr>
        <w:lastRenderedPageBreak/>
        <w:t xml:space="preserve">Development of </w:t>
      </w:r>
      <w:r w:rsidR="00D93C57" w:rsidRPr="00553BC7">
        <w:rPr>
          <w:rFonts w:asciiTheme="majorHAnsi" w:eastAsia="Times New Roman" w:hAnsiTheme="majorHAnsi"/>
          <w:lang w:eastAsia="it-IT"/>
        </w:rPr>
        <w:t>recognized</w:t>
      </w:r>
      <w:r w:rsidRPr="00553BC7">
        <w:rPr>
          <w:rFonts w:asciiTheme="majorHAnsi" w:eastAsia="Times New Roman" w:hAnsiTheme="majorHAnsi"/>
          <w:lang w:eastAsia="it-IT"/>
        </w:rPr>
        <w:t xml:space="preserve"> quality labels (included </w:t>
      </w:r>
      <w:r w:rsidR="00B6497E" w:rsidRPr="00553BC7">
        <w:rPr>
          <w:rFonts w:asciiTheme="majorHAnsi" w:eastAsia="Times New Roman" w:hAnsiTheme="majorHAnsi"/>
          <w:lang w:eastAsia="it-IT"/>
        </w:rPr>
        <w:t>g</w:t>
      </w:r>
      <w:r w:rsidRPr="00553BC7">
        <w:rPr>
          <w:rFonts w:asciiTheme="majorHAnsi" w:eastAsia="Times New Roman" w:hAnsiTheme="majorHAnsi"/>
          <w:lang w:eastAsia="it-IT"/>
        </w:rPr>
        <w:t xml:space="preserve">eographical </w:t>
      </w:r>
      <w:r w:rsidR="00B6497E" w:rsidRPr="00553BC7">
        <w:rPr>
          <w:rFonts w:asciiTheme="majorHAnsi" w:eastAsia="Times New Roman" w:hAnsiTheme="majorHAnsi"/>
          <w:lang w:eastAsia="it-IT"/>
        </w:rPr>
        <w:t>i</w:t>
      </w:r>
      <w:r w:rsidRPr="00553BC7">
        <w:rPr>
          <w:rFonts w:asciiTheme="majorHAnsi" w:eastAsia="Times New Roman" w:hAnsiTheme="majorHAnsi"/>
          <w:lang w:eastAsia="it-IT"/>
        </w:rPr>
        <w:t xml:space="preserve">ndications) based </w:t>
      </w:r>
      <w:r w:rsidR="00B0747B" w:rsidRPr="00553BC7">
        <w:rPr>
          <w:rFonts w:asciiTheme="majorHAnsi" w:eastAsia="Times New Roman" w:hAnsiTheme="majorHAnsi"/>
          <w:lang w:eastAsia="it-IT"/>
        </w:rPr>
        <w:t xml:space="preserve">not only </w:t>
      </w:r>
      <w:r w:rsidRPr="00553BC7">
        <w:rPr>
          <w:rFonts w:asciiTheme="majorHAnsi" w:eastAsia="Times New Roman" w:hAnsiTheme="majorHAnsi"/>
          <w:lang w:eastAsia="it-IT"/>
        </w:rPr>
        <w:t>on quality assurance systems</w:t>
      </w:r>
      <w:r w:rsidR="00B0747B" w:rsidRPr="00553BC7">
        <w:rPr>
          <w:rFonts w:asciiTheme="majorHAnsi" w:eastAsia="Times New Roman" w:hAnsiTheme="majorHAnsi"/>
          <w:lang w:eastAsia="it-IT"/>
        </w:rPr>
        <w:t>, but also on the specific characteristics of the products and/or specific characteristics of the production environment/process</w:t>
      </w:r>
      <w:r w:rsidRPr="00553BC7">
        <w:rPr>
          <w:rFonts w:asciiTheme="majorHAnsi" w:eastAsia="Times New Roman" w:hAnsiTheme="majorHAnsi"/>
          <w:lang w:eastAsia="it-IT"/>
        </w:rPr>
        <w:t xml:space="preserve">; </w:t>
      </w:r>
    </w:p>
    <w:p w:rsidR="00E0612B" w:rsidRPr="00553BC7" w:rsidRDefault="00E0612B" w:rsidP="00B6497E">
      <w:pPr>
        <w:numPr>
          <w:ilvl w:val="0"/>
          <w:numId w:val="13"/>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Harmonization of norms and standards throughout the sectors along th</w:t>
      </w:r>
      <w:r w:rsidR="00C2518A" w:rsidRPr="00553BC7">
        <w:rPr>
          <w:rFonts w:asciiTheme="majorHAnsi" w:eastAsia="Times New Roman" w:hAnsiTheme="majorHAnsi"/>
          <w:lang w:eastAsia="it-IT"/>
        </w:rPr>
        <w:t xml:space="preserve">e supply chain (covering, among </w:t>
      </w:r>
      <w:r w:rsidRPr="00553BC7">
        <w:rPr>
          <w:rFonts w:asciiTheme="majorHAnsi" w:eastAsia="Times New Roman" w:hAnsiTheme="majorHAnsi"/>
          <w:lang w:eastAsia="it-IT"/>
        </w:rPr>
        <w:t>others, areas such as hazards and risk assessment, assurance of food shelf life, control of storage and transportation conditions);</w:t>
      </w:r>
    </w:p>
    <w:p w:rsidR="00E0612B" w:rsidRPr="00553BC7" w:rsidRDefault="00E0612B" w:rsidP="00B6497E">
      <w:pPr>
        <w:numPr>
          <w:ilvl w:val="0"/>
          <w:numId w:val="13"/>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Development and optimization of novel preservation and processing technologies to reduce both environmental impacts and food waste generated;</w:t>
      </w:r>
    </w:p>
    <w:p w:rsidR="00E0612B" w:rsidRPr="00553BC7" w:rsidRDefault="00E0612B" w:rsidP="00B6497E">
      <w:pPr>
        <w:numPr>
          <w:ilvl w:val="0"/>
          <w:numId w:val="13"/>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New value chains from agriculture and aquaculture side- and by-products, as well as energy recovery from waste in the landfill;</w:t>
      </w:r>
    </w:p>
    <w:p w:rsidR="00E0612B" w:rsidRPr="00553BC7" w:rsidRDefault="00E0612B" w:rsidP="00B6497E">
      <w:pPr>
        <w:numPr>
          <w:ilvl w:val="0"/>
          <w:numId w:val="13"/>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New production systems able to ensure spatial organization of land-uses that could improve the resources management and develop environmental services produced by agriculture</w:t>
      </w:r>
      <w:r w:rsidR="00B6497E" w:rsidRPr="00553BC7">
        <w:rPr>
          <w:rFonts w:asciiTheme="majorHAnsi" w:eastAsia="Times New Roman" w:hAnsiTheme="majorHAnsi"/>
          <w:lang w:eastAsia="it-IT"/>
        </w:rPr>
        <w:t>;</w:t>
      </w:r>
    </w:p>
    <w:p w:rsidR="00E0612B" w:rsidRPr="00553BC7" w:rsidRDefault="00E0612B" w:rsidP="00B6497E">
      <w:pPr>
        <w:numPr>
          <w:ilvl w:val="0"/>
          <w:numId w:val="13"/>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Develop</w:t>
      </w:r>
      <w:r w:rsidR="00C2518A" w:rsidRPr="00553BC7">
        <w:rPr>
          <w:rFonts w:asciiTheme="majorHAnsi" w:eastAsia="Times New Roman" w:hAnsiTheme="majorHAnsi"/>
          <w:lang w:eastAsia="it-IT"/>
        </w:rPr>
        <w:t>ment of</w:t>
      </w:r>
      <w:r w:rsidRPr="00553BC7">
        <w:rPr>
          <w:rFonts w:asciiTheme="majorHAnsi" w:eastAsia="Times New Roman" w:hAnsiTheme="majorHAnsi"/>
          <w:lang w:eastAsia="it-IT"/>
        </w:rPr>
        <w:t xml:space="preserve"> models for hazards prediction and risk assessment from the primary production up to food storage, transpo</w:t>
      </w:r>
      <w:r w:rsidR="00B6497E" w:rsidRPr="00553BC7">
        <w:rPr>
          <w:rFonts w:asciiTheme="majorHAnsi" w:eastAsia="Times New Roman" w:hAnsiTheme="majorHAnsi"/>
          <w:lang w:eastAsia="it-IT"/>
        </w:rPr>
        <w:t xml:space="preserve">rtation and preparation in the changing </w:t>
      </w:r>
      <w:r w:rsidRPr="00553BC7">
        <w:rPr>
          <w:rFonts w:asciiTheme="majorHAnsi" w:eastAsia="Times New Roman" w:hAnsiTheme="majorHAnsi"/>
          <w:lang w:eastAsia="it-IT"/>
        </w:rPr>
        <w:t xml:space="preserve">(pedoclimatic and societal) environment to </w:t>
      </w:r>
      <w:r w:rsidR="00B63426" w:rsidRPr="00553BC7">
        <w:rPr>
          <w:rFonts w:asciiTheme="majorHAnsi" w:eastAsia="Times New Roman" w:hAnsiTheme="majorHAnsi"/>
          <w:lang w:eastAsia="it-IT"/>
        </w:rPr>
        <w:t xml:space="preserve">prevent food crisis and </w:t>
      </w:r>
      <w:r w:rsidRPr="00553BC7">
        <w:rPr>
          <w:rFonts w:asciiTheme="majorHAnsi" w:eastAsia="Times New Roman" w:hAnsiTheme="majorHAnsi"/>
          <w:lang w:eastAsia="it-IT"/>
        </w:rPr>
        <w:t>facilitate trading in the Mediterranean regions</w:t>
      </w:r>
      <w:r w:rsidR="00B6497E" w:rsidRPr="00553BC7">
        <w:rPr>
          <w:rFonts w:asciiTheme="majorHAnsi" w:eastAsia="Times New Roman" w:hAnsiTheme="majorHAnsi"/>
          <w:lang w:eastAsia="it-IT"/>
        </w:rPr>
        <w:t>.</w:t>
      </w:r>
    </w:p>
    <w:p w:rsidR="00E0612B" w:rsidRPr="00553BC7" w:rsidRDefault="00E0612B" w:rsidP="00BC7BC4">
      <w:pPr>
        <w:shd w:val="clear" w:color="auto" w:fill="FFFFFF"/>
        <w:spacing w:after="120" w:line="240" w:lineRule="auto"/>
        <w:ind w:left="567" w:right="566"/>
        <w:contextualSpacing/>
        <w:jc w:val="both"/>
        <w:rPr>
          <w:rFonts w:asciiTheme="majorHAnsi" w:eastAsia="Times New Roman" w:hAnsiTheme="majorHAnsi"/>
          <w:lang w:eastAsia="it-IT"/>
        </w:rPr>
      </w:pPr>
    </w:p>
    <w:p w:rsidR="00E0612B" w:rsidRPr="00553BC7" w:rsidRDefault="001154E1" w:rsidP="001154E1">
      <w:pPr>
        <w:shd w:val="clear" w:color="auto" w:fill="FFFFFF"/>
        <w:spacing w:after="60" w:line="240" w:lineRule="auto"/>
        <w:ind w:left="567" w:right="566"/>
        <w:jc w:val="both"/>
        <w:rPr>
          <w:rFonts w:asciiTheme="majorHAnsi" w:eastAsia="Times New Roman" w:hAnsiTheme="majorHAnsi"/>
          <w:lang w:eastAsia="it-IT"/>
        </w:rPr>
      </w:pPr>
      <w:r w:rsidRPr="00553BC7">
        <w:rPr>
          <w:rFonts w:asciiTheme="majorHAnsi" w:eastAsia="Times New Roman" w:hAnsiTheme="majorHAnsi"/>
          <w:u w:val="single"/>
          <w:lang w:eastAsia="it-IT"/>
        </w:rPr>
        <w:t>I</w:t>
      </w:r>
      <w:r w:rsidR="00E0612B" w:rsidRPr="00553BC7">
        <w:rPr>
          <w:rFonts w:asciiTheme="majorHAnsi" w:eastAsia="Times New Roman" w:hAnsiTheme="majorHAnsi"/>
          <w:u w:val="single"/>
          <w:lang w:eastAsia="it-IT"/>
        </w:rPr>
        <w:t>nvolvement of rural and industrial stakeholders to ensure both food security and regional development by increasing sustainable production, to be pursued through the design of appropriate agricultural and food policies, increased public and private investments, as well as research activities</w:t>
      </w:r>
      <w:r w:rsidR="00E0612B" w:rsidRPr="00553BC7">
        <w:rPr>
          <w:rFonts w:asciiTheme="majorHAnsi" w:eastAsia="Times New Roman" w:hAnsiTheme="majorHAnsi"/>
          <w:lang w:eastAsia="it-IT"/>
        </w:rPr>
        <w:t>. Research areas, in particular, should cover:</w:t>
      </w:r>
    </w:p>
    <w:p w:rsidR="00E0612B" w:rsidRPr="00553BC7" w:rsidRDefault="00E0612B" w:rsidP="00C2518A">
      <w:pPr>
        <w:numPr>
          <w:ilvl w:val="0"/>
          <w:numId w:val="12"/>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Strategies that, by adop</w:t>
      </w:r>
      <w:r w:rsidR="00293D06" w:rsidRPr="00553BC7">
        <w:rPr>
          <w:rFonts w:asciiTheme="majorHAnsi" w:eastAsia="Times New Roman" w:hAnsiTheme="majorHAnsi"/>
          <w:lang w:eastAsia="it-IT"/>
        </w:rPr>
        <w:t xml:space="preserve">ting </w:t>
      </w:r>
      <w:r w:rsidR="000C5BDA" w:rsidRPr="00553BC7">
        <w:rPr>
          <w:rFonts w:asciiTheme="majorHAnsi" w:eastAsia="Times New Roman" w:hAnsiTheme="majorHAnsi"/>
          <w:lang w:eastAsia="it-IT"/>
        </w:rPr>
        <w:t xml:space="preserve">organisational and </w:t>
      </w:r>
      <w:r w:rsidR="00293D06" w:rsidRPr="00553BC7">
        <w:rPr>
          <w:rFonts w:asciiTheme="majorHAnsi" w:eastAsia="Times New Roman" w:hAnsiTheme="majorHAnsi"/>
          <w:lang w:eastAsia="it-IT"/>
        </w:rPr>
        <w:t xml:space="preserve">technological innovations and appropriate legal and institutional frameworks, </w:t>
      </w:r>
      <w:r w:rsidRPr="00553BC7">
        <w:rPr>
          <w:rFonts w:asciiTheme="majorHAnsi" w:eastAsia="Times New Roman" w:hAnsiTheme="majorHAnsi"/>
          <w:lang w:eastAsia="it-IT"/>
        </w:rPr>
        <w:t>are able to increase quantity and quality of regionally-produced food production</w:t>
      </w:r>
      <w:r w:rsidR="00B63426" w:rsidRPr="00553BC7">
        <w:rPr>
          <w:rFonts w:asciiTheme="majorHAnsi" w:eastAsia="Times New Roman" w:hAnsiTheme="majorHAnsi"/>
          <w:lang w:eastAsia="it-IT"/>
        </w:rPr>
        <w:t xml:space="preserve"> and demonstrate them on objective basis</w:t>
      </w:r>
      <w:r w:rsidRPr="00553BC7">
        <w:rPr>
          <w:rFonts w:asciiTheme="majorHAnsi" w:eastAsia="Times New Roman" w:hAnsiTheme="majorHAnsi"/>
          <w:lang w:eastAsia="it-IT"/>
        </w:rPr>
        <w:t>;</w:t>
      </w:r>
    </w:p>
    <w:p w:rsidR="00293D06" w:rsidRPr="00553BC7" w:rsidRDefault="00293D06" w:rsidP="00C2518A">
      <w:pPr>
        <w:numPr>
          <w:ilvl w:val="0"/>
          <w:numId w:val="12"/>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Strategies aim</w:t>
      </w:r>
      <w:r w:rsidR="00B6497E" w:rsidRPr="00553BC7">
        <w:rPr>
          <w:rFonts w:asciiTheme="majorHAnsi" w:eastAsia="Times New Roman" w:hAnsiTheme="majorHAnsi"/>
          <w:lang w:eastAsia="it-IT"/>
        </w:rPr>
        <w:t>ed</w:t>
      </w:r>
      <w:r w:rsidRPr="00553BC7">
        <w:rPr>
          <w:rFonts w:asciiTheme="majorHAnsi" w:eastAsia="Times New Roman" w:hAnsiTheme="majorHAnsi"/>
          <w:lang w:eastAsia="it-IT"/>
        </w:rPr>
        <w:t xml:space="preserve"> at supporting the competitiveness</w:t>
      </w:r>
      <w:r w:rsidR="00D93C57" w:rsidRPr="00553BC7">
        <w:rPr>
          <w:rFonts w:asciiTheme="majorHAnsi" w:eastAsia="Times New Roman" w:hAnsiTheme="majorHAnsi"/>
          <w:lang w:eastAsia="it-IT"/>
        </w:rPr>
        <w:t xml:space="preserve"> of </w:t>
      </w:r>
      <w:r w:rsidR="00B6497E" w:rsidRPr="00553BC7">
        <w:rPr>
          <w:rFonts w:asciiTheme="majorHAnsi" w:eastAsia="Times New Roman" w:hAnsiTheme="majorHAnsi"/>
          <w:lang w:eastAsia="it-IT"/>
        </w:rPr>
        <w:t>l</w:t>
      </w:r>
      <w:r w:rsidR="00D93C57" w:rsidRPr="00553BC7">
        <w:rPr>
          <w:rFonts w:asciiTheme="majorHAnsi" w:eastAsia="Times New Roman" w:hAnsiTheme="majorHAnsi"/>
          <w:lang w:eastAsia="it-IT"/>
        </w:rPr>
        <w:t>ocalized agri</w:t>
      </w:r>
      <w:r w:rsidR="00B6497E" w:rsidRPr="00553BC7">
        <w:rPr>
          <w:rFonts w:asciiTheme="majorHAnsi" w:eastAsia="Times New Roman" w:hAnsiTheme="majorHAnsi"/>
          <w:lang w:eastAsia="it-IT"/>
        </w:rPr>
        <w:t>-</w:t>
      </w:r>
      <w:r w:rsidR="00D93C57" w:rsidRPr="00553BC7">
        <w:rPr>
          <w:rFonts w:asciiTheme="majorHAnsi" w:eastAsia="Times New Roman" w:hAnsiTheme="majorHAnsi"/>
          <w:lang w:eastAsia="it-IT"/>
        </w:rPr>
        <w:t xml:space="preserve">food systems and recommendations for </w:t>
      </w:r>
      <w:r w:rsidRPr="00553BC7">
        <w:rPr>
          <w:rFonts w:asciiTheme="majorHAnsi" w:eastAsia="Times New Roman" w:hAnsiTheme="majorHAnsi"/>
          <w:lang w:eastAsia="it-IT"/>
        </w:rPr>
        <w:t xml:space="preserve">public policies </w:t>
      </w:r>
      <w:r w:rsidR="00D93C57" w:rsidRPr="00553BC7">
        <w:rPr>
          <w:rFonts w:asciiTheme="majorHAnsi" w:eastAsia="Times New Roman" w:hAnsiTheme="majorHAnsi"/>
          <w:lang w:eastAsia="it-IT"/>
        </w:rPr>
        <w:t xml:space="preserve">to support </w:t>
      </w:r>
      <w:r w:rsidRPr="00553BC7">
        <w:rPr>
          <w:rFonts w:asciiTheme="majorHAnsi" w:eastAsia="Times New Roman" w:hAnsiTheme="majorHAnsi"/>
          <w:lang w:eastAsia="it-IT"/>
        </w:rPr>
        <w:t>collective action</w:t>
      </w:r>
      <w:r w:rsidR="00D93C57" w:rsidRPr="00553BC7">
        <w:rPr>
          <w:rFonts w:asciiTheme="majorHAnsi" w:eastAsia="Times New Roman" w:hAnsiTheme="majorHAnsi"/>
          <w:lang w:eastAsia="it-IT"/>
        </w:rPr>
        <w:t>s</w:t>
      </w:r>
      <w:r w:rsidRPr="00553BC7">
        <w:rPr>
          <w:rFonts w:asciiTheme="majorHAnsi" w:eastAsia="Times New Roman" w:hAnsiTheme="majorHAnsi"/>
          <w:lang w:eastAsia="it-IT"/>
        </w:rPr>
        <w:t xml:space="preserve">, horizontal and vertical integration; </w:t>
      </w:r>
    </w:p>
    <w:p w:rsidR="00293D06" w:rsidRPr="00553BC7" w:rsidRDefault="00293D06" w:rsidP="00C2518A">
      <w:pPr>
        <w:numPr>
          <w:ilvl w:val="0"/>
          <w:numId w:val="12"/>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Policies aiming at supporting multifunctionality through diversification of farm activities, direct selling,  rural tourism;</w:t>
      </w:r>
    </w:p>
    <w:p w:rsidR="00293D06" w:rsidRPr="00553BC7" w:rsidRDefault="00293D06" w:rsidP="00C2518A">
      <w:pPr>
        <w:numPr>
          <w:ilvl w:val="0"/>
          <w:numId w:val="12"/>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 xml:space="preserve">Inter-professional supply-chain organizations and </w:t>
      </w:r>
      <w:r w:rsidR="00B6497E" w:rsidRPr="00553BC7">
        <w:rPr>
          <w:rFonts w:asciiTheme="majorHAnsi" w:eastAsia="Times New Roman" w:hAnsiTheme="majorHAnsi"/>
          <w:lang w:eastAsia="it-IT"/>
        </w:rPr>
        <w:t>c</w:t>
      </w:r>
      <w:r w:rsidRPr="00553BC7">
        <w:rPr>
          <w:rFonts w:asciiTheme="majorHAnsi" w:eastAsia="Times New Roman" w:hAnsiTheme="majorHAnsi"/>
          <w:lang w:eastAsia="it-IT"/>
        </w:rPr>
        <w:t>onsortia;</w:t>
      </w:r>
    </w:p>
    <w:p w:rsidR="00E0612B" w:rsidRPr="00553BC7" w:rsidRDefault="00E0612B" w:rsidP="00C2518A">
      <w:pPr>
        <w:numPr>
          <w:ilvl w:val="0"/>
          <w:numId w:val="12"/>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Capacity building for rural and industrial stakeholders, through easily-accessible dedicated training programmes aimed at facilitating the adoption of solutions for the sustainable improvement of food security, that are tailored on the structural and dimensional characteristics o</w:t>
      </w:r>
      <w:r w:rsidR="00293D06" w:rsidRPr="00553BC7">
        <w:rPr>
          <w:rFonts w:asciiTheme="majorHAnsi" w:eastAsia="Times New Roman" w:hAnsiTheme="majorHAnsi"/>
          <w:lang w:eastAsia="it-IT"/>
        </w:rPr>
        <w:t>f the Mediterranean enterprises;</w:t>
      </w:r>
    </w:p>
    <w:p w:rsidR="00293D06" w:rsidRPr="00553BC7" w:rsidRDefault="00293D06" w:rsidP="00C2518A">
      <w:pPr>
        <w:numPr>
          <w:ilvl w:val="0"/>
          <w:numId w:val="12"/>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 xml:space="preserve">Capacity building for public and private stakeholders </w:t>
      </w:r>
      <w:r w:rsidR="00B6497E" w:rsidRPr="00553BC7">
        <w:rPr>
          <w:rFonts w:asciiTheme="majorHAnsi" w:eastAsia="Times New Roman" w:hAnsiTheme="majorHAnsi"/>
          <w:lang w:eastAsia="it-IT"/>
        </w:rPr>
        <w:t>to promote</w:t>
      </w:r>
      <w:r w:rsidRPr="00553BC7">
        <w:rPr>
          <w:rFonts w:asciiTheme="majorHAnsi" w:eastAsia="Times New Roman" w:hAnsiTheme="majorHAnsi"/>
          <w:lang w:eastAsia="it-IT"/>
        </w:rPr>
        <w:t xml:space="preserve"> rural areas as experiential rural tourism destinations, strictly linked to traditional agri</w:t>
      </w:r>
      <w:r w:rsidR="000521A2" w:rsidRPr="00553BC7">
        <w:rPr>
          <w:rFonts w:asciiTheme="majorHAnsi" w:eastAsia="Times New Roman" w:hAnsiTheme="majorHAnsi"/>
          <w:lang w:eastAsia="it-IT"/>
        </w:rPr>
        <w:t>-</w:t>
      </w:r>
      <w:r w:rsidRPr="00553BC7">
        <w:rPr>
          <w:rFonts w:asciiTheme="majorHAnsi" w:eastAsia="Times New Roman" w:hAnsiTheme="majorHAnsi"/>
          <w:lang w:eastAsia="it-IT"/>
        </w:rPr>
        <w:t>food products.</w:t>
      </w:r>
    </w:p>
    <w:p w:rsidR="00C2518A" w:rsidRPr="00553BC7" w:rsidRDefault="00C2518A" w:rsidP="00C2518A">
      <w:pPr>
        <w:shd w:val="clear" w:color="auto" w:fill="FFFFFF"/>
        <w:spacing w:after="0" w:line="240" w:lineRule="auto"/>
        <w:ind w:left="851" w:right="566"/>
        <w:contextualSpacing/>
        <w:jc w:val="both"/>
        <w:rPr>
          <w:rFonts w:asciiTheme="majorHAnsi" w:eastAsia="Times New Roman" w:hAnsiTheme="majorHAnsi"/>
          <w:lang w:eastAsia="it-IT"/>
        </w:rPr>
      </w:pPr>
    </w:p>
    <w:p w:rsidR="00E0612B" w:rsidRPr="00553BC7" w:rsidRDefault="001154E1" w:rsidP="001154E1">
      <w:pPr>
        <w:shd w:val="clear" w:color="auto" w:fill="FFFFFF"/>
        <w:spacing w:after="60" w:line="240" w:lineRule="auto"/>
        <w:ind w:left="567" w:right="566"/>
        <w:jc w:val="both"/>
        <w:rPr>
          <w:rFonts w:asciiTheme="majorHAnsi" w:eastAsia="Times New Roman" w:hAnsiTheme="majorHAnsi"/>
          <w:lang w:eastAsia="it-IT"/>
        </w:rPr>
      </w:pPr>
      <w:r w:rsidRPr="00553BC7">
        <w:rPr>
          <w:rFonts w:asciiTheme="majorHAnsi" w:eastAsia="Times New Roman" w:hAnsiTheme="majorHAnsi"/>
          <w:u w:val="single"/>
          <w:lang w:eastAsia="it-IT"/>
        </w:rPr>
        <w:t>I</w:t>
      </w:r>
      <w:r w:rsidR="00E0612B" w:rsidRPr="00553BC7">
        <w:rPr>
          <w:rFonts w:asciiTheme="majorHAnsi" w:eastAsia="Times New Roman" w:hAnsiTheme="majorHAnsi"/>
          <w:u w:val="single"/>
          <w:lang w:eastAsia="it-IT"/>
        </w:rPr>
        <w:t xml:space="preserve">ncrease in the adoption of </w:t>
      </w:r>
      <w:r w:rsidR="004A3F3B" w:rsidRPr="00553BC7">
        <w:rPr>
          <w:rFonts w:asciiTheme="majorHAnsi" w:eastAsia="Times New Roman" w:hAnsiTheme="majorHAnsi"/>
          <w:u w:val="single"/>
          <w:lang w:eastAsia="it-IT"/>
        </w:rPr>
        <w:t xml:space="preserve">sustainable </w:t>
      </w:r>
      <w:r w:rsidR="00E0612B" w:rsidRPr="00553BC7">
        <w:rPr>
          <w:rFonts w:asciiTheme="majorHAnsi" w:eastAsia="Times New Roman" w:hAnsiTheme="majorHAnsi"/>
          <w:u w:val="single"/>
          <w:lang w:eastAsia="it-IT"/>
        </w:rPr>
        <w:t>innovations</w:t>
      </w:r>
      <w:r w:rsidR="004A3F3B" w:rsidRPr="00553BC7">
        <w:rPr>
          <w:rFonts w:asciiTheme="majorHAnsi" w:eastAsia="Times New Roman" w:hAnsiTheme="majorHAnsi"/>
          <w:u w:val="single"/>
          <w:lang w:eastAsia="it-IT"/>
        </w:rPr>
        <w:t xml:space="preserve"> (technological, organisational and cultural)</w:t>
      </w:r>
      <w:r w:rsidR="00E0612B" w:rsidRPr="00553BC7">
        <w:rPr>
          <w:rFonts w:asciiTheme="majorHAnsi" w:eastAsia="Times New Roman" w:hAnsiTheme="majorHAnsi"/>
          <w:u w:val="single"/>
          <w:lang w:eastAsia="it-IT"/>
        </w:rPr>
        <w:t xml:space="preserve"> and busine</w:t>
      </w:r>
      <w:r w:rsidR="00C2518A" w:rsidRPr="00553BC7">
        <w:rPr>
          <w:rFonts w:asciiTheme="majorHAnsi" w:eastAsia="Times New Roman" w:hAnsiTheme="majorHAnsi"/>
          <w:u w:val="single"/>
          <w:lang w:eastAsia="it-IT"/>
        </w:rPr>
        <w:t xml:space="preserve">ss models among firms with the </w:t>
      </w:r>
      <w:r w:rsidR="00E0612B" w:rsidRPr="00553BC7">
        <w:rPr>
          <w:rFonts w:asciiTheme="majorHAnsi" w:eastAsia="Times New Roman" w:hAnsiTheme="majorHAnsi"/>
          <w:u w:val="single"/>
          <w:lang w:eastAsia="it-IT"/>
        </w:rPr>
        <w:t>aim to i</w:t>
      </w:r>
      <w:r w:rsidR="004A3F3B" w:rsidRPr="00553BC7">
        <w:rPr>
          <w:rFonts w:asciiTheme="majorHAnsi" w:eastAsia="Times New Roman" w:hAnsiTheme="majorHAnsi"/>
          <w:u w:val="single"/>
          <w:lang w:eastAsia="it-IT"/>
        </w:rPr>
        <w:t>mprove</w:t>
      </w:r>
      <w:r w:rsidR="00E0612B" w:rsidRPr="00553BC7">
        <w:rPr>
          <w:rFonts w:asciiTheme="majorHAnsi" w:eastAsia="Times New Roman" w:hAnsiTheme="majorHAnsi"/>
          <w:u w:val="single"/>
          <w:lang w:eastAsia="it-IT"/>
        </w:rPr>
        <w:t xml:space="preserve"> their competitiveness</w:t>
      </w:r>
      <w:r w:rsidR="004A3F3B" w:rsidRPr="00553BC7">
        <w:rPr>
          <w:rFonts w:asciiTheme="majorHAnsi" w:eastAsia="Times New Roman" w:hAnsiTheme="majorHAnsi"/>
          <w:u w:val="single"/>
          <w:lang w:eastAsia="it-IT"/>
        </w:rPr>
        <w:t xml:space="preserve">, </w:t>
      </w:r>
      <w:r w:rsidR="00E0612B" w:rsidRPr="00553BC7">
        <w:rPr>
          <w:rFonts w:asciiTheme="majorHAnsi" w:eastAsia="Times New Roman" w:hAnsiTheme="majorHAnsi"/>
          <w:u w:val="single"/>
          <w:lang w:eastAsia="it-IT"/>
        </w:rPr>
        <w:t>promoting jobs and regional economic development</w:t>
      </w:r>
      <w:r w:rsidR="00B6497E" w:rsidRPr="00553BC7">
        <w:rPr>
          <w:rFonts w:asciiTheme="majorHAnsi" w:eastAsia="Times New Roman" w:hAnsiTheme="majorHAnsi"/>
          <w:lang w:eastAsia="it-IT"/>
        </w:rPr>
        <w:t xml:space="preserve">. Research areas </w:t>
      </w:r>
      <w:r w:rsidR="00E0612B" w:rsidRPr="00553BC7">
        <w:rPr>
          <w:rFonts w:asciiTheme="majorHAnsi" w:eastAsia="Times New Roman" w:hAnsiTheme="majorHAnsi"/>
          <w:lang w:eastAsia="it-IT"/>
        </w:rPr>
        <w:t>should cover:</w:t>
      </w:r>
    </w:p>
    <w:p w:rsidR="00E0612B" w:rsidRPr="00553BC7" w:rsidRDefault="00E0612B" w:rsidP="00B6497E">
      <w:pPr>
        <w:numPr>
          <w:ilvl w:val="0"/>
          <w:numId w:val="8"/>
        </w:numPr>
        <w:shd w:val="clear" w:color="auto" w:fill="FFFFFF"/>
        <w:spacing w:after="0" w:line="240" w:lineRule="auto"/>
        <w:ind w:left="851" w:right="566" w:hanging="283"/>
        <w:contextualSpacing/>
        <w:jc w:val="both"/>
        <w:rPr>
          <w:rFonts w:asciiTheme="majorHAnsi" w:eastAsia="Times New Roman" w:hAnsiTheme="majorHAnsi"/>
          <w:lang w:eastAsia="it-IT"/>
        </w:rPr>
      </w:pPr>
      <w:r w:rsidRPr="00553BC7">
        <w:rPr>
          <w:rFonts w:asciiTheme="majorHAnsi" w:eastAsia="Times New Roman" w:hAnsiTheme="majorHAnsi"/>
          <w:lang w:eastAsia="it-IT"/>
        </w:rPr>
        <w:t>Innovative business models for quality and sustainability of Mediterranean food productions</w:t>
      </w:r>
      <w:r w:rsidR="00DB45BB" w:rsidRPr="00553BC7">
        <w:rPr>
          <w:rFonts w:asciiTheme="majorHAnsi" w:eastAsia="Times New Roman" w:hAnsiTheme="majorHAnsi"/>
          <w:lang w:eastAsia="it-IT"/>
        </w:rPr>
        <w:t xml:space="preserve"> and </w:t>
      </w:r>
      <w:r w:rsidR="001B6F55" w:rsidRPr="00553BC7">
        <w:rPr>
          <w:rFonts w:asciiTheme="majorHAnsi" w:eastAsia="Times New Roman" w:hAnsiTheme="majorHAnsi"/>
          <w:lang w:eastAsia="it-IT"/>
        </w:rPr>
        <w:t>competitiveness of businesses operating in the sector</w:t>
      </w:r>
      <w:r w:rsidRPr="00553BC7">
        <w:rPr>
          <w:rFonts w:asciiTheme="majorHAnsi" w:eastAsia="Times New Roman" w:hAnsiTheme="majorHAnsi"/>
          <w:lang w:eastAsia="it-IT"/>
        </w:rPr>
        <w:t xml:space="preserve">; </w:t>
      </w:r>
    </w:p>
    <w:p w:rsidR="005E1431" w:rsidRPr="00553BC7" w:rsidRDefault="005E1431" w:rsidP="005E1431">
      <w:pPr>
        <w:numPr>
          <w:ilvl w:val="0"/>
          <w:numId w:val="8"/>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 xml:space="preserve">Planning, management control and measurement systems to support the execution of sustainability and quality-oriented business </w:t>
      </w:r>
      <w:r w:rsidR="009847C8" w:rsidRPr="00553BC7">
        <w:rPr>
          <w:rFonts w:asciiTheme="majorHAnsi" w:eastAsia="Times New Roman" w:hAnsiTheme="majorHAnsi"/>
          <w:lang w:eastAsia="it-IT"/>
        </w:rPr>
        <w:t>strat</w:t>
      </w:r>
      <w:r w:rsidRPr="00553BC7">
        <w:rPr>
          <w:rFonts w:asciiTheme="majorHAnsi" w:eastAsia="Times New Roman" w:hAnsiTheme="majorHAnsi"/>
          <w:lang w:eastAsia="it-IT"/>
        </w:rPr>
        <w:t>egies;</w:t>
      </w:r>
    </w:p>
    <w:p w:rsidR="004A3F3B" w:rsidRPr="00553BC7" w:rsidRDefault="004A3F3B" w:rsidP="00B6497E">
      <w:pPr>
        <w:numPr>
          <w:ilvl w:val="0"/>
          <w:numId w:val="8"/>
        </w:numPr>
        <w:shd w:val="clear" w:color="auto" w:fill="FFFFFF"/>
        <w:spacing w:after="0" w:line="240" w:lineRule="auto"/>
        <w:ind w:left="851" w:right="566" w:hanging="283"/>
        <w:contextualSpacing/>
        <w:jc w:val="both"/>
        <w:rPr>
          <w:rFonts w:asciiTheme="majorHAnsi" w:eastAsia="Times New Roman" w:hAnsiTheme="majorHAnsi"/>
          <w:lang w:eastAsia="it-IT"/>
        </w:rPr>
      </w:pPr>
      <w:r w:rsidRPr="00553BC7">
        <w:rPr>
          <w:rFonts w:asciiTheme="majorHAnsi" w:eastAsia="Times New Roman" w:hAnsiTheme="majorHAnsi"/>
          <w:lang w:eastAsia="it-IT"/>
        </w:rPr>
        <w:t>Marketing strategies and tools able to valorise food identity;</w:t>
      </w:r>
    </w:p>
    <w:p w:rsidR="004A3F3B" w:rsidRPr="00553BC7" w:rsidRDefault="004A3F3B" w:rsidP="00B6497E">
      <w:pPr>
        <w:numPr>
          <w:ilvl w:val="0"/>
          <w:numId w:val="8"/>
        </w:numPr>
        <w:shd w:val="clear" w:color="auto" w:fill="FFFFFF"/>
        <w:spacing w:after="0" w:line="240" w:lineRule="auto"/>
        <w:ind w:left="851" w:right="566" w:hanging="283"/>
        <w:contextualSpacing/>
        <w:jc w:val="both"/>
        <w:rPr>
          <w:rFonts w:asciiTheme="majorHAnsi" w:eastAsia="Times New Roman" w:hAnsiTheme="majorHAnsi"/>
          <w:lang w:eastAsia="it-IT"/>
        </w:rPr>
      </w:pPr>
      <w:r w:rsidRPr="00553BC7">
        <w:rPr>
          <w:rFonts w:asciiTheme="majorHAnsi" w:eastAsia="Times New Roman" w:hAnsiTheme="majorHAnsi"/>
          <w:lang w:eastAsia="it-IT"/>
        </w:rPr>
        <w:t xml:space="preserve">Organizational and cultural changes needed to support the adoption of technological innovation in the sector; </w:t>
      </w:r>
    </w:p>
    <w:p w:rsidR="00E0612B" w:rsidRPr="00553BC7" w:rsidRDefault="00E0612B" w:rsidP="00B6497E">
      <w:pPr>
        <w:numPr>
          <w:ilvl w:val="0"/>
          <w:numId w:val="8"/>
        </w:numPr>
        <w:shd w:val="clear" w:color="auto" w:fill="FFFFFF"/>
        <w:spacing w:after="0" w:line="240" w:lineRule="auto"/>
        <w:ind w:left="851" w:right="566" w:hanging="283"/>
        <w:contextualSpacing/>
        <w:jc w:val="both"/>
        <w:rPr>
          <w:rFonts w:asciiTheme="majorHAnsi" w:eastAsia="Times New Roman" w:hAnsiTheme="majorHAnsi"/>
          <w:lang w:eastAsia="it-IT"/>
        </w:rPr>
      </w:pPr>
      <w:r w:rsidRPr="00553BC7">
        <w:rPr>
          <w:rFonts w:asciiTheme="majorHAnsi" w:eastAsia="Times New Roman" w:hAnsiTheme="majorHAnsi"/>
          <w:lang w:eastAsia="it-IT"/>
        </w:rPr>
        <w:t>Inter-regional and multi-country chains and business models for farm</w:t>
      </w:r>
      <w:r w:rsidR="005E1431" w:rsidRPr="00553BC7">
        <w:rPr>
          <w:rFonts w:asciiTheme="majorHAnsi" w:eastAsia="Times New Roman" w:hAnsiTheme="majorHAnsi"/>
          <w:lang w:eastAsia="it-IT"/>
        </w:rPr>
        <w:t>s</w:t>
      </w:r>
      <w:r w:rsidRPr="00553BC7">
        <w:rPr>
          <w:rFonts w:asciiTheme="majorHAnsi" w:eastAsia="Times New Roman" w:hAnsiTheme="majorHAnsi"/>
          <w:lang w:eastAsia="it-IT"/>
        </w:rPr>
        <w:t xml:space="preserve"> and food companies and networks;</w:t>
      </w:r>
    </w:p>
    <w:p w:rsidR="00E0612B" w:rsidRPr="00553BC7" w:rsidRDefault="00E0612B" w:rsidP="00B6497E">
      <w:pPr>
        <w:numPr>
          <w:ilvl w:val="0"/>
          <w:numId w:val="8"/>
        </w:numPr>
        <w:shd w:val="clear" w:color="auto" w:fill="FFFFFF"/>
        <w:spacing w:after="0" w:line="240" w:lineRule="auto"/>
        <w:ind w:left="851" w:right="566" w:hanging="283"/>
        <w:contextualSpacing/>
        <w:jc w:val="both"/>
        <w:rPr>
          <w:rFonts w:asciiTheme="majorHAnsi" w:eastAsia="Times New Roman" w:hAnsiTheme="majorHAnsi"/>
          <w:lang w:eastAsia="it-IT"/>
        </w:rPr>
      </w:pPr>
      <w:r w:rsidRPr="00553BC7">
        <w:rPr>
          <w:rFonts w:asciiTheme="majorHAnsi" w:eastAsia="Times New Roman" w:hAnsiTheme="majorHAnsi"/>
          <w:lang w:eastAsia="it-IT"/>
        </w:rPr>
        <w:lastRenderedPageBreak/>
        <w:t>New solutions for market access in non-Mediterranean countries;</w:t>
      </w:r>
    </w:p>
    <w:p w:rsidR="00E0612B" w:rsidRPr="00553BC7" w:rsidRDefault="00E0612B" w:rsidP="00B6497E">
      <w:pPr>
        <w:numPr>
          <w:ilvl w:val="0"/>
          <w:numId w:val="8"/>
        </w:numPr>
        <w:spacing w:after="0" w:line="240" w:lineRule="auto"/>
        <w:ind w:left="851" w:right="567"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 xml:space="preserve">Building </w:t>
      </w:r>
      <w:r w:rsidR="003A2D27">
        <w:rPr>
          <w:rFonts w:asciiTheme="majorHAnsi" w:eastAsia="Times New Roman" w:hAnsiTheme="majorHAnsi"/>
          <w:lang w:eastAsia="it-IT"/>
        </w:rPr>
        <w:t xml:space="preserve">of </w:t>
      </w:r>
      <w:r w:rsidRPr="00553BC7">
        <w:rPr>
          <w:rFonts w:asciiTheme="majorHAnsi" w:eastAsia="Times New Roman" w:hAnsiTheme="majorHAnsi"/>
          <w:lang w:eastAsia="it-IT"/>
        </w:rPr>
        <w:t>network</w:t>
      </w:r>
      <w:r w:rsidR="003A2D27">
        <w:rPr>
          <w:rFonts w:asciiTheme="majorHAnsi" w:eastAsia="Times New Roman" w:hAnsiTheme="majorHAnsi"/>
          <w:lang w:eastAsia="it-IT"/>
        </w:rPr>
        <w:t>s</w:t>
      </w:r>
      <w:r w:rsidRPr="00553BC7">
        <w:rPr>
          <w:rFonts w:asciiTheme="majorHAnsi" w:eastAsia="Times New Roman" w:hAnsiTheme="majorHAnsi"/>
          <w:lang w:eastAsia="it-IT"/>
        </w:rPr>
        <w:t xml:space="preserve"> and infrastructures for disseminating knowledge and practices, promoting reliability of measurement data, harmonization, data integration &amp; sharing and interoperability</w:t>
      </w:r>
      <w:r w:rsidR="00B6497E" w:rsidRPr="00553BC7">
        <w:rPr>
          <w:rFonts w:asciiTheme="majorHAnsi" w:eastAsia="Times New Roman" w:hAnsiTheme="majorHAnsi"/>
          <w:lang w:eastAsia="it-IT"/>
        </w:rPr>
        <w:t>;</w:t>
      </w:r>
    </w:p>
    <w:p w:rsidR="00E0612B" w:rsidRPr="00553BC7" w:rsidRDefault="00E0612B" w:rsidP="00B6497E">
      <w:pPr>
        <w:numPr>
          <w:ilvl w:val="0"/>
          <w:numId w:val="8"/>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 xml:space="preserve">Performance management and measurement systems for quality and sustainability </w:t>
      </w:r>
      <w:r w:rsidR="005E1431" w:rsidRPr="00553BC7">
        <w:rPr>
          <w:rFonts w:asciiTheme="majorHAnsi" w:eastAsia="Times New Roman" w:hAnsiTheme="majorHAnsi"/>
          <w:lang w:eastAsia="it-IT"/>
        </w:rPr>
        <w:t>of</w:t>
      </w:r>
      <w:r w:rsidRPr="00553BC7">
        <w:rPr>
          <w:rFonts w:asciiTheme="majorHAnsi" w:eastAsia="Times New Roman" w:hAnsiTheme="majorHAnsi"/>
          <w:lang w:eastAsia="it-IT"/>
        </w:rPr>
        <w:t xml:space="preserve"> typical high </w:t>
      </w:r>
      <w:r w:rsidR="00C2518A" w:rsidRPr="00553BC7">
        <w:rPr>
          <w:rFonts w:asciiTheme="majorHAnsi" w:eastAsia="Times New Roman" w:hAnsiTheme="majorHAnsi"/>
          <w:lang w:eastAsia="it-IT"/>
        </w:rPr>
        <w:t>value</w:t>
      </w:r>
      <w:r w:rsidRPr="00553BC7">
        <w:rPr>
          <w:rFonts w:asciiTheme="majorHAnsi" w:eastAsia="Times New Roman" w:hAnsiTheme="majorHAnsi"/>
          <w:lang w:eastAsia="it-IT"/>
        </w:rPr>
        <w:t xml:space="preserve"> Mediterranean productions and agro-clusters and harmonization with the current EU certification schemes based on Life </w:t>
      </w:r>
      <w:r w:rsidR="00B6497E" w:rsidRPr="00553BC7">
        <w:rPr>
          <w:rFonts w:asciiTheme="majorHAnsi" w:eastAsia="Times New Roman" w:hAnsiTheme="majorHAnsi"/>
          <w:lang w:eastAsia="it-IT"/>
        </w:rPr>
        <w:t>C</w:t>
      </w:r>
      <w:r w:rsidRPr="00553BC7">
        <w:rPr>
          <w:rFonts w:asciiTheme="majorHAnsi" w:eastAsia="Times New Roman" w:hAnsiTheme="majorHAnsi"/>
          <w:lang w:eastAsia="it-IT"/>
        </w:rPr>
        <w:t xml:space="preserve">ycle </w:t>
      </w:r>
      <w:r w:rsidR="00B6497E" w:rsidRPr="00553BC7">
        <w:rPr>
          <w:rFonts w:asciiTheme="majorHAnsi" w:eastAsia="Times New Roman" w:hAnsiTheme="majorHAnsi"/>
          <w:lang w:eastAsia="it-IT"/>
        </w:rPr>
        <w:t>A</w:t>
      </w:r>
      <w:r w:rsidRPr="00553BC7">
        <w:rPr>
          <w:rFonts w:asciiTheme="majorHAnsi" w:eastAsia="Times New Roman" w:hAnsiTheme="majorHAnsi"/>
          <w:lang w:eastAsia="it-IT"/>
        </w:rPr>
        <w:t>ssessment</w:t>
      </w:r>
      <w:r w:rsidR="00B6497E" w:rsidRPr="00553BC7">
        <w:rPr>
          <w:rFonts w:asciiTheme="majorHAnsi" w:eastAsia="Times New Roman" w:hAnsiTheme="majorHAnsi"/>
          <w:lang w:eastAsia="it-IT"/>
        </w:rPr>
        <w:t xml:space="preserve"> (LCA)</w:t>
      </w:r>
      <w:r w:rsidRPr="00553BC7">
        <w:rPr>
          <w:rFonts w:asciiTheme="majorHAnsi" w:eastAsia="Times New Roman" w:hAnsiTheme="majorHAnsi"/>
          <w:lang w:eastAsia="it-IT"/>
        </w:rPr>
        <w:t>;</w:t>
      </w:r>
    </w:p>
    <w:p w:rsidR="00E0612B" w:rsidRPr="00553BC7" w:rsidRDefault="00E0612B" w:rsidP="00B6497E">
      <w:pPr>
        <w:numPr>
          <w:ilvl w:val="0"/>
          <w:numId w:val="8"/>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Impact of different business models and management systems on jobs and development.</w:t>
      </w:r>
    </w:p>
    <w:p w:rsidR="00E0612B" w:rsidRPr="00553BC7" w:rsidRDefault="00E0612B" w:rsidP="001154E1">
      <w:pPr>
        <w:shd w:val="clear" w:color="auto" w:fill="FFFFFF"/>
        <w:spacing w:after="0" w:line="240" w:lineRule="auto"/>
        <w:ind w:left="851" w:right="566"/>
        <w:jc w:val="both"/>
        <w:rPr>
          <w:rFonts w:asciiTheme="majorHAnsi" w:eastAsia="Times New Roman" w:hAnsiTheme="majorHAnsi"/>
          <w:lang w:eastAsia="it-IT"/>
        </w:rPr>
      </w:pPr>
    </w:p>
    <w:p w:rsidR="00E0612B" w:rsidRPr="00553BC7" w:rsidRDefault="00E0612B" w:rsidP="00BC7BC4">
      <w:pPr>
        <w:shd w:val="clear" w:color="auto" w:fill="FFFFFF"/>
        <w:spacing w:after="0" w:line="240" w:lineRule="auto"/>
        <w:ind w:left="567" w:right="566"/>
        <w:jc w:val="both"/>
        <w:rPr>
          <w:rFonts w:asciiTheme="majorHAnsi" w:eastAsia="Times New Roman" w:hAnsiTheme="majorHAnsi"/>
          <w:lang w:eastAsia="it-IT"/>
        </w:rPr>
      </w:pPr>
      <w:r w:rsidRPr="00553BC7">
        <w:rPr>
          <w:rFonts w:asciiTheme="majorHAnsi" w:eastAsia="Times New Roman" w:hAnsiTheme="majorHAnsi"/>
          <w:lang w:eastAsia="it-IT"/>
        </w:rPr>
        <w:t xml:space="preserve">In the light of the consideration above exposed, the present pillar identifies the following priority topics to be addressed, priorities linked to one or more objectives of the </w:t>
      </w:r>
      <w:r w:rsidR="00A95C85">
        <w:rPr>
          <w:rFonts w:asciiTheme="majorHAnsi" w:eastAsia="Times New Roman" w:hAnsiTheme="majorHAnsi"/>
          <w:lang w:eastAsia="it-IT"/>
        </w:rPr>
        <w:t>p</w:t>
      </w:r>
      <w:r w:rsidRPr="00553BC7">
        <w:rPr>
          <w:rFonts w:asciiTheme="majorHAnsi" w:eastAsia="Times New Roman" w:hAnsiTheme="majorHAnsi"/>
          <w:lang w:eastAsia="it-IT"/>
        </w:rPr>
        <w:t>illar 3:</w:t>
      </w:r>
    </w:p>
    <w:tbl>
      <w:tblPr>
        <w:tblStyle w:val="TableGrid"/>
        <w:tblW w:w="8500" w:type="dxa"/>
        <w:jc w:val="center"/>
        <w:tblLook w:val="04A0"/>
      </w:tblPr>
      <w:tblGrid>
        <w:gridCol w:w="8500"/>
      </w:tblGrid>
      <w:tr w:rsidR="00E0612B" w:rsidRPr="00553BC7" w:rsidTr="007C4CC0">
        <w:trPr>
          <w:jc w:val="center"/>
        </w:trPr>
        <w:tc>
          <w:tcPr>
            <w:tcW w:w="8500" w:type="dxa"/>
            <w:vAlign w:val="center"/>
          </w:tcPr>
          <w:p w:rsidR="00E0612B" w:rsidRPr="00553BC7" w:rsidRDefault="00E0612B" w:rsidP="00BC7BC4">
            <w:pPr>
              <w:spacing w:after="160" w:line="259" w:lineRule="auto"/>
              <w:ind w:left="567" w:right="566"/>
              <w:jc w:val="center"/>
              <w:rPr>
                <w:rFonts w:asciiTheme="majorHAnsi" w:eastAsia="Times New Roman" w:hAnsiTheme="majorHAnsi"/>
                <w:b/>
                <w:lang w:eastAsia="it-IT"/>
              </w:rPr>
            </w:pPr>
            <w:r w:rsidRPr="00553BC7">
              <w:rPr>
                <w:rFonts w:asciiTheme="majorHAnsi" w:eastAsia="Times New Roman" w:hAnsiTheme="majorHAnsi"/>
                <w:b/>
                <w:lang w:eastAsia="it-IT"/>
              </w:rPr>
              <w:t>Priority Topic</w:t>
            </w:r>
            <w:r w:rsidR="00CC6E55" w:rsidRPr="00553BC7">
              <w:rPr>
                <w:rFonts w:asciiTheme="majorHAnsi" w:eastAsia="Times New Roman" w:hAnsiTheme="majorHAnsi"/>
                <w:b/>
                <w:lang w:eastAsia="it-IT"/>
              </w:rPr>
              <w:t>s</w:t>
            </w:r>
          </w:p>
        </w:tc>
      </w:tr>
      <w:tr w:rsidR="00E0612B" w:rsidRPr="00553BC7" w:rsidTr="007C4CC0">
        <w:trPr>
          <w:trHeight w:val="1621"/>
          <w:jc w:val="center"/>
        </w:trPr>
        <w:tc>
          <w:tcPr>
            <w:tcW w:w="8500" w:type="dxa"/>
            <w:vAlign w:val="center"/>
          </w:tcPr>
          <w:p w:rsidR="00E0612B" w:rsidRPr="00553BC7" w:rsidRDefault="00DB036B" w:rsidP="0000500C">
            <w:pPr>
              <w:shd w:val="clear" w:color="auto" w:fill="FFFFFF"/>
              <w:spacing w:after="60" w:line="259" w:lineRule="auto"/>
              <w:ind w:right="34"/>
              <w:jc w:val="both"/>
              <w:rPr>
                <w:rFonts w:asciiTheme="majorHAnsi" w:eastAsia="Times New Roman" w:hAnsiTheme="majorHAnsi"/>
                <w:lang w:eastAsia="it-IT"/>
              </w:rPr>
            </w:pPr>
            <w:r w:rsidRPr="00553BC7">
              <w:rPr>
                <w:rFonts w:asciiTheme="majorHAnsi" w:eastAsia="Times New Roman" w:hAnsiTheme="majorHAnsi"/>
                <w:i/>
                <w:lang w:eastAsia="it-IT"/>
              </w:rPr>
              <w:t>Orienting youth</w:t>
            </w:r>
            <w:r w:rsidR="00E0612B" w:rsidRPr="00553BC7">
              <w:rPr>
                <w:rFonts w:asciiTheme="majorHAnsi" w:eastAsia="Times New Roman" w:hAnsiTheme="majorHAnsi"/>
                <w:i/>
                <w:lang w:eastAsia="it-IT"/>
              </w:rPr>
              <w:t xml:space="preserve"> and industry towards sustainable competitive business models and </w:t>
            </w:r>
            <w:r w:rsidR="00BA071F">
              <w:rPr>
                <w:rFonts w:asciiTheme="majorHAnsi" w:eastAsia="Times New Roman" w:hAnsiTheme="majorHAnsi"/>
                <w:i/>
                <w:lang w:eastAsia="it-IT"/>
              </w:rPr>
              <w:t xml:space="preserve">reducing </w:t>
            </w:r>
            <w:r w:rsidR="00E0612B" w:rsidRPr="00553BC7">
              <w:rPr>
                <w:rFonts w:asciiTheme="majorHAnsi" w:eastAsia="Times New Roman" w:hAnsiTheme="majorHAnsi"/>
                <w:i/>
                <w:lang w:eastAsia="it-IT"/>
              </w:rPr>
              <w:t>food waste in the whole value chain</w:t>
            </w:r>
          </w:p>
          <w:p w:rsidR="00E0612B" w:rsidRPr="00553BC7" w:rsidRDefault="00E0612B" w:rsidP="0000500C">
            <w:pPr>
              <w:shd w:val="clear" w:color="auto" w:fill="FFFFFF"/>
              <w:spacing w:after="60" w:line="259" w:lineRule="auto"/>
              <w:ind w:right="34"/>
              <w:jc w:val="both"/>
              <w:rPr>
                <w:rFonts w:asciiTheme="majorHAnsi" w:eastAsia="Times New Roman" w:hAnsiTheme="majorHAnsi"/>
                <w:lang w:eastAsia="it-IT"/>
              </w:rPr>
            </w:pPr>
            <w:r w:rsidRPr="00553BC7">
              <w:rPr>
                <w:rFonts w:asciiTheme="majorHAnsi" w:eastAsia="Times New Roman" w:hAnsiTheme="majorHAnsi"/>
                <w:lang w:eastAsia="it-IT"/>
              </w:rPr>
              <w:t xml:space="preserve">Stimulating, by training and dissemination activities, both young generations of </w:t>
            </w:r>
            <w:r w:rsidR="00627960" w:rsidRPr="00553BC7">
              <w:rPr>
                <w:rFonts w:asciiTheme="majorHAnsi" w:eastAsia="Times New Roman" w:hAnsiTheme="majorHAnsi"/>
                <w:lang w:eastAsia="it-IT"/>
              </w:rPr>
              <w:t xml:space="preserve">entrepreneurs and firms already </w:t>
            </w:r>
            <w:r w:rsidRPr="00553BC7">
              <w:rPr>
                <w:rFonts w:asciiTheme="majorHAnsi" w:eastAsia="Times New Roman" w:hAnsiTheme="majorHAnsi"/>
                <w:lang w:eastAsia="it-IT"/>
              </w:rPr>
              <w:t>operating in the sector at changing their perception of the sustainability-business relationship, and encouraging them to consider the incorporation of sustainability principles in their business models as a way not only to contribute to the improvement of both social and environmental conditions of the Mediterranean area, but also as a means to increase competitiveness and growth in the sector as a whole</w:t>
            </w:r>
            <w:r w:rsidR="00771B2E" w:rsidRPr="00553BC7">
              <w:rPr>
                <w:rFonts w:asciiTheme="majorHAnsi" w:eastAsia="Times New Roman" w:hAnsiTheme="majorHAnsi"/>
                <w:lang w:eastAsia="it-IT"/>
              </w:rPr>
              <w:t>.</w:t>
            </w:r>
          </w:p>
        </w:tc>
      </w:tr>
      <w:tr w:rsidR="00E0612B" w:rsidRPr="00553BC7" w:rsidTr="007C4CC0">
        <w:trPr>
          <w:trHeight w:val="1063"/>
          <w:jc w:val="center"/>
        </w:trPr>
        <w:tc>
          <w:tcPr>
            <w:tcW w:w="8500" w:type="dxa"/>
            <w:vAlign w:val="center"/>
          </w:tcPr>
          <w:p w:rsidR="00E0612B" w:rsidRPr="00553BC7" w:rsidRDefault="00E0612B" w:rsidP="0000500C">
            <w:pPr>
              <w:shd w:val="clear" w:color="auto" w:fill="FFFFFF"/>
              <w:spacing w:after="60" w:line="259" w:lineRule="auto"/>
              <w:ind w:right="34"/>
              <w:jc w:val="both"/>
              <w:rPr>
                <w:rFonts w:asciiTheme="majorHAnsi" w:eastAsia="Times New Roman" w:hAnsiTheme="majorHAnsi"/>
                <w:lang w:eastAsia="it-IT"/>
              </w:rPr>
            </w:pPr>
            <w:r w:rsidRPr="00553BC7">
              <w:rPr>
                <w:rFonts w:asciiTheme="majorHAnsi" w:eastAsia="Times New Roman" w:hAnsiTheme="majorHAnsi"/>
                <w:i/>
                <w:lang w:eastAsia="it-IT"/>
              </w:rPr>
              <w:t>Valorising food products from traditional Mediterranean diet</w:t>
            </w:r>
          </w:p>
          <w:p w:rsidR="00E0612B" w:rsidRPr="00553BC7" w:rsidRDefault="00E0612B" w:rsidP="00BA071F">
            <w:pPr>
              <w:shd w:val="clear" w:color="auto" w:fill="FFFFFF"/>
              <w:spacing w:after="60" w:line="259" w:lineRule="auto"/>
              <w:ind w:right="34"/>
              <w:jc w:val="both"/>
              <w:rPr>
                <w:rFonts w:asciiTheme="majorHAnsi" w:eastAsia="Times New Roman" w:hAnsiTheme="majorHAnsi"/>
                <w:lang w:eastAsia="it-IT"/>
              </w:rPr>
            </w:pPr>
            <w:r w:rsidRPr="00553BC7">
              <w:rPr>
                <w:rFonts w:asciiTheme="majorHAnsi" w:eastAsia="Times New Roman" w:hAnsiTheme="majorHAnsi"/>
                <w:lang w:eastAsia="it-IT"/>
              </w:rPr>
              <w:t xml:space="preserve">Increasing the quality of traditional foods through the improvement of both raw material composition and production technologies </w:t>
            </w:r>
            <w:r w:rsidR="005805B5" w:rsidRPr="00553BC7">
              <w:rPr>
                <w:rFonts w:asciiTheme="majorHAnsi" w:eastAsia="Times New Roman" w:hAnsiTheme="majorHAnsi"/>
                <w:lang w:eastAsia="it-IT"/>
              </w:rPr>
              <w:t xml:space="preserve">and procedures </w:t>
            </w:r>
            <w:r w:rsidRPr="00553BC7">
              <w:rPr>
                <w:rFonts w:asciiTheme="majorHAnsi" w:eastAsia="Times New Roman" w:hAnsiTheme="majorHAnsi"/>
                <w:lang w:eastAsia="it-IT"/>
              </w:rPr>
              <w:t xml:space="preserve">from </w:t>
            </w:r>
            <w:r w:rsidR="008C58D3" w:rsidRPr="00553BC7">
              <w:rPr>
                <w:rFonts w:asciiTheme="majorHAnsi" w:eastAsia="Times New Roman" w:hAnsiTheme="majorHAnsi"/>
                <w:lang w:eastAsia="it-IT"/>
              </w:rPr>
              <w:t>one</w:t>
            </w:r>
            <w:r w:rsidRPr="00553BC7">
              <w:rPr>
                <w:rFonts w:asciiTheme="majorHAnsi" w:eastAsia="Times New Roman" w:hAnsiTheme="majorHAnsi"/>
                <w:lang w:eastAsia="it-IT"/>
              </w:rPr>
              <w:t xml:space="preserve"> side, and preserving Mediterranean cultural inheritance through the respect of the range of agricultural and food products that have traditionally characterized the Mediterranean diet over history</w:t>
            </w:r>
            <w:r w:rsidR="002043A1" w:rsidRPr="00553BC7">
              <w:rPr>
                <w:rFonts w:asciiTheme="majorHAnsi" w:eastAsia="Times New Roman" w:hAnsiTheme="majorHAnsi"/>
                <w:lang w:eastAsia="it-IT"/>
              </w:rPr>
              <w:t xml:space="preserve">, also by means of </w:t>
            </w:r>
            <w:r w:rsidR="00BA071F">
              <w:rPr>
                <w:rFonts w:asciiTheme="majorHAnsi" w:eastAsia="Times New Roman" w:hAnsiTheme="majorHAnsi"/>
                <w:lang w:eastAsia="it-IT"/>
              </w:rPr>
              <w:t>g</w:t>
            </w:r>
            <w:r w:rsidR="002043A1" w:rsidRPr="00553BC7">
              <w:rPr>
                <w:rFonts w:asciiTheme="majorHAnsi" w:eastAsia="Times New Roman" w:hAnsiTheme="majorHAnsi"/>
                <w:lang w:eastAsia="it-IT"/>
              </w:rPr>
              <w:t>eographical indications and other collective quality labels and the support to collective producers’ organizations</w:t>
            </w:r>
            <w:r w:rsidR="008C58D3" w:rsidRPr="00553BC7">
              <w:rPr>
                <w:rFonts w:asciiTheme="majorHAnsi" w:eastAsia="Times New Roman" w:hAnsiTheme="majorHAnsi"/>
                <w:lang w:eastAsia="it-IT"/>
              </w:rPr>
              <w:t>, from the other side</w:t>
            </w:r>
            <w:r w:rsidR="002043A1" w:rsidRPr="00553BC7">
              <w:rPr>
                <w:rFonts w:asciiTheme="majorHAnsi" w:eastAsia="Times New Roman" w:hAnsiTheme="majorHAnsi"/>
                <w:lang w:eastAsia="it-IT"/>
              </w:rPr>
              <w:t>. Elaborati</w:t>
            </w:r>
            <w:r w:rsidR="00B6497E" w:rsidRPr="00553BC7">
              <w:rPr>
                <w:rFonts w:asciiTheme="majorHAnsi" w:eastAsia="Times New Roman" w:hAnsiTheme="majorHAnsi"/>
                <w:lang w:eastAsia="it-IT"/>
              </w:rPr>
              <w:t>ng territorial strategies aimed</w:t>
            </w:r>
            <w:r w:rsidR="002043A1" w:rsidRPr="00553BC7">
              <w:rPr>
                <w:rFonts w:asciiTheme="majorHAnsi" w:eastAsia="Times New Roman" w:hAnsiTheme="majorHAnsi"/>
                <w:lang w:eastAsia="it-IT"/>
              </w:rPr>
              <w:t xml:space="preserve"> at integrati</w:t>
            </w:r>
            <w:r w:rsidR="00B6497E" w:rsidRPr="00553BC7">
              <w:rPr>
                <w:rFonts w:asciiTheme="majorHAnsi" w:eastAsia="Times New Roman" w:hAnsiTheme="majorHAnsi"/>
                <w:lang w:eastAsia="it-IT"/>
              </w:rPr>
              <w:t>ng</w:t>
            </w:r>
            <w:r w:rsidR="002043A1" w:rsidRPr="00553BC7">
              <w:rPr>
                <w:rFonts w:asciiTheme="majorHAnsi" w:eastAsia="Times New Roman" w:hAnsiTheme="majorHAnsi"/>
                <w:lang w:eastAsia="it-IT"/>
              </w:rPr>
              <w:t xml:space="preserve"> agri</w:t>
            </w:r>
            <w:r w:rsidR="00B6497E" w:rsidRPr="00553BC7">
              <w:rPr>
                <w:rFonts w:asciiTheme="majorHAnsi" w:eastAsia="Times New Roman" w:hAnsiTheme="majorHAnsi"/>
                <w:lang w:eastAsia="it-IT"/>
              </w:rPr>
              <w:t>-</w:t>
            </w:r>
            <w:r w:rsidR="002043A1" w:rsidRPr="00553BC7">
              <w:rPr>
                <w:rFonts w:asciiTheme="majorHAnsi" w:eastAsia="Times New Roman" w:hAnsiTheme="majorHAnsi"/>
                <w:lang w:eastAsia="it-IT"/>
              </w:rPr>
              <w:t>food production with other related activities, such as tourism and non-food artisanal products</w:t>
            </w:r>
            <w:r w:rsidR="00771B2E" w:rsidRPr="00553BC7">
              <w:rPr>
                <w:rFonts w:asciiTheme="majorHAnsi" w:eastAsia="Times New Roman" w:hAnsiTheme="majorHAnsi"/>
                <w:lang w:eastAsia="it-IT"/>
              </w:rPr>
              <w:t>.</w:t>
            </w:r>
          </w:p>
        </w:tc>
      </w:tr>
      <w:tr w:rsidR="00E0612B" w:rsidRPr="00553BC7" w:rsidTr="007C4CC0">
        <w:trPr>
          <w:trHeight w:val="1335"/>
          <w:jc w:val="center"/>
        </w:trPr>
        <w:tc>
          <w:tcPr>
            <w:tcW w:w="8500" w:type="dxa"/>
            <w:vAlign w:val="center"/>
          </w:tcPr>
          <w:p w:rsidR="00E0612B" w:rsidRPr="00553BC7" w:rsidRDefault="00E0612B" w:rsidP="0000500C">
            <w:pPr>
              <w:shd w:val="clear" w:color="auto" w:fill="FFFFFF"/>
              <w:spacing w:after="60" w:line="259" w:lineRule="auto"/>
              <w:ind w:right="34"/>
              <w:jc w:val="both"/>
              <w:rPr>
                <w:rFonts w:asciiTheme="majorHAnsi" w:eastAsia="Times New Roman" w:hAnsiTheme="majorHAnsi"/>
                <w:lang w:eastAsia="it-IT"/>
              </w:rPr>
            </w:pPr>
            <w:r w:rsidRPr="00553BC7">
              <w:rPr>
                <w:rFonts w:asciiTheme="majorHAnsi" w:eastAsia="Times New Roman" w:hAnsiTheme="majorHAnsi"/>
                <w:i/>
                <w:lang w:eastAsia="it-IT"/>
              </w:rPr>
              <w:t>Food safety in local food chains, health risk and hazards assessment</w:t>
            </w:r>
          </w:p>
          <w:p w:rsidR="00E0612B" w:rsidRPr="00553BC7" w:rsidRDefault="00E0612B" w:rsidP="005805B5">
            <w:pPr>
              <w:shd w:val="clear" w:color="auto" w:fill="FFFFFF"/>
              <w:spacing w:after="60" w:line="259" w:lineRule="auto"/>
              <w:ind w:right="34"/>
              <w:jc w:val="both"/>
              <w:rPr>
                <w:rFonts w:asciiTheme="majorHAnsi" w:eastAsia="Times New Roman" w:hAnsiTheme="majorHAnsi"/>
                <w:lang w:eastAsia="it-IT"/>
              </w:rPr>
            </w:pPr>
            <w:r w:rsidRPr="00553BC7">
              <w:rPr>
                <w:rFonts w:asciiTheme="majorHAnsi" w:eastAsia="Times New Roman" w:hAnsiTheme="majorHAnsi"/>
                <w:lang w:eastAsia="it-IT"/>
              </w:rPr>
              <w:t>Elaborating and, above all, adopting innovative solutions aimed to improve quality control mechanism</w:t>
            </w:r>
            <w:r w:rsidR="008C58D3" w:rsidRPr="00553BC7">
              <w:rPr>
                <w:rFonts w:asciiTheme="majorHAnsi" w:eastAsia="Times New Roman" w:hAnsiTheme="majorHAnsi"/>
                <w:lang w:eastAsia="it-IT"/>
              </w:rPr>
              <w:t>s</w:t>
            </w:r>
            <w:r w:rsidRPr="00553BC7">
              <w:rPr>
                <w:rFonts w:asciiTheme="majorHAnsi" w:eastAsia="Times New Roman" w:hAnsiTheme="majorHAnsi"/>
                <w:lang w:eastAsia="it-IT"/>
              </w:rPr>
              <w:t xml:space="preserve"> and techniques throughout supply chains at both local and territorial level</w:t>
            </w:r>
            <w:r w:rsidR="008C58D3" w:rsidRPr="00553BC7">
              <w:rPr>
                <w:rFonts w:asciiTheme="majorHAnsi" w:eastAsia="Times New Roman" w:hAnsiTheme="majorHAnsi"/>
                <w:lang w:eastAsia="it-IT"/>
              </w:rPr>
              <w:t>s</w:t>
            </w:r>
            <w:r w:rsidRPr="00553BC7">
              <w:rPr>
                <w:rFonts w:asciiTheme="majorHAnsi" w:eastAsia="Times New Roman" w:hAnsiTheme="majorHAnsi"/>
                <w:lang w:eastAsia="it-IT"/>
              </w:rPr>
              <w:t xml:space="preserve"> in order to preserve food quality and safety along the entire food chain. Enhancing the link</w:t>
            </w:r>
            <w:r w:rsidR="008C58D3" w:rsidRPr="00553BC7">
              <w:rPr>
                <w:rFonts w:asciiTheme="majorHAnsi" w:eastAsia="Times New Roman" w:hAnsiTheme="majorHAnsi"/>
                <w:lang w:eastAsia="it-IT"/>
              </w:rPr>
              <w:t xml:space="preserve">s between place of </w:t>
            </w:r>
            <w:r w:rsidR="00B6497E" w:rsidRPr="00553BC7">
              <w:rPr>
                <w:rFonts w:asciiTheme="majorHAnsi" w:eastAsia="Times New Roman" w:hAnsiTheme="majorHAnsi"/>
                <w:lang w:eastAsia="it-IT"/>
              </w:rPr>
              <w:t xml:space="preserve">origin, food </w:t>
            </w:r>
            <w:r w:rsidRPr="00553BC7">
              <w:rPr>
                <w:rFonts w:asciiTheme="majorHAnsi" w:eastAsia="Times New Roman" w:hAnsiTheme="majorHAnsi"/>
                <w:lang w:eastAsia="it-IT"/>
              </w:rPr>
              <w:t>processing and food quality &amp; safety combining tradition, innovation, security and safety in food production and use.</w:t>
            </w:r>
          </w:p>
        </w:tc>
      </w:tr>
      <w:tr w:rsidR="00E0612B" w:rsidRPr="00553BC7" w:rsidTr="007C4CC0">
        <w:trPr>
          <w:trHeight w:val="1086"/>
          <w:jc w:val="center"/>
        </w:trPr>
        <w:tc>
          <w:tcPr>
            <w:tcW w:w="8500" w:type="dxa"/>
            <w:vAlign w:val="center"/>
          </w:tcPr>
          <w:p w:rsidR="00E0612B" w:rsidRPr="00553BC7" w:rsidRDefault="00E0612B" w:rsidP="0000500C">
            <w:pPr>
              <w:shd w:val="clear" w:color="auto" w:fill="FFFFFF"/>
              <w:spacing w:after="60" w:line="259" w:lineRule="auto"/>
              <w:ind w:right="34"/>
              <w:jc w:val="both"/>
              <w:rPr>
                <w:rFonts w:asciiTheme="majorHAnsi" w:eastAsia="Times New Roman" w:hAnsiTheme="majorHAnsi"/>
                <w:lang w:eastAsia="it-IT"/>
              </w:rPr>
            </w:pPr>
            <w:r w:rsidRPr="00553BC7">
              <w:rPr>
                <w:rFonts w:asciiTheme="majorHAnsi" w:eastAsia="Times New Roman" w:hAnsiTheme="majorHAnsi"/>
                <w:i/>
                <w:lang w:eastAsia="it-IT"/>
              </w:rPr>
              <w:t>Organisation and coordination in the food chains for improving efficiency and waste valorisation</w:t>
            </w:r>
          </w:p>
          <w:p w:rsidR="00E0612B" w:rsidRPr="00553BC7" w:rsidRDefault="00E0612B" w:rsidP="0000500C">
            <w:pPr>
              <w:shd w:val="clear" w:color="auto" w:fill="FFFFFF"/>
              <w:spacing w:after="60" w:line="259" w:lineRule="auto"/>
              <w:ind w:right="34"/>
              <w:jc w:val="both"/>
              <w:rPr>
                <w:rFonts w:asciiTheme="majorHAnsi" w:eastAsia="Times New Roman" w:hAnsiTheme="majorHAnsi"/>
                <w:lang w:eastAsia="it-IT"/>
              </w:rPr>
            </w:pPr>
            <w:r w:rsidRPr="00553BC7">
              <w:rPr>
                <w:rFonts w:asciiTheme="majorHAnsi" w:eastAsia="Times New Roman" w:hAnsiTheme="majorHAnsi"/>
                <w:lang w:eastAsia="it-IT"/>
              </w:rPr>
              <w:t>Elaborating and, above all, adopting innovative solutions aimed to create or, whether already existing, strengthen synergies and symbiotic networks among supply chains of different sectors, with the final goal of transforming waste generated in certain supply chains and by-products into added-value products for supply chains of other sectors</w:t>
            </w:r>
            <w:r w:rsidR="00771B2E" w:rsidRPr="00553BC7">
              <w:rPr>
                <w:rFonts w:asciiTheme="majorHAnsi" w:eastAsia="Times New Roman" w:hAnsiTheme="majorHAnsi"/>
                <w:lang w:eastAsia="it-IT"/>
              </w:rPr>
              <w:t>.</w:t>
            </w:r>
          </w:p>
        </w:tc>
      </w:tr>
      <w:tr w:rsidR="00E0612B" w:rsidRPr="00553BC7" w:rsidTr="007C4CC0">
        <w:trPr>
          <w:trHeight w:val="551"/>
          <w:jc w:val="center"/>
        </w:trPr>
        <w:tc>
          <w:tcPr>
            <w:tcW w:w="8500" w:type="dxa"/>
            <w:vAlign w:val="center"/>
          </w:tcPr>
          <w:p w:rsidR="00E0612B" w:rsidRPr="00553BC7" w:rsidRDefault="00E0612B" w:rsidP="0000500C">
            <w:pPr>
              <w:shd w:val="clear" w:color="auto" w:fill="FFFFFF"/>
              <w:spacing w:after="60" w:line="259" w:lineRule="auto"/>
              <w:ind w:right="34"/>
              <w:jc w:val="both"/>
              <w:rPr>
                <w:rFonts w:asciiTheme="majorHAnsi" w:eastAsia="Times New Roman" w:hAnsiTheme="majorHAnsi"/>
                <w:lang w:eastAsia="it-IT"/>
              </w:rPr>
            </w:pPr>
            <w:r w:rsidRPr="00553BC7">
              <w:rPr>
                <w:rFonts w:asciiTheme="majorHAnsi" w:eastAsia="Times New Roman" w:hAnsiTheme="majorHAnsi"/>
                <w:i/>
                <w:lang w:eastAsia="it-IT"/>
              </w:rPr>
              <w:t>Integration of smallholders into formal supply chains</w:t>
            </w:r>
          </w:p>
          <w:p w:rsidR="00E0612B" w:rsidRPr="00553BC7" w:rsidRDefault="00E0612B" w:rsidP="0038290C">
            <w:pPr>
              <w:shd w:val="clear" w:color="auto" w:fill="FFFFFF"/>
              <w:spacing w:after="60" w:line="259" w:lineRule="auto"/>
              <w:ind w:right="34"/>
              <w:jc w:val="both"/>
              <w:rPr>
                <w:rFonts w:asciiTheme="majorHAnsi" w:eastAsia="Times New Roman" w:hAnsiTheme="majorHAnsi"/>
                <w:lang w:eastAsia="it-IT"/>
              </w:rPr>
            </w:pPr>
            <w:r w:rsidRPr="00553BC7">
              <w:rPr>
                <w:rFonts w:asciiTheme="majorHAnsi" w:eastAsia="Times New Roman" w:hAnsiTheme="majorHAnsi"/>
                <w:lang w:eastAsia="it-IT"/>
              </w:rPr>
              <w:t xml:space="preserve">Facilitating formal supply chains and, in particular, improving the integration of small producers into formal supply chains, with the final goal, from </w:t>
            </w:r>
            <w:r w:rsidR="008C58D3" w:rsidRPr="00553BC7">
              <w:rPr>
                <w:rFonts w:asciiTheme="majorHAnsi" w:eastAsia="Times New Roman" w:hAnsiTheme="majorHAnsi"/>
                <w:lang w:eastAsia="it-IT"/>
              </w:rPr>
              <w:t>one</w:t>
            </w:r>
            <w:r w:rsidRPr="00553BC7">
              <w:rPr>
                <w:rFonts w:asciiTheme="majorHAnsi" w:eastAsia="Times New Roman" w:hAnsiTheme="majorHAnsi"/>
                <w:lang w:eastAsia="it-IT"/>
              </w:rPr>
              <w:t xml:space="preserve"> side, of overcoming existing geographical and logistical barriers that hamper the access of small producers </w:t>
            </w:r>
            <w:r w:rsidRPr="00553BC7">
              <w:rPr>
                <w:rFonts w:asciiTheme="majorHAnsi" w:eastAsia="Times New Roman" w:hAnsiTheme="majorHAnsi"/>
                <w:lang w:eastAsia="it-IT"/>
              </w:rPr>
              <w:lastRenderedPageBreak/>
              <w:t>to more structured commercial channels, therefore increasing their inclusion and, from the other side, to lay the bases to the formulation o</w:t>
            </w:r>
            <w:r w:rsidR="00D60559" w:rsidRPr="00553BC7">
              <w:rPr>
                <w:rFonts w:asciiTheme="majorHAnsi" w:eastAsia="Times New Roman" w:hAnsiTheme="majorHAnsi"/>
                <w:lang w:eastAsia="it-IT"/>
              </w:rPr>
              <w:t>f harmonized standards for all a</w:t>
            </w:r>
            <w:r w:rsidRPr="00553BC7">
              <w:rPr>
                <w:rFonts w:asciiTheme="majorHAnsi" w:eastAsia="Times New Roman" w:hAnsiTheme="majorHAnsi"/>
                <w:lang w:eastAsia="it-IT"/>
              </w:rPr>
              <w:t>gri</w:t>
            </w:r>
            <w:r w:rsidR="00D60559" w:rsidRPr="00553BC7">
              <w:rPr>
                <w:rFonts w:asciiTheme="majorHAnsi" w:eastAsia="Times New Roman" w:hAnsiTheme="majorHAnsi"/>
                <w:lang w:eastAsia="it-IT"/>
              </w:rPr>
              <w:t>-</w:t>
            </w:r>
            <w:r w:rsidRPr="00553BC7">
              <w:rPr>
                <w:rFonts w:asciiTheme="majorHAnsi" w:eastAsia="Times New Roman" w:hAnsiTheme="majorHAnsi"/>
                <w:lang w:eastAsia="it-IT"/>
              </w:rPr>
              <w:t>food supply chain relevant actors across Mediterranean</w:t>
            </w:r>
            <w:r w:rsidR="00EA3655" w:rsidRPr="00553BC7">
              <w:rPr>
                <w:rFonts w:asciiTheme="majorHAnsi" w:eastAsia="Times New Roman" w:hAnsiTheme="majorHAnsi"/>
                <w:lang w:eastAsia="it-IT"/>
              </w:rPr>
              <w:t xml:space="preserve">. Elaborating strategies aiming at enhancing the competitiveness of </w:t>
            </w:r>
            <w:r w:rsidR="0038290C">
              <w:rPr>
                <w:rFonts w:asciiTheme="majorHAnsi" w:eastAsia="Times New Roman" w:hAnsiTheme="majorHAnsi"/>
                <w:lang w:eastAsia="it-IT"/>
              </w:rPr>
              <w:t>S</w:t>
            </w:r>
            <w:r w:rsidR="00D60559" w:rsidRPr="00553BC7">
              <w:rPr>
                <w:rFonts w:asciiTheme="majorHAnsi" w:eastAsia="Times New Roman" w:hAnsiTheme="majorHAnsi"/>
                <w:lang w:eastAsia="it-IT"/>
              </w:rPr>
              <w:t xml:space="preserve">mall and </w:t>
            </w:r>
            <w:r w:rsidR="0038290C">
              <w:rPr>
                <w:rFonts w:asciiTheme="majorHAnsi" w:eastAsia="Times New Roman" w:hAnsiTheme="majorHAnsi"/>
                <w:lang w:eastAsia="it-IT"/>
              </w:rPr>
              <w:t>Medium E</w:t>
            </w:r>
            <w:r w:rsidR="00D60559" w:rsidRPr="00553BC7">
              <w:rPr>
                <w:rFonts w:asciiTheme="majorHAnsi" w:eastAsia="Times New Roman" w:hAnsiTheme="majorHAnsi"/>
                <w:lang w:eastAsia="it-IT"/>
              </w:rPr>
              <w:t>nterprises in l</w:t>
            </w:r>
            <w:r w:rsidR="00EA3655" w:rsidRPr="00553BC7">
              <w:rPr>
                <w:rFonts w:asciiTheme="majorHAnsi" w:eastAsia="Times New Roman" w:hAnsiTheme="majorHAnsi"/>
                <w:lang w:eastAsia="it-IT"/>
              </w:rPr>
              <w:t>ocalized agri</w:t>
            </w:r>
            <w:r w:rsidR="000521A2" w:rsidRPr="00553BC7">
              <w:rPr>
                <w:rFonts w:asciiTheme="majorHAnsi" w:eastAsia="Times New Roman" w:hAnsiTheme="majorHAnsi"/>
                <w:lang w:eastAsia="it-IT"/>
              </w:rPr>
              <w:t>-</w:t>
            </w:r>
            <w:r w:rsidR="00EA3655" w:rsidRPr="00553BC7">
              <w:rPr>
                <w:rFonts w:asciiTheme="majorHAnsi" w:eastAsia="Times New Roman" w:hAnsiTheme="majorHAnsi"/>
                <w:lang w:eastAsia="it-IT"/>
              </w:rPr>
              <w:t>food systems, by means of public policies at territorial level (included provision of services, training activities) and support to collective action (such as territorial branding). Exploring innovative territorial pathways to integrate agri</w:t>
            </w:r>
            <w:r w:rsidR="00D60559" w:rsidRPr="00553BC7">
              <w:rPr>
                <w:rFonts w:asciiTheme="majorHAnsi" w:eastAsia="Times New Roman" w:hAnsiTheme="majorHAnsi"/>
                <w:lang w:eastAsia="it-IT"/>
              </w:rPr>
              <w:t>-</w:t>
            </w:r>
            <w:r w:rsidR="00EA3655" w:rsidRPr="00553BC7">
              <w:rPr>
                <w:rFonts w:asciiTheme="majorHAnsi" w:eastAsia="Times New Roman" w:hAnsiTheme="majorHAnsi"/>
                <w:lang w:eastAsia="it-IT"/>
              </w:rPr>
              <w:t xml:space="preserve">food products and </w:t>
            </w:r>
            <w:r w:rsidR="00D60559" w:rsidRPr="00553BC7">
              <w:rPr>
                <w:rFonts w:asciiTheme="majorHAnsi" w:eastAsia="Times New Roman" w:hAnsiTheme="majorHAnsi"/>
                <w:lang w:eastAsia="it-IT"/>
              </w:rPr>
              <w:t>g</w:t>
            </w:r>
            <w:r w:rsidR="00EA3655" w:rsidRPr="00553BC7">
              <w:rPr>
                <w:rFonts w:asciiTheme="majorHAnsi" w:eastAsia="Times New Roman" w:hAnsiTheme="majorHAnsi"/>
                <w:lang w:eastAsia="it-IT"/>
              </w:rPr>
              <w:t>eographical indications, tourism, services, biomass production, etc.</w:t>
            </w:r>
          </w:p>
        </w:tc>
      </w:tr>
      <w:tr w:rsidR="00E0612B" w:rsidRPr="00553BC7" w:rsidTr="007C4CC0">
        <w:trPr>
          <w:trHeight w:val="1827"/>
          <w:jc w:val="center"/>
        </w:trPr>
        <w:tc>
          <w:tcPr>
            <w:tcW w:w="8500" w:type="dxa"/>
            <w:vAlign w:val="center"/>
          </w:tcPr>
          <w:p w:rsidR="00E0612B" w:rsidRPr="00553BC7" w:rsidRDefault="00E0612B" w:rsidP="0000500C">
            <w:pPr>
              <w:shd w:val="clear" w:color="auto" w:fill="FFFFFF"/>
              <w:spacing w:after="60" w:line="259" w:lineRule="auto"/>
              <w:ind w:right="34"/>
              <w:jc w:val="both"/>
              <w:rPr>
                <w:rFonts w:asciiTheme="majorHAnsi" w:eastAsia="Times New Roman" w:hAnsiTheme="majorHAnsi"/>
                <w:lang w:eastAsia="it-IT"/>
              </w:rPr>
            </w:pPr>
            <w:r w:rsidRPr="00553BC7">
              <w:rPr>
                <w:rFonts w:asciiTheme="majorHAnsi" w:eastAsia="Times New Roman" w:hAnsiTheme="majorHAnsi"/>
                <w:i/>
                <w:lang w:eastAsia="it-IT"/>
              </w:rPr>
              <w:lastRenderedPageBreak/>
              <w:t>Health effects of the dietary shifts and promoting healthy and sustainable diet for the Med populations</w:t>
            </w:r>
          </w:p>
          <w:p w:rsidR="00E0612B" w:rsidRPr="00553BC7" w:rsidRDefault="00E0612B" w:rsidP="00974EB4">
            <w:pPr>
              <w:shd w:val="clear" w:color="auto" w:fill="FFFFFF"/>
              <w:spacing w:after="60" w:line="259" w:lineRule="auto"/>
              <w:ind w:right="34"/>
              <w:jc w:val="both"/>
              <w:rPr>
                <w:rFonts w:asciiTheme="majorHAnsi" w:eastAsia="Times New Roman" w:hAnsiTheme="majorHAnsi"/>
                <w:lang w:eastAsia="it-IT"/>
              </w:rPr>
            </w:pPr>
            <w:r w:rsidRPr="00553BC7">
              <w:rPr>
                <w:rFonts w:asciiTheme="majorHAnsi" w:eastAsia="Times New Roman" w:hAnsiTheme="majorHAnsi"/>
                <w:lang w:eastAsia="it-IT"/>
              </w:rPr>
              <w:t>Raising awareness among both Mediterranean population and agricultural producers about the key role played by the adoption of the Mediterranean diet for the prevention of chronic disease</w:t>
            </w:r>
            <w:r w:rsidR="008C58D3" w:rsidRPr="00553BC7">
              <w:rPr>
                <w:rFonts w:asciiTheme="majorHAnsi" w:eastAsia="Times New Roman" w:hAnsiTheme="majorHAnsi"/>
                <w:lang w:eastAsia="it-IT"/>
              </w:rPr>
              <w:t>s</w:t>
            </w:r>
            <w:r w:rsidR="00D60559" w:rsidRPr="00553BC7">
              <w:rPr>
                <w:rFonts w:asciiTheme="majorHAnsi" w:eastAsia="Times New Roman" w:hAnsiTheme="majorHAnsi"/>
                <w:lang w:eastAsia="it-IT"/>
              </w:rPr>
              <w:t>,</w:t>
            </w:r>
            <w:r w:rsidRPr="00553BC7">
              <w:rPr>
                <w:rFonts w:asciiTheme="majorHAnsi" w:eastAsia="Times New Roman" w:hAnsiTheme="majorHAnsi"/>
                <w:lang w:eastAsia="it-IT"/>
              </w:rPr>
              <w:t xml:space="preserve"> namely</w:t>
            </w:r>
            <w:r w:rsidR="008C58D3" w:rsidRPr="00553BC7">
              <w:rPr>
                <w:rFonts w:asciiTheme="majorHAnsi" w:eastAsia="Times New Roman" w:hAnsiTheme="majorHAnsi"/>
                <w:lang w:eastAsia="it-IT"/>
              </w:rPr>
              <w:t xml:space="preserve"> </w:t>
            </w:r>
            <w:r w:rsidRPr="00553BC7">
              <w:rPr>
                <w:rFonts w:asciiTheme="majorHAnsi" w:eastAsia="Times New Roman" w:hAnsiTheme="majorHAnsi"/>
                <w:lang w:eastAsia="it-IT"/>
              </w:rPr>
              <w:t xml:space="preserve">cardiovascular diseases, cancer, chronic respiratory </w:t>
            </w:r>
            <w:r w:rsidR="00974EB4" w:rsidRPr="00553BC7">
              <w:rPr>
                <w:rFonts w:asciiTheme="majorHAnsi" w:eastAsia="Times New Roman" w:hAnsiTheme="majorHAnsi"/>
                <w:lang w:eastAsia="it-IT"/>
              </w:rPr>
              <w:t>disease and metabolic syndromes, as well as about the relationship between diet and health in the Mediterranean context</w:t>
            </w:r>
            <w:r w:rsidR="00D60559" w:rsidRPr="00553BC7">
              <w:rPr>
                <w:rFonts w:asciiTheme="majorHAnsi" w:eastAsia="Times New Roman" w:hAnsiTheme="majorHAnsi"/>
                <w:lang w:eastAsia="it-IT"/>
              </w:rPr>
              <w:t>, by</w:t>
            </w:r>
            <w:r w:rsidR="00974EB4" w:rsidRPr="00553BC7">
              <w:rPr>
                <w:rFonts w:asciiTheme="majorHAnsi" w:eastAsia="Times New Roman" w:hAnsiTheme="majorHAnsi"/>
                <w:lang w:eastAsia="it-IT"/>
              </w:rPr>
              <w:t xml:space="preserve"> characterising and quantifying the different active substances contained in local products</w:t>
            </w:r>
            <w:r w:rsidR="00D60559" w:rsidRPr="00553BC7">
              <w:rPr>
                <w:rFonts w:asciiTheme="majorHAnsi" w:eastAsia="Times New Roman" w:hAnsiTheme="majorHAnsi"/>
                <w:lang w:eastAsia="it-IT"/>
              </w:rPr>
              <w:t xml:space="preserve"> with specific reference to a) </w:t>
            </w:r>
            <w:r w:rsidR="00974EB4" w:rsidRPr="00553BC7">
              <w:rPr>
                <w:rFonts w:asciiTheme="majorHAnsi" w:eastAsia="Times New Roman" w:hAnsiTheme="majorHAnsi"/>
                <w:lang w:eastAsia="it-IT"/>
              </w:rPr>
              <w:t>the genetic, epigenetic and behavioural determinants of chronic disease, specifically focused on regional target populations, in order to prevent the risk of many non-comm</w:t>
            </w:r>
            <w:r w:rsidR="00D60559" w:rsidRPr="00553BC7">
              <w:rPr>
                <w:rFonts w:asciiTheme="majorHAnsi" w:eastAsia="Times New Roman" w:hAnsiTheme="majorHAnsi"/>
                <w:lang w:eastAsia="it-IT"/>
              </w:rPr>
              <w:t>unicable diseases and b)</w:t>
            </w:r>
            <w:r w:rsidR="00974EB4" w:rsidRPr="00553BC7">
              <w:rPr>
                <w:rFonts w:asciiTheme="majorHAnsi" w:eastAsia="Times New Roman" w:hAnsiTheme="majorHAnsi"/>
                <w:lang w:eastAsia="it-IT"/>
              </w:rPr>
              <w:t xml:space="preserve"> the eating habits, their heterogeneity and their determinants in order to stimulate particularly younger generations to adopt traditional eating habits and abandon imbalanced diets. </w:t>
            </w:r>
          </w:p>
        </w:tc>
      </w:tr>
      <w:tr w:rsidR="00E0612B" w:rsidRPr="00553BC7" w:rsidTr="007C4CC0">
        <w:trPr>
          <w:trHeight w:val="1554"/>
          <w:jc w:val="center"/>
        </w:trPr>
        <w:tc>
          <w:tcPr>
            <w:tcW w:w="8500" w:type="dxa"/>
            <w:vAlign w:val="center"/>
          </w:tcPr>
          <w:p w:rsidR="00E0612B" w:rsidRPr="00553BC7" w:rsidRDefault="00E0612B" w:rsidP="0000500C">
            <w:pPr>
              <w:shd w:val="clear" w:color="auto" w:fill="FFFFFF"/>
              <w:spacing w:after="120" w:line="259" w:lineRule="auto"/>
              <w:ind w:right="34"/>
              <w:jc w:val="both"/>
              <w:rPr>
                <w:rFonts w:asciiTheme="majorHAnsi" w:eastAsia="Times New Roman" w:hAnsiTheme="majorHAnsi"/>
                <w:lang w:eastAsia="it-IT"/>
              </w:rPr>
            </w:pPr>
            <w:r w:rsidRPr="00553BC7">
              <w:rPr>
                <w:rFonts w:asciiTheme="majorHAnsi" w:eastAsia="Times New Roman" w:hAnsiTheme="majorHAnsi"/>
                <w:i/>
                <w:lang w:eastAsia="it-IT"/>
              </w:rPr>
              <w:t>Technological and organizatio</w:t>
            </w:r>
            <w:r w:rsidR="000521A2" w:rsidRPr="00553BC7">
              <w:rPr>
                <w:rFonts w:asciiTheme="majorHAnsi" w:eastAsia="Times New Roman" w:hAnsiTheme="majorHAnsi"/>
                <w:i/>
                <w:lang w:eastAsia="it-IT"/>
              </w:rPr>
              <w:t>nal innovation in the a</w:t>
            </w:r>
            <w:r w:rsidRPr="00553BC7">
              <w:rPr>
                <w:rFonts w:asciiTheme="majorHAnsi" w:eastAsia="Times New Roman" w:hAnsiTheme="majorHAnsi"/>
                <w:i/>
                <w:lang w:eastAsia="it-IT"/>
              </w:rPr>
              <w:t>gri</w:t>
            </w:r>
            <w:r w:rsidR="000521A2" w:rsidRPr="00553BC7">
              <w:rPr>
                <w:rFonts w:asciiTheme="majorHAnsi" w:eastAsia="Times New Roman" w:hAnsiTheme="majorHAnsi"/>
                <w:i/>
                <w:lang w:eastAsia="it-IT"/>
              </w:rPr>
              <w:t>-</w:t>
            </w:r>
            <w:r w:rsidRPr="00553BC7">
              <w:rPr>
                <w:rFonts w:asciiTheme="majorHAnsi" w:eastAsia="Times New Roman" w:hAnsiTheme="majorHAnsi"/>
                <w:i/>
                <w:lang w:eastAsia="it-IT"/>
              </w:rPr>
              <w:t>food chain to promote suppliers and products with higher quality and sustainability level</w:t>
            </w:r>
            <w:r w:rsidRPr="00553BC7">
              <w:rPr>
                <w:rFonts w:asciiTheme="majorHAnsi" w:eastAsia="Times New Roman" w:hAnsiTheme="majorHAnsi"/>
                <w:lang w:eastAsia="it-IT"/>
              </w:rPr>
              <w:t xml:space="preserve">. </w:t>
            </w:r>
            <w:r w:rsidRPr="00553BC7">
              <w:rPr>
                <w:rFonts w:asciiTheme="majorHAnsi" w:eastAsia="Times New Roman" w:hAnsiTheme="majorHAnsi"/>
                <w:i/>
                <w:lang w:eastAsia="it-IT"/>
              </w:rPr>
              <w:t>Leadership role and solutions for competitiveness</w:t>
            </w:r>
          </w:p>
          <w:p w:rsidR="00E0612B" w:rsidRPr="00553BC7" w:rsidRDefault="00E0612B" w:rsidP="00D60559">
            <w:pPr>
              <w:shd w:val="clear" w:color="auto" w:fill="FFFFFF"/>
              <w:spacing w:after="160" w:line="259" w:lineRule="auto"/>
              <w:ind w:right="34"/>
              <w:jc w:val="both"/>
              <w:rPr>
                <w:rFonts w:asciiTheme="majorHAnsi" w:eastAsia="Times New Roman" w:hAnsiTheme="majorHAnsi"/>
                <w:lang w:val="en-US" w:eastAsia="it-IT"/>
              </w:rPr>
            </w:pPr>
            <w:r w:rsidRPr="00553BC7">
              <w:rPr>
                <w:rFonts w:asciiTheme="majorHAnsi" w:eastAsia="Times New Roman" w:hAnsiTheme="majorHAnsi"/>
                <w:lang w:eastAsia="it-IT"/>
              </w:rPr>
              <w:t>Improving the overall supply chain performance, as well as to develop or strengthen, if already existing, the collaborations among supply chain actors though the introduction of technological and organizational sustainability and quality-oriented innovations</w:t>
            </w:r>
            <w:r w:rsidR="00974EB4" w:rsidRPr="00553BC7">
              <w:rPr>
                <w:rFonts w:asciiTheme="majorHAnsi" w:eastAsia="Times New Roman" w:hAnsiTheme="majorHAnsi"/>
                <w:lang w:eastAsia="it-IT"/>
              </w:rPr>
              <w:t xml:space="preserve"> </w:t>
            </w:r>
            <w:r w:rsidRPr="00553BC7">
              <w:rPr>
                <w:rFonts w:asciiTheme="majorHAnsi" w:eastAsia="Times New Roman" w:hAnsiTheme="majorHAnsi"/>
                <w:lang w:eastAsia="it-IT"/>
              </w:rPr>
              <w:t>recognizing</w:t>
            </w:r>
            <w:r w:rsidR="00974EB4" w:rsidRPr="00553BC7">
              <w:rPr>
                <w:rFonts w:asciiTheme="majorHAnsi" w:eastAsia="Times New Roman" w:hAnsiTheme="majorHAnsi"/>
                <w:lang w:eastAsia="it-IT"/>
              </w:rPr>
              <w:t xml:space="preserve">, among the others, the </w:t>
            </w:r>
            <w:r w:rsidRPr="00553BC7">
              <w:rPr>
                <w:rFonts w:asciiTheme="majorHAnsi" w:eastAsia="Times New Roman" w:hAnsiTheme="majorHAnsi"/>
                <w:lang w:eastAsia="it-IT"/>
              </w:rPr>
              <w:t xml:space="preserve">role played by </w:t>
            </w:r>
            <w:r w:rsidR="008C58D3" w:rsidRPr="00553BC7">
              <w:rPr>
                <w:rFonts w:asciiTheme="majorHAnsi" w:eastAsia="Times New Roman" w:hAnsiTheme="majorHAnsi"/>
                <w:lang w:eastAsia="it-IT"/>
              </w:rPr>
              <w:t xml:space="preserve">the </w:t>
            </w:r>
            <w:r w:rsidRPr="00553BC7">
              <w:rPr>
                <w:rFonts w:asciiTheme="majorHAnsi" w:eastAsia="Times New Roman" w:hAnsiTheme="majorHAnsi"/>
                <w:lang w:eastAsia="it-IT"/>
              </w:rPr>
              <w:t xml:space="preserve">supply chain leader, </w:t>
            </w:r>
            <w:r w:rsidR="00D60559" w:rsidRPr="00553BC7">
              <w:rPr>
                <w:rFonts w:asciiTheme="majorHAnsi" w:eastAsia="Times New Roman" w:hAnsiTheme="majorHAnsi"/>
                <w:lang w:val="en-US" w:eastAsia="it-IT"/>
              </w:rPr>
              <w:t>which</w:t>
            </w:r>
            <w:r w:rsidRPr="00553BC7">
              <w:rPr>
                <w:rFonts w:asciiTheme="majorHAnsi" w:eastAsia="Times New Roman" w:hAnsiTheme="majorHAnsi"/>
                <w:lang w:val="en-US" w:eastAsia="it-IT"/>
              </w:rPr>
              <w:t xml:space="preserve"> has the task of both transferring knowledge to smaller producers and combining their needs to maximize business opportunities, acting as leader of change towards greater quality</w:t>
            </w:r>
            <w:r w:rsidR="000521A2" w:rsidRPr="00553BC7">
              <w:rPr>
                <w:rFonts w:asciiTheme="majorHAnsi" w:eastAsia="Times New Roman" w:hAnsiTheme="majorHAnsi"/>
                <w:lang w:val="en-US" w:eastAsia="it-IT"/>
              </w:rPr>
              <w:t>, safety and sustainability of a</w:t>
            </w:r>
            <w:r w:rsidRPr="00553BC7">
              <w:rPr>
                <w:rFonts w:asciiTheme="majorHAnsi" w:eastAsia="Times New Roman" w:hAnsiTheme="majorHAnsi"/>
                <w:lang w:val="en-US" w:eastAsia="it-IT"/>
              </w:rPr>
              <w:t>gri</w:t>
            </w:r>
            <w:r w:rsidR="000521A2" w:rsidRPr="00553BC7">
              <w:rPr>
                <w:rFonts w:asciiTheme="majorHAnsi" w:eastAsia="Times New Roman" w:hAnsiTheme="majorHAnsi"/>
                <w:lang w:val="en-US" w:eastAsia="it-IT"/>
              </w:rPr>
              <w:t>-</w:t>
            </w:r>
            <w:r w:rsidRPr="00553BC7">
              <w:rPr>
                <w:rFonts w:asciiTheme="majorHAnsi" w:eastAsia="Times New Roman" w:hAnsiTheme="majorHAnsi"/>
                <w:lang w:val="en-US" w:eastAsia="it-IT"/>
              </w:rPr>
              <w:t>food productions</w:t>
            </w:r>
            <w:r w:rsidR="00771B2E" w:rsidRPr="00553BC7">
              <w:rPr>
                <w:rFonts w:asciiTheme="majorHAnsi" w:eastAsia="Times New Roman" w:hAnsiTheme="majorHAnsi"/>
                <w:lang w:val="en-US" w:eastAsia="it-IT"/>
              </w:rPr>
              <w:t>.</w:t>
            </w:r>
          </w:p>
        </w:tc>
      </w:tr>
    </w:tbl>
    <w:p w:rsidR="00E0612B" w:rsidRPr="00553BC7" w:rsidRDefault="00E0612B" w:rsidP="00BC7BC4">
      <w:pPr>
        <w:shd w:val="clear" w:color="auto" w:fill="FFFFFF"/>
        <w:spacing w:before="360" w:after="120" w:line="240" w:lineRule="auto"/>
        <w:ind w:left="567" w:right="566"/>
        <w:jc w:val="both"/>
        <w:rPr>
          <w:rFonts w:asciiTheme="majorHAnsi" w:eastAsia="Times New Roman" w:hAnsiTheme="majorHAnsi"/>
          <w:b/>
          <w:lang w:eastAsia="it-IT"/>
        </w:rPr>
      </w:pPr>
      <w:r w:rsidRPr="00553BC7">
        <w:rPr>
          <w:rFonts w:asciiTheme="majorHAnsi" w:eastAsia="Times New Roman" w:hAnsiTheme="majorHAnsi"/>
          <w:b/>
          <w:lang w:eastAsia="it-IT"/>
        </w:rPr>
        <w:t xml:space="preserve">Expected Outputs </w:t>
      </w:r>
    </w:p>
    <w:p w:rsidR="007C4CC0" w:rsidRPr="00553BC7" w:rsidRDefault="00E0612B" w:rsidP="007C4CC0">
      <w:pPr>
        <w:shd w:val="clear" w:color="auto" w:fill="FFFFFF"/>
        <w:spacing w:after="120" w:line="240" w:lineRule="auto"/>
        <w:ind w:left="567" w:right="566"/>
        <w:jc w:val="both"/>
        <w:rPr>
          <w:rFonts w:asciiTheme="majorHAnsi" w:eastAsia="Times New Roman" w:hAnsiTheme="majorHAnsi"/>
          <w:lang w:eastAsia="it-IT"/>
        </w:rPr>
      </w:pPr>
      <w:r w:rsidRPr="00553BC7">
        <w:rPr>
          <w:rFonts w:asciiTheme="majorHAnsi" w:eastAsia="Times New Roman" w:hAnsiTheme="majorHAnsi"/>
          <w:lang w:eastAsia="it-IT"/>
        </w:rPr>
        <w:t>A broad range of outputs is expected to be obtained by the present pillar. In particular, outputs can be classified according to the following categories:</w:t>
      </w:r>
    </w:p>
    <w:p w:rsidR="00E0612B" w:rsidRPr="00553BC7" w:rsidRDefault="00E0612B" w:rsidP="00627960">
      <w:pPr>
        <w:shd w:val="clear" w:color="auto" w:fill="FFFFFF"/>
        <w:spacing w:after="60" w:line="240" w:lineRule="auto"/>
        <w:ind w:left="567" w:right="566"/>
        <w:jc w:val="both"/>
        <w:rPr>
          <w:rFonts w:asciiTheme="majorHAnsi" w:eastAsia="Times New Roman" w:hAnsiTheme="majorHAnsi"/>
          <w:lang w:eastAsia="it-IT"/>
        </w:rPr>
      </w:pPr>
      <w:r w:rsidRPr="00553BC7">
        <w:rPr>
          <w:rFonts w:asciiTheme="majorHAnsi" w:eastAsia="Times New Roman" w:hAnsiTheme="majorHAnsi"/>
          <w:u w:val="single"/>
          <w:lang w:eastAsia="it-IT"/>
        </w:rPr>
        <w:t xml:space="preserve">Outputs related to valorisation of the nutritional qualities of Mediterranean foods and the development of new functional food products based on the constituents of the </w:t>
      </w:r>
      <w:r w:rsidR="00283E45" w:rsidRPr="00553BC7">
        <w:rPr>
          <w:rFonts w:asciiTheme="majorHAnsi" w:eastAsia="Times New Roman" w:hAnsiTheme="majorHAnsi"/>
          <w:u w:val="single"/>
          <w:lang w:eastAsia="it-IT"/>
        </w:rPr>
        <w:t>Mediterranean diet</w:t>
      </w:r>
      <w:r w:rsidRPr="00553BC7">
        <w:rPr>
          <w:rFonts w:asciiTheme="majorHAnsi" w:eastAsia="Times New Roman" w:hAnsiTheme="majorHAnsi"/>
          <w:lang w:eastAsia="it-IT"/>
        </w:rPr>
        <w:t>:</w:t>
      </w:r>
    </w:p>
    <w:p w:rsidR="00E0612B" w:rsidRPr="00553BC7" w:rsidRDefault="00E0612B" w:rsidP="00DA2642">
      <w:pPr>
        <w:numPr>
          <w:ilvl w:val="0"/>
          <w:numId w:val="11"/>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Better exploitation of the raw products and the biodiversity to increase the nutritional quality of food products or to produce stable nutritionally dense ingredients;</w:t>
      </w:r>
    </w:p>
    <w:p w:rsidR="00E0612B" w:rsidRPr="00553BC7" w:rsidRDefault="00E0612B" w:rsidP="00DA2642">
      <w:pPr>
        <w:numPr>
          <w:ilvl w:val="0"/>
          <w:numId w:val="11"/>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Development of new products, bioactive extracts, and functional ingredients using side- and by-products from agriculture, which will target food, nutraceutical, pharmaceutica</w:t>
      </w:r>
      <w:r w:rsidR="002003B8">
        <w:rPr>
          <w:rFonts w:asciiTheme="majorHAnsi" w:eastAsia="Times New Roman" w:hAnsiTheme="majorHAnsi"/>
          <w:lang w:eastAsia="it-IT"/>
        </w:rPr>
        <w:t xml:space="preserve">l or environmental applications </w:t>
      </w:r>
      <w:r w:rsidRPr="00553BC7">
        <w:rPr>
          <w:rFonts w:asciiTheme="majorHAnsi" w:eastAsia="Times New Roman" w:hAnsiTheme="majorHAnsi"/>
          <w:lang w:eastAsia="it-IT"/>
        </w:rPr>
        <w:t>(natural additives, functional foods, bioenergy, biodegradable packaging materials)</w:t>
      </w:r>
      <w:r w:rsidR="00D60559" w:rsidRPr="00553BC7">
        <w:rPr>
          <w:rFonts w:asciiTheme="majorHAnsi" w:eastAsia="Times New Roman" w:hAnsiTheme="majorHAnsi"/>
          <w:lang w:eastAsia="it-IT"/>
        </w:rPr>
        <w:t>;</w:t>
      </w:r>
    </w:p>
    <w:p w:rsidR="00E0612B" w:rsidRPr="00553BC7" w:rsidRDefault="00E0612B" w:rsidP="00DA2642">
      <w:pPr>
        <w:numPr>
          <w:ilvl w:val="0"/>
          <w:numId w:val="11"/>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Selection and production of naturally fortified plant varieties (such as legumes and cereals) and friendly processed food products more convenient for the consumer;</w:t>
      </w:r>
    </w:p>
    <w:p w:rsidR="00E0612B" w:rsidRPr="00553BC7" w:rsidRDefault="00E0612B" w:rsidP="00DA2642">
      <w:pPr>
        <w:numPr>
          <w:ilvl w:val="0"/>
          <w:numId w:val="11"/>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lastRenderedPageBreak/>
        <w:t>Development and optimization of innovative preservation and processing technologies including non-thermal technologies, smart packaging and non-cooling demand for the preservation of food;</w:t>
      </w:r>
    </w:p>
    <w:p w:rsidR="00E0612B" w:rsidRPr="00553BC7" w:rsidRDefault="00283E45" w:rsidP="00DA2642">
      <w:pPr>
        <w:numPr>
          <w:ilvl w:val="0"/>
          <w:numId w:val="11"/>
        </w:numPr>
        <w:shd w:val="clear" w:color="auto" w:fill="FFFFFF"/>
        <w:spacing w:after="24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 xml:space="preserve">Proposition of </w:t>
      </w:r>
      <w:r w:rsidRPr="00553BC7">
        <w:rPr>
          <w:rFonts w:asciiTheme="majorHAnsi" w:eastAsia="Times New Roman" w:hAnsiTheme="majorHAnsi"/>
          <w:i/>
          <w:lang w:eastAsia="it-IT"/>
        </w:rPr>
        <w:t>locally</w:t>
      </w:r>
      <w:r w:rsidR="00155E4A" w:rsidRPr="00553BC7">
        <w:rPr>
          <w:rFonts w:asciiTheme="majorHAnsi" w:eastAsia="Times New Roman" w:hAnsiTheme="majorHAnsi"/>
          <w:lang w:eastAsia="it-IT"/>
        </w:rPr>
        <w:t xml:space="preserve"> </w:t>
      </w:r>
      <w:r w:rsidR="00E0612B" w:rsidRPr="00553BC7">
        <w:rPr>
          <w:rFonts w:asciiTheme="majorHAnsi" w:eastAsia="Times New Roman" w:hAnsiTheme="majorHAnsi"/>
          <w:lang w:eastAsia="it-IT"/>
        </w:rPr>
        <w:t>processing solutions deriving from sustainable traditional recipes preserving the nutritional value of food.</w:t>
      </w:r>
    </w:p>
    <w:p w:rsidR="002003B8" w:rsidRDefault="002003B8" w:rsidP="00627960">
      <w:pPr>
        <w:shd w:val="clear" w:color="auto" w:fill="FFFFFF"/>
        <w:spacing w:after="60" w:line="240" w:lineRule="auto"/>
        <w:ind w:left="567" w:right="566"/>
        <w:jc w:val="both"/>
        <w:rPr>
          <w:rFonts w:asciiTheme="majorHAnsi" w:eastAsia="Times New Roman" w:hAnsiTheme="majorHAnsi"/>
          <w:u w:val="single"/>
          <w:lang w:eastAsia="it-IT"/>
        </w:rPr>
      </w:pPr>
    </w:p>
    <w:p w:rsidR="00E0612B" w:rsidRPr="00553BC7" w:rsidRDefault="00E0612B" w:rsidP="00627960">
      <w:pPr>
        <w:shd w:val="clear" w:color="auto" w:fill="FFFFFF"/>
        <w:spacing w:after="60" w:line="240" w:lineRule="auto"/>
        <w:ind w:left="567" w:right="566"/>
        <w:jc w:val="both"/>
        <w:rPr>
          <w:rFonts w:asciiTheme="majorHAnsi" w:eastAsia="Times New Roman" w:hAnsiTheme="majorHAnsi"/>
          <w:lang w:eastAsia="it-IT"/>
        </w:rPr>
      </w:pPr>
      <w:r w:rsidRPr="00553BC7">
        <w:rPr>
          <w:rFonts w:asciiTheme="majorHAnsi" w:eastAsia="Times New Roman" w:hAnsiTheme="majorHAnsi"/>
          <w:u w:val="single"/>
          <w:lang w:eastAsia="it-IT"/>
        </w:rPr>
        <w:t>Outputs related to improvements in the adoption of Mediterranean diet by the populations of the area through innovative solutions, both in terms of recipes and composition of products</w:t>
      </w:r>
      <w:r w:rsidRPr="00553BC7">
        <w:rPr>
          <w:rFonts w:asciiTheme="majorHAnsi" w:eastAsia="Times New Roman" w:hAnsiTheme="majorHAnsi"/>
          <w:lang w:eastAsia="it-IT"/>
        </w:rPr>
        <w:t>:</w:t>
      </w:r>
    </w:p>
    <w:p w:rsidR="00E0612B" w:rsidRPr="00553BC7" w:rsidRDefault="00E0612B" w:rsidP="00DA2642">
      <w:pPr>
        <w:numPr>
          <w:ilvl w:val="0"/>
          <w:numId w:val="11"/>
        </w:numPr>
        <w:shd w:val="clear" w:color="auto" w:fill="FFFFFF"/>
        <w:spacing w:after="0" w:line="240" w:lineRule="auto"/>
        <w:ind w:left="851" w:right="566" w:hanging="284"/>
        <w:contextualSpacing/>
        <w:jc w:val="both"/>
        <w:rPr>
          <w:rFonts w:asciiTheme="majorHAnsi" w:eastAsia="Times New Roman" w:hAnsiTheme="majorHAnsi"/>
          <w:lang w:eastAsia="it-IT"/>
        </w:rPr>
      </w:pPr>
      <w:r w:rsidRPr="00553BC7">
        <w:rPr>
          <w:rFonts w:asciiTheme="majorHAnsi" w:eastAsia="Times New Roman" w:hAnsiTheme="majorHAnsi"/>
          <w:lang w:eastAsia="it-IT"/>
        </w:rPr>
        <w:t xml:space="preserve">New formulations of recipes (nutritionally adequate and compatible with other dimensions of sustainability) based on new ingredients, new processing methods or </w:t>
      </w:r>
      <w:r w:rsidR="008C58D3" w:rsidRPr="00553BC7">
        <w:rPr>
          <w:rFonts w:asciiTheme="majorHAnsi" w:eastAsia="Times New Roman" w:hAnsiTheme="majorHAnsi"/>
          <w:lang w:eastAsia="it-IT"/>
        </w:rPr>
        <w:t xml:space="preserve">a </w:t>
      </w:r>
      <w:r w:rsidRPr="00553BC7">
        <w:rPr>
          <w:rFonts w:asciiTheme="majorHAnsi" w:eastAsia="Times New Roman" w:hAnsiTheme="majorHAnsi"/>
          <w:lang w:eastAsia="it-IT"/>
        </w:rPr>
        <w:t>combination of both factors;</w:t>
      </w:r>
    </w:p>
    <w:p w:rsidR="00E0612B" w:rsidRPr="00553BC7" w:rsidRDefault="008C58D3" w:rsidP="00DA2642">
      <w:pPr>
        <w:numPr>
          <w:ilvl w:val="0"/>
          <w:numId w:val="11"/>
        </w:numPr>
        <w:shd w:val="clear" w:color="auto" w:fill="FFFFFF"/>
        <w:spacing w:after="24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 xml:space="preserve">New Mediterranean </w:t>
      </w:r>
      <w:r w:rsidR="00D60559" w:rsidRPr="00553BC7">
        <w:rPr>
          <w:rFonts w:asciiTheme="majorHAnsi" w:eastAsia="Times New Roman" w:hAnsiTheme="majorHAnsi"/>
          <w:lang w:eastAsia="it-IT"/>
        </w:rPr>
        <w:t>d</w:t>
      </w:r>
      <w:r w:rsidRPr="00553BC7">
        <w:rPr>
          <w:rFonts w:asciiTheme="majorHAnsi" w:eastAsia="Times New Roman" w:hAnsiTheme="majorHAnsi"/>
          <w:lang w:eastAsia="it-IT"/>
        </w:rPr>
        <w:t>iet-</w:t>
      </w:r>
      <w:r w:rsidR="00E0612B" w:rsidRPr="00553BC7">
        <w:rPr>
          <w:rFonts w:asciiTheme="majorHAnsi" w:eastAsia="Times New Roman" w:hAnsiTheme="majorHAnsi"/>
          <w:lang w:eastAsia="it-IT"/>
        </w:rPr>
        <w:t xml:space="preserve">based healthy foods formulated or fortified to include health-promoting factors, such as polyphenols, anti-oxidants, </w:t>
      </w:r>
      <w:r w:rsidR="005805B5" w:rsidRPr="00553BC7">
        <w:rPr>
          <w:rFonts w:asciiTheme="majorHAnsi" w:eastAsia="Times New Roman" w:hAnsiTheme="majorHAnsi"/>
          <w:lang w:eastAsia="it-IT"/>
        </w:rPr>
        <w:t xml:space="preserve">bioactive peptides, </w:t>
      </w:r>
      <w:r w:rsidR="00E0612B" w:rsidRPr="00553BC7">
        <w:rPr>
          <w:rFonts w:asciiTheme="majorHAnsi" w:eastAsia="Times New Roman" w:hAnsiTheme="majorHAnsi"/>
          <w:lang w:eastAsia="it-IT"/>
        </w:rPr>
        <w:t>resistant starch, polyunsaturated fatty acid (PUFA) and conjugated linoleic acid (CLA) enriched foods.</w:t>
      </w:r>
    </w:p>
    <w:p w:rsidR="00E0612B" w:rsidRPr="00553BC7" w:rsidRDefault="00E0612B" w:rsidP="00627960">
      <w:pPr>
        <w:shd w:val="clear" w:color="auto" w:fill="FFFFFF"/>
        <w:spacing w:after="60" w:line="240" w:lineRule="auto"/>
        <w:ind w:left="567" w:right="566"/>
        <w:jc w:val="both"/>
        <w:rPr>
          <w:rFonts w:asciiTheme="majorHAnsi" w:eastAsia="Times New Roman" w:hAnsiTheme="majorHAnsi"/>
          <w:lang w:eastAsia="it-IT"/>
        </w:rPr>
      </w:pPr>
      <w:r w:rsidRPr="00553BC7">
        <w:rPr>
          <w:rFonts w:asciiTheme="majorHAnsi" w:eastAsia="Times New Roman" w:hAnsiTheme="majorHAnsi"/>
          <w:u w:val="single"/>
          <w:lang w:eastAsia="it-IT"/>
        </w:rPr>
        <w:t>Outputs related to the enhancement of organisation and coordination in the food chains for efficiency, waste valorisation and integration of small producers into formal supply channels</w:t>
      </w:r>
      <w:r w:rsidRPr="00553BC7">
        <w:rPr>
          <w:rFonts w:asciiTheme="majorHAnsi" w:eastAsia="Times New Roman" w:hAnsiTheme="majorHAnsi"/>
          <w:lang w:eastAsia="it-IT"/>
        </w:rPr>
        <w:t>:</w:t>
      </w:r>
    </w:p>
    <w:p w:rsidR="00E0612B" w:rsidRPr="00553BC7" w:rsidRDefault="00E0612B" w:rsidP="00DA2642">
      <w:pPr>
        <w:numPr>
          <w:ilvl w:val="0"/>
          <w:numId w:val="7"/>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 xml:space="preserve">Individuation of solutions to improve both horizontal and vertical coordination of food chains; </w:t>
      </w:r>
    </w:p>
    <w:p w:rsidR="00E0612B" w:rsidRPr="00553BC7" w:rsidRDefault="00E0612B" w:rsidP="00DA2642">
      <w:pPr>
        <w:numPr>
          <w:ilvl w:val="0"/>
          <w:numId w:val="7"/>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Integration of all processes along the whole food chain to minimize waste and losses and recycling biomasses;</w:t>
      </w:r>
    </w:p>
    <w:p w:rsidR="00E0612B" w:rsidRPr="00553BC7" w:rsidRDefault="00E0612B" w:rsidP="00DA2642">
      <w:pPr>
        <w:numPr>
          <w:ilvl w:val="0"/>
          <w:numId w:val="7"/>
        </w:numPr>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 xml:space="preserve">Development of new modes of </w:t>
      </w:r>
      <w:r w:rsidR="00D60559" w:rsidRPr="00553BC7">
        <w:rPr>
          <w:rFonts w:asciiTheme="majorHAnsi" w:eastAsia="Times New Roman" w:hAnsiTheme="majorHAnsi"/>
          <w:i/>
          <w:lang w:eastAsia="it-IT"/>
        </w:rPr>
        <w:t>locally</w:t>
      </w:r>
      <w:r w:rsidRPr="00553BC7">
        <w:rPr>
          <w:rFonts w:asciiTheme="majorHAnsi" w:eastAsia="Times New Roman" w:hAnsiTheme="majorHAnsi"/>
          <w:lang w:eastAsia="it-IT"/>
        </w:rPr>
        <w:t xml:space="preserve"> distribution and communication (relation between producers and consumers);</w:t>
      </w:r>
    </w:p>
    <w:p w:rsidR="00E0612B" w:rsidRPr="00553BC7" w:rsidRDefault="00E0612B" w:rsidP="00DA2642">
      <w:pPr>
        <w:numPr>
          <w:ilvl w:val="0"/>
          <w:numId w:val="7"/>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Optimization of transportation and logistics in the food and water supply systems;</w:t>
      </w:r>
    </w:p>
    <w:p w:rsidR="00E0612B" w:rsidRPr="00553BC7" w:rsidRDefault="00E0612B" w:rsidP="00DA2642">
      <w:pPr>
        <w:numPr>
          <w:ilvl w:val="0"/>
          <w:numId w:val="7"/>
        </w:numPr>
        <w:shd w:val="clear" w:color="auto" w:fill="FFFFFF"/>
        <w:spacing w:after="0" w:line="240" w:lineRule="auto"/>
        <w:ind w:left="851" w:right="566" w:hanging="283"/>
        <w:jc w:val="both"/>
        <w:rPr>
          <w:rFonts w:asciiTheme="majorHAnsi" w:eastAsia="Times New Roman" w:hAnsiTheme="majorHAnsi"/>
          <w:lang w:eastAsia="it-IT"/>
        </w:rPr>
      </w:pPr>
      <w:r w:rsidRPr="00553BC7">
        <w:rPr>
          <w:rFonts w:asciiTheme="majorHAnsi" w:eastAsia="Times New Roman" w:hAnsiTheme="majorHAnsi"/>
          <w:lang w:eastAsia="it-IT"/>
        </w:rPr>
        <w:t xml:space="preserve">Optimization of processing technologies and production lines able to reduced water and energy consumption; </w:t>
      </w:r>
    </w:p>
    <w:p w:rsidR="00E0612B" w:rsidRPr="00553BC7" w:rsidRDefault="00E0612B" w:rsidP="00DA2642">
      <w:pPr>
        <w:numPr>
          <w:ilvl w:val="0"/>
          <w:numId w:val="7"/>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Effectively recovering energy from waste in the landfill, in composers as well as via biogas production from slurry;</w:t>
      </w:r>
    </w:p>
    <w:p w:rsidR="00E0612B" w:rsidRPr="00553BC7" w:rsidRDefault="00E0612B" w:rsidP="00DA2642">
      <w:pPr>
        <w:numPr>
          <w:ilvl w:val="0"/>
          <w:numId w:val="7"/>
        </w:numPr>
        <w:shd w:val="clear" w:color="auto" w:fill="FFFFFF"/>
        <w:spacing w:after="24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New norms and standards on hazards and risk assessment, as well as on minimum quality requirements, shared throughout the sectors.</w:t>
      </w:r>
    </w:p>
    <w:p w:rsidR="00E0612B" w:rsidRPr="00553BC7" w:rsidRDefault="00E0612B" w:rsidP="00627960">
      <w:pPr>
        <w:shd w:val="clear" w:color="auto" w:fill="FFFFFF"/>
        <w:spacing w:after="60" w:line="240" w:lineRule="auto"/>
        <w:ind w:left="567" w:right="566"/>
        <w:jc w:val="both"/>
        <w:rPr>
          <w:rFonts w:asciiTheme="majorHAnsi" w:eastAsia="Times New Roman" w:hAnsiTheme="majorHAnsi"/>
          <w:lang w:eastAsia="it-IT"/>
        </w:rPr>
      </w:pPr>
      <w:r w:rsidRPr="00553BC7">
        <w:rPr>
          <w:rFonts w:asciiTheme="majorHAnsi" w:eastAsia="Times New Roman" w:hAnsiTheme="majorHAnsi"/>
          <w:u w:val="single"/>
          <w:lang w:eastAsia="it-IT"/>
        </w:rPr>
        <w:t>Outputs related to the involvement of rural and industrial stakeholders to ensure both food security and regional development</w:t>
      </w:r>
      <w:r w:rsidRPr="00553BC7">
        <w:rPr>
          <w:rFonts w:asciiTheme="majorHAnsi" w:eastAsia="Times New Roman" w:hAnsiTheme="majorHAnsi"/>
          <w:lang w:eastAsia="it-IT"/>
        </w:rPr>
        <w:t>:</w:t>
      </w:r>
    </w:p>
    <w:p w:rsidR="00E0612B" w:rsidRPr="00553BC7" w:rsidRDefault="00E0612B" w:rsidP="00DA2642">
      <w:pPr>
        <w:numPr>
          <w:ilvl w:val="0"/>
          <w:numId w:val="11"/>
        </w:numPr>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New technology-based strategies aimed at increase quantity of regionally-produced food;</w:t>
      </w:r>
    </w:p>
    <w:p w:rsidR="00E0612B" w:rsidRPr="00553BC7" w:rsidRDefault="00E0612B" w:rsidP="00DA2642">
      <w:pPr>
        <w:numPr>
          <w:ilvl w:val="0"/>
          <w:numId w:val="11"/>
        </w:numPr>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New capacity building programmes for rural and industrial stakeholders based on the adoption of technological solutions for improving food security</w:t>
      </w:r>
      <w:r w:rsidR="009A29AB" w:rsidRPr="00553BC7">
        <w:rPr>
          <w:rFonts w:asciiTheme="majorHAnsi" w:eastAsia="Times New Roman" w:hAnsiTheme="majorHAnsi"/>
          <w:lang w:eastAsia="it-IT"/>
        </w:rPr>
        <w:t xml:space="preserve"> and safety</w:t>
      </w:r>
      <w:r w:rsidRPr="00553BC7">
        <w:rPr>
          <w:rFonts w:asciiTheme="majorHAnsi" w:eastAsia="Times New Roman" w:hAnsiTheme="majorHAnsi"/>
          <w:lang w:eastAsia="it-IT"/>
        </w:rPr>
        <w:t>;</w:t>
      </w:r>
    </w:p>
    <w:p w:rsidR="00E0612B" w:rsidRPr="00553BC7" w:rsidRDefault="00E0612B" w:rsidP="00DA2642">
      <w:pPr>
        <w:numPr>
          <w:ilvl w:val="0"/>
          <w:numId w:val="11"/>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New agricultural and food policies aimed at increasing food security in the Mediterranean area;</w:t>
      </w:r>
    </w:p>
    <w:p w:rsidR="00E0612B" w:rsidRPr="00553BC7" w:rsidRDefault="00E0612B" w:rsidP="00DA2642">
      <w:pPr>
        <w:numPr>
          <w:ilvl w:val="0"/>
          <w:numId w:val="11"/>
        </w:numPr>
        <w:shd w:val="clear" w:color="auto" w:fill="FFFFFF"/>
        <w:spacing w:after="24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Increased public and private investments for improving food security, especially in rural areas.</w:t>
      </w:r>
    </w:p>
    <w:p w:rsidR="00E0612B" w:rsidRPr="00553BC7" w:rsidRDefault="00E0612B" w:rsidP="00627960">
      <w:pPr>
        <w:shd w:val="clear" w:color="auto" w:fill="FFFFFF"/>
        <w:spacing w:after="60" w:line="240" w:lineRule="auto"/>
        <w:ind w:left="567" w:right="566"/>
        <w:jc w:val="both"/>
        <w:rPr>
          <w:rFonts w:asciiTheme="majorHAnsi" w:eastAsia="Times New Roman" w:hAnsiTheme="majorHAnsi"/>
          <w:lang w:eastAsia="it-IT"/>
        </w:rPr>
      </w:pPr>
      <w:r w:rsidRPr="00553BC7">
        <w:rPr>
          <w:rFonts w:asciiTheme="majorHAnsi" w:eastAsia="Times New Roman" w:hAnsiTheme="majorHAnsi"/>
          <w:u w:val="single"/>
          <w:lang w:eastAsia="it-IT"/>
        </w:rPr>
        <w:t>Outputs related to the adoption of organisational innovations and more sustainable business models among firms for sustainability, competitiveness, promotion of jobs and regional economic development</w:t>
      </w:r>
      <w:r w:rsidRPr="00553BC7">
        <w:rPr>
          <w:rFonts w:asciiTheme="majorHAnsi" w:eastAsia="Times New Roman" w:hAnsiTheme="majorHAnsi"/>
          <w:lang w:eastAsia="it-IT"/>
        </w:rPr>
        <w:t>:</w:t>
      </w:r>
    </w:p>
    <w:p w:rsidR="00E0612B" w:rsidRPr="00553BC7" w:rsidRDefault="00E0612B" w:rsidP="00DA2642">
      <w:pPr>
        <w:numPr>
          <w:ilvl w:val="0"/>
          <w:numId w:val="7"/>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Individuation of innovative business models for quality and sustainability, both at single-firm and at system of local players (producers, industries, tourism actors) level</w:t>
      </w:r>
      <w:r w:rsidR="008C58D3" w:rsidRPr="00553BC7">
        <w:rPr>
          <w:rFonts w:asciiTheme="majorHAnsi" w:eastAsia="Times New Roman" w:hAnsiTheme="majorHAnsi"/>
          <w:lang w:eastAsia="it-IT"/>
        </w:rPr>
        <w:t>s</w:t>
      </w:r>
      <w:r w:rsidRPr="00553BC7">
        <w:rPr>
          <w:rFonts w:asciiTheme="majorHAnsi" w:eastAsia="Times New Roman" w:hAnsiTheme="majorHAnsi"/>
          <w:lang w:eastAsia="it-IT"/>
        </w:rPr>
        <w:t xml:space="preserve">; </w:t>
      </w:r>
    </w:p>
    <w:p w:rsidR="00E0612B" w:rsidRPr="00553BC7" w:rsidRDefault="00E0612B" w:rsidP="00DA2642">
      <w:pPr>
        <w:numPr>
          <w:ilvl w:val="0"/>
          <w:numId w:val="7"/>
        </w:numPr>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lastRenderedPageBreak/>
        <w:t>Individuation of innovative planning and management control systems for quality and sustainability, both at single-firm and value chain level</w:t>
      </w:r>
      <w:r w:rsidR="008C58D3" w:rsidRPr="00553BC7">
        <w:rPr>
          <w:rFonts w:asciiTheme="majorHAnsi" w:eastAsia="Times New Roman" w:hAnsiTheme="majorHAnsi"/>
          <w:lang w:eastAsia="it-IT"/>
        </w:rPr>
        <w:t>s</w:t>
      </w:r>
      <w:r w:rsidRPr="00553BC7">
        <w:rPr>
          <w:rFonts w:asciiTheme="majorHAnsi" w:eastAsia="Times New Roman" w:hAnsiTheme="majorHAnsi"/>
          <w:lang w:eastAsia="it-IT"/>
        </w:rPr>
        <w:t>;</w:t>
      </w:r>
    </w:p>
    <w:p w:rsidR="00E0612B" w:rsidRPr="00553BC7" w:rsidRDefault="00E0612B" w:rsidP="00DA2642">
      <w:pPr>
        <w:numPr>
          <w:ilvl w:val="0"/>
          <w:numId w:val="7"/>
        </w:numPr>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Performance management and measurement systems for quality and sustainability, both at single-firm and value chain level</w:t>
      </w:r>
      <w:r w:rsidR="008C58D3" w:rsidRPr="00553BC7">
        <w:rPr>
          <w:rFonts w:asciiTheme="majorHAnsi" w:eastAsia="Times New Roman" w:hAnsiTheme="majorHAnsi"/>
          <w:lang w:eastAsia="it-IT"/>
        </w:rPr>
        <w:t>s</w:t>
      </w:r>
      <w:r w:rsidRPr="00553BC7">
        <w:rPr>
          <w:rFonts w:asciiTheme="majorHAnsi" w:eastAsia="Times New Roman" w:hAnsiTheme="majorHAnsi"/>
          <w:lang w:eastAsia="it-IT"/>
        </w:rPr>
        <w:t>;</w:t>
      </w:r>
    </w:p>
    <w:p w:rsidR="00E0612B" w:rsidRPr="00553BC7" w:rsidRDefault="00E0612B" w:rsidP="00DA2642">
      <w:pPr>
        <w:numPr>
          <w:ilvl w:val="0"/>
          <w:numId w:val="7"/>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Individuation of best practices in sustainable business models, in terms of ability to create employment and territorial development, as well as to enhance the emergence</w:t>
      </w:r>
      <w:r w:rsidR="000521A2" w:rsidRPr="00553BC7">
        <w:rPr>
          <w:rFonts w:asciiTheme="majorHAnsi" w:eastAsia="Times New Roman" w:hAnsiTheme="majorHAnsi"/>
          <w:lang w:eastAsia="it-IT"/>
        </w:rPr>
        <w:t xml:space="preserve"> of young entrepreneurs in the a</w:t>
      </w:r>
      <w:r w:rsidRPr="00553BC7">
        <w:rPr>
          <w:rFonts w:asciiTheme="majorHAnsi" w:eastAsia="Times New Roman" w:hAnsiTheme="majorHAnsi"/>
          <w:lang w:eastAsia="it-IT"/>
        </w:rPr>
        <w:t>gri</w:t>
      </w:r>
      <w:r w:rsidR="000521A2" w:rsidRPr="00553BC7">
        <w:rPr>
          <w:rFonts w:asciiTheme="majorHAnsi" w:eastAsia="Times New Roman" w:hAnsiTheme="majorHAnsi"/>
          <w:lang w:eastAsia="it-IT"/>
        </w:rPr>
        <w:t>-</w:t>
      </w:r>
      <w:r w:rsidRPr="00553BC7">
        <w:rPr>
          <w:rFonts w:asciiTheme="majorHAnsi" w:eastAsia="Times New Roman" w:hAnsiTheme="majorHAnsi"/>
          <w:lang w:eastAsia="it-IT"/>
        </w:rPr>
        <w:t>food sector;</w:t>
      </w:r>
    </w:p>
    <w:p w:rsidR="00E0612B" w:rsidRPr="00553BC7" w:rsidRDefault="00D60559" w:rsidP="00DA2642">
      <w:pPr>
        <w:numPr>
          <w:ilvl w:val="0"/>
          <w:numId w:val="7"/>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Satisfaction of p</w:t>
      </w:r>
      <w:r w:rsidR="00E0612B" w:rsidRPr="00553BC7">
        <w:rPr>
          <w:rFonts w:asciiTheme="majorHAnsi" w:eastAsia="Times New Roman" w:hAnsiTheme="majorHAnsi"/>
          <w:lang w:eastAsia="it-IT"/>
        </w:rPr>
        <w:t>olicy needs (single policies and coordination among policy areas) to boost organisational innovation.</w:t>
      </w:r>
    </w:p>
    <w:p w:rsidR="00E0612B" w:rsidRPr="00553BC7" w:rsidRDefault="001A7D23" w:rsidP="00DA2642">
      <w:pPr>
        <w:numPr>
          <w:ilvl w:val="0"/>
          <w:numId w:val="7"/>
        </w:numPr>
        <w:shd w:val="clear" w:color="auto" w:fill="FFFFFF"/>
        <w:spacing w:after="0" w:line="240" w:lineRule="auto"/>
        <w:ind w:left="851" w:right="566" w:hanging="284"/>
        <w:jc w:val="both"/>
        <w:rPr>
          <w:rFonts w:asciiTheme="majorHAnsi" w:eastAsia="Times New Roman" w:hAnsiTheme="majorHAnsi"/>
          <w:lang w:eastAsia="it-IT"/>
        </w:rPr>
      </w:pPr>
      <w:r w:rsidRPr="00553BC7">
        <w:rPr>
          <w:rFonts w:asciiTheme="majorHAnsi" w:eastAsia="Times New Roman" w:hAnsiTheme="majorHAnsi"/>
          <w:lang w:eastAsia="it-IT"/>
        </w:rPr>
        <w:t>Improv</w:t>
      </w:r>
      <w:r w:rsidR="00D60559" w:rsidRPr="00553BC7">
        <w:rPr>
          <w:rFonts w:asciiTheme="majorHAnsi" w:eastAsia="Times New Roman" w:hAnsiTheme="majorHAnsi"/>
          <w:lang w:eastAsia="it-IT"/>
        </w:rPr>
        <w:t>ed</w:t>
      </w:r>
      <w:r w:rsidRPr="00553BC7">
        <w:rPr>
          <w:rFonts w:asciiTheme="majorHAnsi" w:eastAsia="Times New Roman" w:hAnsiTheme="majorHAnsi"/>
          <w:lang w:eastAsia="it-IT"/>
        </w:rPr>
        <w:t xml:space="preserve"> harmonization and interoperability </w:t>
      </w:r>
      <w:r w:rsidR="00283E45" w:rsidRPr="00553BC7">
        <w:rPr>
          <w:rFonts w:asciiTheme="majorHAnsi" w:eastAsia="Times New Roman" w:hAnsiTheme="majorHAnsi"/>
          <w:lang w:eastAsia="it-IT"/>
        </w:rPr>
        <w:t>and development</w:t>
      </w:r>
      <w:r w:rsidR="009A29AB" w:rsidRPr="00553BC7">
        <w:rPr>
          <w:rFonts w:asciiTheme="majorHAnsi" w:eastAsia="Times New Roman" w:hAnsiTheme="majorHAnsi"/>
          <w:color w:val="auto"/>
          <w:lang w:eastAsia="it-IT"/>
        </w:rPr>
        <w:t xml:space="preserve"> of cooperation networks and new web based application and services based on</w:t>
      </w:r>
      <w:r w:rsidR="00E0612B" w:rsidRPr="00553BC7">
        <w:rPr>
          <w:rFonts w:asciiTheme="majorHAnsi" w:eastAsia="Times New Roman" w:hAnsiTheme="majorHAnsi"/>
          <w:i/>
          <w:color w:val="auto"/>
          <w:lang w:eastAsia="it-IT"/>
        </w:rPr>
        <w:t xml:space="preserve"> </w:t>
      </w:r>
      <w:r w:rsidR="009A29AB" w:rsidRPr="00553BC7">
        <w:rPr>
          <w:rFonts w:asciiTheme="majorHAnsi" w:eastAsia="Times New Roman" w:hAnsiTheme="majorHAnsi"/>
          <w:lang w:eastAsia="it-IT"/>
        </w:rPr>
        <w:t>d</w:t>
      </w:r>
      <w:r w:rsidR="00E0612B" w:rsidRPr="00553BC7">
        <w:rPr>
          <w:rFonts w:asciiTheme="majorHAnsi" w:eastAsia="Times New Roman" w:hAnsiTheme="majorHAnsi"/>
          <w:lang w:eastAsia="it-IT"/>
        </w:rPr>
        <w:t>ata integration and sharing</w:t>
      </w:r>
      <w:r w:rsidR="005805B5" w:rsidRPr="00553BC7">
        <w:rPr>
          <w:rFonts w:asciiTheme="majorHAnsi" w:eastAsia="Times New Roman" w:hAnsiTheme="majorHAnsi"/>
          <w:lang w:eastAsia="it-IT"/>
        </w:rPr>
        <w:t>.</w:t>
      </w:r>
      <w:r w:rsidR="00E0612B" w:rsidRPr="00553BC7">
        <w:rPr>
          <w:rFonts w:asciiTheme="majorHAnsi" w:eastAsia="Times New Roman" w:hAnsiTheme="majorHAnsi"/>
          <w:lang w:eastAsia="it-IT"/>
        </w:rPr>
        <w:t xml:space="preserve"> </w:t>
      </w:r>
    </w:p>
    <w:p w:rsidR="00771B2E" w:rsidRPr="00553BC7" w:rsidRDefault="00771B2E" w:rsidP="00BC7BC4">
      <w:pPr>
        <w:shd w:val="clear" w:color="auto" w:fill="FFFFFF"/>
        <w:spacing w:after="120" w:line="240" w:lineRule="auto"/>
        <w:ind w:left="567" w:right="566"/>
        <w:jc w:val="both"/>
        <w:rPr>
          <w:rFonts w:asciiTheme="majorHAnsi" w:eastAsia="Times New Roman" w:hAnsiTheme="majorHAnsi"/>
          <w:b/>
          <w:bCs/>
          <w:lang w:eastAsia="it-IT"/>
        </w:rPr>
      </w:pPr>
    </w:p>
    <w:p w:rsidR="00E0612B" w:rsidRPr="00553BC7" w:rsidRDefault="00E0612B" w:rsidP="00BC7BC4">
      <w:pPr>
        <w:shd w:val="clear" w:color="auto" w:fill="FFFFFF"/>
        <w:spacing w:after="120" w:line="240" w:lineRule="auto"/>
        <w:ind w:left="567" w:right="566"/>
        <w:jc w:val="both"/>
        <w:rPr>
          <w:rFonts w:asciiTheme="majorHAnsi" w:eastAsia="Times New Roman" w:hAnsiTheme="majorHAnsi"/>
          <w:b/>
          <w:lang w:eastAsia="it-IT"/>
        </w:rPr>
      </w:pPr>
      <w:r w:rsidRPr="00553BC7">
        <w:rPr>
          <w:rFonts w:asciiTheme="majorHAnsi" w:eastAsia="Times New Roman" w:hAnsiTheme="majorHAnsi"/>
          <w:b/>
          <w:bCs/>
          <w:lang w:eastAsia="it-IT"/>
        </w:rPr>
        <w:t xml:space="preserve">Main Actions </w:t>
      </w:r>
    </w:p>
    <w:p w:rsidR="00E0612B" w:rsidRPr="00553BC7" w:rsidRDefault="00E0612B" w:rsidP="00BC7BC4">
      <w:pPr>
        <w:shd w:val="clear" w:color="auto" w:fill="FFFFFF"/>
        <w:spacing w:after="120" w:line="240" w:lineRule="auto"/>
        <w:ind w:left="567" w:right="566"/>
        <w:jc w:val="both"/>
        <w:rPr>
          <w:rFonts w:asciiTheme="majorHAnsi" w:eastAsia="Times New Roman" w:hAnsiTheme="majorHAnsi"/>
          <w:lang w:eastAsia="it-IT"/>
        </w:rPr>
      </w:pPr>
      <w:r w:rsidRPr="00553BC7">
        <w:rPr>
          <w:rFonts w:asciiTheme="majorHAnsi" w:eastAsia="Times New Roman" w:hAnsiTheme="majorHAnsi"/>
          <w:lang w:eastAsia="it-IT"/>
        </w:rPr>
        <w:t>In the light of the priorities indicated, key actions to be carried out, with the respective specific activities, are indicated in the following table:</w:t>
      </w:r>
    </w:p>
    <w:p w:rsidR="00E0612B" w:rsidRPr="00553BC7" w:rsidRDefault="00E0612B" w:rsidP="00BC7BC4">
      <w:pPr>
        <w:shd w:val="clear" w:color="auto" w:fill="FFFFFF"/>
        <w:spacing w:after="120" w:line="240" w:lineRule="auto"/>
        <w:ind w:left="567" w:right="566"/>
        <w:jc w:val="both"/>
        <w:rPr>
          <w:rFonts w:asciiTheme="majorHAnsi" w:eastAsia="Times New Roman" w:hAnsiTheme="majorHAnsi"/>
          <w:lang w:eastAsia="it-IT"/>
        </w:rPr>
      </w:pPr>
    </w:p>
    <w:tbl>
      <w:tblPr>
        <w:tblStyle w:val="TableGrid"/>
        <w:tblW w:w="4417" w:type="pct"/>
        <w:jc w:val="center"/>
        <w:tblLayout w:type="fixed"/>
        <w:tblLook w:val="04A0"/>
      </w:tblPr>
      <w:tblGrid>
        <w:gridCol w:w="4788"/>
        <w:gridCol w:w="3917"/>
      </w:tblGrid>
      <w:tr w:rsidR="00855263" w:rsidRPr="00553BC7" w:rsidTr="0092161C">
        <w:trPr>
          <w:trHeight w:val="393"/>
          <w:jc w:val="center"/>
        </w:trPr>
        <w:tc>
          <w:tcPr>
            <w:tcW w:w="2750" w:type="pct"/>
            <w:shd w:val="clear" w:color="auto" w:fill="F68426"/>
            <w:vAlign w:val="center"/>
          </w:tcPr>
          <w:p w:rsidR="00855263" w:rsidRPr="00553BC7" w:rsidRDefault="00855263" w:rsidP="00144A20">
            <w:pPr>
              <w:spacing w:before="60" w:after="60"/>
              <w:ind w:left="567" w:right="566"/>
              <w:jc w:val="center"/>
              <w:rPr>
                <w:rFonts w:asciiTheme="majorHAnsi" w:eastAsia="Times New Roman" w:hAnsiTheme="majorHAnsi"/>
                <w:b/>
                <w:lang w:eastAsia="it-IT"/>
              </w:rPr>
            </w:pPr>
            <w:r w:rsidRPr="00553BC7">
              <w:rPr>
                <w:rFonts w:asciiTheme="majorHAnsi" w:eastAsia="Times New Roman" w:hAnsiTheme="majorHAnsi"/>
                <w:b/>
                <w:lang w:eastAsia="it-IT"/>
              </w:rPr>
              <w:t>Priority Topic</w:t>
            </w:r>
          </w:p>
        </w:tc>
        <w:tc>
          <w:tcPr>
            <w:tcW w:w="2250" w:type="pct"/>
            <w:shd w:val="clear" w:color="auto" w:fill="F68426"/>
            <w:vAlign w:val="center"/>
          </w:tcPr>
          <w:p w:rsidR="00855263" w:rsidRPr="00553BC7" w:rsidRDefault="00855263" w:rsidP="00144A20">
            <w:pPr>
              <w:spacing w:before="60" w:after="60"/>
              <w:ind w:left="567" w:right="566"/>
              <w:jc w:val="center"/>
              <w:rPr>
                <w:rFonts w:asciiTheme="majorHAnsi" w:eastAsia="Times New Roman" w:hAnsiTheme="majorHAnsi"/>
                <w:b/>
                <w:lang w:eastAsia="it-IT"/>
              </w:rPr>
            </w:pPr>
            <w:r w:rsidRPr="00553BC7">
              <w:rPr>
                <w:rFonts w:asciiTheme="majorHAnsi" w:eastAsia="Times New Roman" w:hAnsiTheme="majorHAnsi"/>
                <w:b/>
                <w:lang w:eastAsia="it-IT"/>
              </w:rPr>
              <w:t>Main Actions</w:t>
            </w:r>
          </w:p>
        </w:tc>
      </w:tr>
      <w:tr w:rsidR="00855263" w:rsidRPr="00553BC7" w:rsidTr="007C4CC0">
        <w:trPr>
          <w:trHeight w:val="567"/>
          <w:jc w:val="center"/>
        </w:trPr>
        <w:tc>
          <w:tcPr>
            <w:tcW w:w="2750" w:type="pct"/>
            <w:shd w:val="clear" w:color="auto" w:fill="F9AB6B"/>
            <w:vAlign w:val="center"/>
          </w:tcPr>
          <w:p w:rsidR="00855263" w:rsidRPr="00553BC7" w:rsidRDefault="00855263" w:rsidP="00144A20">
            <w:pPr>
              <w:spacing w:before="60" w:after="60"/>
              <w:ind w:left="567" w:right="566"/>
              <w:jc w:val="center"/>
              <w:rPr>
                <w:rFonts w:asciiTheme="majorHAnsi" w:eastAsia="Times New Roman" w:hAnsiTheme="majorHAnsi"/>
                <w:i/>
                <w:lang w:eastAsia="it-IT"/>
              </w:rPr>
            </w:pPr>
            <w:r w:rsidRPr="00553BC7">
              <w:rPr>
                <w:rFonts w:asciiTheme="majorHAnsi" w:eastAsia="Times New Roman" w:hAnsiTheme="majorHAnsi"/>
                <w:i/>
                <w:lang w:eastAsia="it-IT"/>
              </w:rPr>
              <w:t xml:space="preserve">Orienting youths and industry </w:t>
            </w:r>
          </w:p>
          <w:p w:rsidR="00855263" w:rsidRPr="00553BC7" w:rsidRDefault="00855263" w:rsidP="00144A20">
            <w:pPr>
              <w:spacing w:before="60" w:after="60"/>
              <w:ind w:left="567" w:right="566"/>
              <w:jc w:val="center"/>
              <w:rPr>
                <w:rFonts w:asciiTheme="majorHAnsi" w:eastAsia="Times New Roman" w:hAnsiTheme="majorHAnsi"/>
                <w:lang w:eastAsia="it-IT"/>
              </w:rPr>
            </w:pPr>
            <w:r w:rsidRPr="00553BC7">
              <w:rPr>
                <w:rFonts w:asciiTheme="majorHAnsi" w:eastAsia="Times New Roman" w:hAnsiTheme="majorHAnsi"/>
                <w:i/>
                <w:lang w:eastAsia="it-IT"/>
              </w:rPr>
              <w:t>towards sustainable competitive business models</w:t>
            </w:r>
          </w:p>
        </w:tc>
        <w:tc>
          <w:tcPr>
            <w:tcW w:w="2250" w:type="pct"/>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Awareness raising and knowledge dissemination actions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Training and Mobility actions</w:t>
            </w:r>
          </w:p>
        </w:tc>
      </w:tr>
      <w:tr w:rsidR="00CC6E55" w:rsidRPr="00553BC7" w:rsidTr="00144A20">
        <w:trPr>
          <w:trHeight w:val="284"/>
          <w:jc w:val="center"/>
        </w:trPr>
        <w:tc>
          <w:tcPr>
            <w:tcW w:w="5000" w:type="pct"/>
            <w:gridSpan w:val="2"/>
            <w:shd w:val="clear" w:color="auto" w:fill="F79646" w:themeFill="accent6"/>
            <w:vAlign w:val="center"/>
          </w:tcPr>
          <w:p w:rsidR="00CC6E55" w:rsidRPr="00553BC7" w:rsidRDefault="00CC6E55" w:rsidP="00144A20">
            <w:pPr>
              <w:spacing w:before="60" w:after="60"/>
              <w:ind w:left="567" w:right="566"/>
              <w:jc w:val="center"/>
              <w:rPr>
                <w:rFonts w:asciiTheme="majorHAnsi" w:eastAsia="Times New Roman" w:hAnsiTheme="majorHAnsi"/>
                <w:lang w:eastAsia="it-IT"/>
              </w:rPr>
            </w:pPr>
            <w:r w:rsidRPr="00553BC7">
              <w:rPr>
                <w:rFonts w:asciiTheme="majorHAnsi" w:eastAsia="Times New Roman" w:hAnsiTheme="majorHAnsi"/>
                <w:b/>
                <w:lang w:eastAsia="it-IT"/>
              </w:rPr>
              <w:t>Specific examples or recommendations</w:t>
            </w:r>
          </w:p>
        </w:tc>
      </w:tr>
      <w:tr w:rsidR="00855263" w:rsidRPr="00553BC7" w:rsidTr="007C4CC0">
        <w:trPr>
          <w:trHeight w:val="567"/>
          <w:jc w:val="center"/>
        </w:trPr>
        <w:tc>
          <w:tcPr>
            <w:tcW w:w="5000" w:type="pct"/>
            <w:gridSpan w:val="2"/>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Promotion of the importance of the adoption of sustainable business models for multi-actor aggregatio</w:t>
            </w:r>
            <w:r w:rsidR="008C58D3" w:rsidRPr="00553BC7">
              <w:rPr>
                <w:rFonts w:asciiTheme="majorHAnsi" w:eastAsia="Times New Roman" w:hAnsiTheme="majorHAnsi"/>
                <w:lang w:eastAsia="it-IT"/>
              </w:rPr>
              <w:t>ns in the Mediterranean context. S</w:t>
            </w:r>
            <w:r w:rsidRPr="00553BC7">
              <w:rPr>
                <w:rFonts w:asciiTheme="majorHAnsi" w:eastAsia="Times New Roman" w:hAnsiTheme="majorHAnsi"/>
                <w:lang w:eastAsia="it-IT"/>
              </w:rPr>
              <w:t>pecial emphasis on the driving role of the agro-food industry in promoting a sustainable adaptation of the productive chain to afford the climate change challenges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Training and information activities specifically oriented to reduce food waste</w:t>
            </w:r>
          </w:p>
        </w:tc>
      </w:tr>
      <w:tr w:rsidR="00855263" w:rsidRPr="00553BC7" w:rsidTr="00144A20">
        <w:trPr>
          <w:trHeight w:val="716"/>
          <w:jc w:val="center"/>
        </w:trPr>
        <w:tc>
          <w:tcPr>
            <w:tcW w:w="2750" w:type="pct"/>
            <w:shd w:val="clear" w:color="auto" w:fill="F9AB6B"/>
            <w:vAlign w:val="center"/>
          </w:tcPr>
          <w:p w:rsidR="00855263" w:rsidRPr="00553BC7" w:rsidRDefault="00855263" w:rsidP="00144A20">
            <w:pPr>
              <w:spacing w:before="60" w:after="60"/>
              <w:ind w:left="567" w:right="566"/>
              <w:jc w:val="center"/>
              <w:rPr>
                <w:rFonts w:asciiTheme="majorHAnsi" w:eastAsia="Times New Roman" w:hAnsiTheme="majorHAnsi"/>
                <w:lang w:eastAsia="it-IT"/>
              </w:rPr>
            </w:pPr>
            <w:r w:rsidRPr="00553BC7">
              <w:rPr>
                <w:rFonts w:asciiTheme="majorHAnsi" w:eastAsia="Times New Roman" w:hAnsiTheme="majorHAnsi"/>
                <w:i/>
                <w:lang w:eastAsia="it-IT"/>
              </w:rPr>
              <w:t>Valorising food products from traditional Mediterranean diet</w:t>
            </w:r>
          </w:p>
        </w:tc>
        <w:tc>
          <w:tcPr>
            <w:tcW w:w="2250" w:type="pct"/>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 xml:space="preserve">Research and </w:t>
            </w:r>
            <w:r w:rsidR="007C4CC0" w:rsidRPr="00553BC7">
              <w:rPr>
                <w:rFonts w:asciiTheme="majorHAnsi" w:eastAsia="Times New Roman" w:hAnsiTheme="majorHAnsi"/>
                <w:lang w:eastAsia="it-IT"/>
              </w:rPr>
              <w:t>i</w:t>
            </w:r>
            <w:r w:rsidRPr="00553BC7">
              <w:rPr>
                <w:rFonts w:asciiTheme="majorHAnsi" w:eastAsia="Times New Roman" w:hAnsiTheme="majorHAnsi"/>
                <w:lang w:eastAsia="it-IT"/>
              </w:rPr>
              <w:t>nnovation actions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Awareness raising and knowledge dissemination actions</w:t>
            </w:r>
          </w:p>
        </w:tc>
      </w:tr>
      <w:tr w:rsidR="00CC6E55" w:rsidRPr="00553BC7" w:rsidTr="007C4CC0">
        <w:trPr>
          <w:jc w:val="center"/>
        </w:trPr>
        <w:tc>
          <w:tcPr>
            <w:tcW w:w="5000" w:type="pct"/>
            <w:gridSpan w:val="2"/>
            <w:shd w:val="clear" w:color="auto" w:fill="F79646" w:themeFill="accent6"/>
            <w:vAlign w:val="center"/>
          </w:tcPr>
          <w:p w:rsidR="00CC6E55" w:rsidRPr="00553BC7" w:rsidRDefault="00CC6E55" w:rsidP="00144A20">
            <w:pPr>
              <w:spacing w:before="60" w:after="60"/>
              <w:ind w:left="567" w:right="566"/>
              <w:jc w:val="center"/>
              <w:rPr>
                <w:rFonts w:asciiTheme="majorHAnsi" w:eastAsia="Times New Roman" w:hAnsiTheme="majorHAnsi"/>
                <w:lang w:eastAsia="it-IT"/>
              </w:rPr>
            </w:pPr>
            <w:r w:rsidRPr="00553BC7">
              <w:rPr>
                <w:rFonts w:asciiTheme="majorHAnsi" w:eastAsia="Times New Roman" w:hAnsiTheme="majorHAnsi"/>
                <w:b/>
                <w:lang w:eastAsia="it-IT"/>
              </w:rPr>
              <w:t>Specific examples or recommendations</w:t>
            </w:r>
          </w:p>
        </w:tc>
      </w:tr>
      <w:tr w:rsidR="00855263" w:rsidRPr="00553BC7" w:rsidTr="007C4CC0">
        <w:trPr>
          <w:jc w:val="center"/>
        </w:trPr>
        <w:tc>
          <w:tcPr>
            <w:tcW w:w="5000" w:type="pct"/>
            <w:gridSpan w:val="2"/>
            <w:shd w:val="clear" w:color="auto" w:fill="auto"/>
            <w:vAlign w:val="center"/>
          </w:tcPr>
          <w:p w:rsidR="001E695B"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Evaluation of t</w:t>
            </w:r>
            <w:r w:rsidR="008C58D3" w:rsidRPr="00553BC7">
              <w:rPr>
                <w:rFonts w:asciiTheme="majorHAnsi" w:eastAsia="Times New Roman" w:hAnsiTheme="majorHAnsi"/>
                <w:lang w:eastAsia="it-IT"/>
              </w:rPr>
              <w:t>he impact of the climate change</w:t>
            </w:r>
            <w:r w:rsidRPr="00553BC7">
              <w:rPr>
                <w:rFonts w:asciiTheme="majorHAnsi" w:eastAsia="Times New Roman" w:hAnsiTheme="majorHAnsi"/>
                <w:lang w:eastAsia="it-IT"/>
              </w:rPr>
              <w:t xml:space="preserve"> on the nexus between the environmental ecology and the food quality based on the</w:t>
            </w:r>
            <w:r w:rsidR="001E695B" w:rsidRPr="00553BC7">
              <w:rPr>
                <w:rFonts w:asciiTheme="majorHAnsi" w:eastAsia="Times New Roman" w:hAnsiTheme="majorHAnsi"/>
                <w:lang w:eastAsia="it-IT"/>
              </w:rPr>
              <w:t xml:space="preserve"> Mediterranean diet principles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Selection of culture varieties rich in bioactive compounds and optimizing production technology in order to obtain added value ingredients</w:t>
            </w:r>
            <w:r w:rsidR="001E695B" w:rsidRPr="00553BC7">
              <w:rPr>
                <w:rFonts w:asciiTheme="majorHAnsi" w:eastAsia="Times New Roman" w:hAnsiTheme="majorHAnsi"/>
                <w:lang w:eastAsia="it-IT"/>
              </w:rPr>
              <w:t xml:space="preserve"> and r</w:t>
            </w:r>
            <w:r w:rsidRPr="00553BC7">
              <w:rPr>
                <w:rFonts w:asciiTheme="majorHAnsi" w:eastAsia="Times New Roman" w:hAnsiTheme="majorHAnsi"/>
                <w:lang w:eastAsia="it-IT"/>
              </w:rPr>
              <w:t>ecovery of ingredients, culinary traditions and practices, with revisiting of such in light of the new scientific knowledge</w:t>
            </w:r>
          </w:p>
          <w:p w:rsidR="001E695B"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Promotion of the importance of innovating Mediterranean culinary heritage to get to new and improved products</w:t>
            </w:r>
            <w:r w:rsidR="001E695B" w:rsidRPr="00553BC7">
              <w:rPr>
                <w:rFonts w:asciiTheme="majorHAnsi" w:eastAsia="Times New Roman" w:hAnsiTheme="majorHAnsi"/>
                <w:lang w:eastAsia="it-IT"/>
              </w:rPr>
              <w:t xml:space="preserve"> and d</w:t>
            </w:r>
            <w:r w:rsidR="00B02BC2" w:rsidRPr="00553BC7">
              <w:rPr>
                <w:rFonts w:asciiTheme="majorHAnsi" w:eastAsia="Times New Roman" w:hAnsiTheme="majorHAnsi"/>
                <w:lang w:eastAsia="it-IT"/>
              </w:rPr>
              <w:t>evelop</w:t>
            </w:r>
            <w:r w:rsidR="001E695B" w:rsidRPr="00553BC7">
              <w:rPr>
                <w:rFonts w:asciiTheme="majorHAnsi" w:eastAsia="Times New Roman" w:hAnsiTheme="majorHAnsi"/>
                <w:lang w:eastAsia="it-IT"/>
              </w:rPr>
              <w:t>ment of</w:t>
            </w:r>
            <w:r w:rsidR="00B02BC2" w:rsidRPr="00553BC7">
              <w:rPr>
                <w:rFonts w:asciiTheme="majorHAnsi" w:eastAsia="Times New Roman" w:hAnsiTheme="majorHAnsi"/>
                <w:lang w:eastAsia="it-IT"/>
              </w:rPr>
              <w:t xml:space="preserve"> Geographical indications and other collective quality labels </w:t>
            </w:r>
          </w:p>
          <w:p w:rsidR="00B02BC2" w:rsidRPr="00553BC7" w:rsidRDefault="00B02BC2"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Elaboration of territorial strategies aiming at integration of agri</w:t>
            </w:r>
            <w:r w:rsidR="00BE7507" w:rsidRPr="00553BC7">
              <w:rPr>
                <w:rFonts w:asciiTheme="majorHAnsi" w:eastAsia="Times New Roman" w:hAnsiTheme="majorHAnsi"/>
                <w:lang w:eastAsia="it-IT"/>
              </w:rPr>
              <w:t>-</w:t>
            </w:r>
            <w:r w:rsidRPr="00553BC7">
              <w:rPr>
                <w:rFonts w:asciiTheme="majorHAnsi" w:eastAsia="Times New Roman" w:hAnsiTheme="majorHAnsi"/>
                <w:lang w:eastAsia="it-IT"/>
              </w:rPr>
              <w:t xml:space="preserve">food production </w:t>
            </w:r>
            <w:r w:rsidRPr="00553BC7">
              <w:rPr>
                <w:rFonts w:asciiTheme="majorHAnsi" w:eastAsia="Times New Roman" w:hAnsiTheme="majorHAnsi"/>
                <w:lang w:eastAsia="it-IT"/>
              </w:rPr>
              <w:lastRenderedPageBreak/>
              <w:t>with other related activities, such as tourism and non-food artisanal products</w:t>
            </w:r>
          </w:p>
        </w:tc>
      </w:tr>
      <w:tr w:rsidR="00855263" w:rsidRPr="00553BC7" w:rsidTr="007C4CC0">
        <w:trPr>
          <w:trHeight w:val="56"/>
          <w:jc w:val="center"/>
        </w:trPr>
        <w:tc>
          <w:tcPr>
            <w:tcW w:w="2750" w:type="pct"/>
            <w:shd w:val="clear" w:color="auto" w:fill="F9AB6B"/>
            <w:vAlign w:val="center"/>
          </w:tcPr>
          <w:p w:rsidR="00855263" w:rsidRPr="00553BC7" w:rsidRDefault="00855263" w:rsidP="00144A20">
            <w:pPr>
              <w:spacing w:before="60" w:after="60"/>
              <w:ind w:left="567" w:right="566"/>
              <w:jc w:val="center"/>
              <w:rPr>
                <w:rFonts w:asciiTheme="majorHAnsi" w:eastAsia="Times New Roman" w:hAnsiTheme="majorHAnsi"/>
                <w:i/>
                <w:lang w:eastAsia="it-IT"/>
              </w:rPr>
            </w:pPr>
            <w:r w:rsidRPr="00553BC7">
              <w:rPr>
                <w:rFonts w:asciiTheme="majorHAnsi" w:eastAsia="Times New Roman" w:hAnsiTheme="majorHAnsi"/>
                <w:i/>
                <w:lang w:eastAsia="it-IT"/>
              </w:rPr>
              <w:lastRenderedPageBreak/>
              <w:t xml:space="preserve">Food safety in local food chains, </w:t>
            </w:r>
          </w:p>
          <w:p w:rsidR="00855263" w:rsidRPr="00553BC7" w:rsidRDefault="00855263" w:rsidP="00144A20">
            <w:pPr>
              <w:spacing w:before="60" w:after="60"/>
              <w:ind w:left="567" w:right="566"/>
              <w:jc w:val="center"/>
              <w:rPr>
                <w:rFonts w:asciiTheme="majorHAnsi" w:eastAsia="Times New Roman" w:hAnsiTheme="majorHAnsi"/>
                <w:lang w:eastAsia="it-IT"/>
              </w:rPr>
            </w:pPr>
            <w:r w:rsidRPr="00553BC7">
              <w:rPr>
                <w:rFonts w:asciiTheme="majorHAnsi" w:eastAsia="Times New Roman" w:hAnsiTheme="majorHAnsi"/>
                <w:i/>
                <w:lang w:eastAsia="it-IT"/>
              </w:rPr>
              <w:t>health risk and hazards assessment</w:t>
            </w:r>
          </w:p>
        </w:tc>
        <w:tc>
          <w:tcPr>
            <w:tcW w:w="2250" w:type="pct"/>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 xml:space="preserve">Research and </w:t>
            </w:r>
            <w:r w:rsidR="007C4CC0" w:rsidRPr="00553BC7">
              <w:rPr>
                <w:rFonts w:asciiTheme="majorHAnsi" w:eastAsia="Times New Roman" w:hAnsiTheme="majorHAnsi"/>
                <w:lang w:eastAsia="it-IT"/>
              </w:rPr>
              <w:t>i</w:t>
            </w:r>
            <w:r w:rsidRPr="00553BC7">
              <w:rPr>
                <w:rFonts w:asciiTheme="majorHAnsi" w:eastAsia="Times New Roman" w:hAnsiTheme="majorHAnsi"/>
                <w:lang w:eastAsia="it-IT"/>
              </w:rPr>
              <w:t>nnovation actions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Innovation actions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Awareness raising and knowledge dissemination actions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 xml:space="preserve">Training and </w:t>
            </w:r>
            <w:r w:rsidR="007C4CC0" w:rsidRPr="00553BC7">
              <w:rPr>
                <w:rFonts w:asciiTheme="majorHAnsi" w:eastAsia="Times New Roman" w:hAnsiTheme="majorHAnsi"/>
                <w:lang w:eastAsia="it-IT"/>
              </w:rPr>
              <w:t>m</w:t>
            </w:r>
            <w:r w:rsidRPr="00553BC7">
              <w:rPr>
                <w:rFonts w:asciiTheme="majorHAnsi" w:eastAsia="Times New Roman" w:hAnsiTheme="majorHAnsi"/>
                <w:lang w:eastAsia="it-IT"/>
              </w:rPr>
              <w:t xml:space="preserve">obility actions </w:t>
            </w:r>
          </w:p>
        </w:tc>
      </w:tr>
      <w:tr w:rsidR="00CC6E55" w:rsidRPr="00553BC7" w:rsidTr="007C4CC0">
        <w:trPr>
          <w:trHeight w:val="56"/>
          <w:jc w:val="center"/>
        </w:trPr>
        <w:tc>
          <w:tcPr>
            <w:tcW w:w="5000" w:type="pct"/>
            <w:gridSpan w:val="2"/>
            <w:shd w:val="clear" w:color="auto" w:fill="F79646" w:themeFill="accent6"/>
            <w:vAlign w:val="center"/>
          </w:tcPr>
          <w:p w:rsidR="00CC6E55" w:rsidRPr="00553BC7" w:rsidRDefault="00CC6E55" w:rsidP="00144A20">
            <w:pPr>
              <w:spacing w:before="60" w:after="60"/>
              <w:ind w:left="567" w:right="566"/>
              <w:jc w:val="center"/>
              <w:rPr>
                <w:rFonts w:asciiTheme="majorHAnsi" w:eastAsia="Times New Roman" w:hAnsiTheme="majorHAnsi"/>
                <w:lang w:eastAsia="it-IT"/>
              </w:rPr>
            </w:pPr>
            <w:r w:rsidRPr="00553BC7">
              <w:rPr>
                <w:rFonts w:asciiTheme="majorHAnsi" w:eastAsia="Times New Roman" w:hAnsiTheme="majorHAnsi"/>
                <w:b/>
                <w:lang w:eastAsia="it-IT"/>
              </w:rPr>
              <w:t>Specific examples or recommendations</w:t>
            </w:r>
          </w:p>
        </w:tc>
      </w:tr>
      <w:tr w:rsidR="00855263" w:rsidRPr="00553BC7" w:rsidTr="007C4CC0">
        <w:trPr>
          <w:trHeight w:val="56"/>
          <w:jc w:val="center"/>
        </w:trPr>
        <w:tc>
          <w:tcPr>
            <w:tcW w:w="5000" w:type="pct"/>
            <w:gridSpan w:val="2"/>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Development of models for hazards prediction and risk assessment extended to food storag</w:t>
            </w:r>
            <w:r w:rsidR="008113B7" w:rsidRPr="00553BC7">
              <w:rPr>
                <w:rFonts w:asciiTheme="majorHAnsi" w:eastAsia="Times New Roman" w:hAnsiTheme="majorHAnsi"/>
                <w:lang w:eastAsia="it-IT"/>
              </w:rPr>
              <w:t>e and transportation conditions, and</w:t>
            </w:r>
            <w:r w:rsidRPr="00553BC7">
              <w:rPr>
                <w:rFonts w:asciiTheme="majorHAnsi" w:eastAsia="Times New Roman" w:hAnsiTheme="majorHAnsi"/>
                <w:lang w:eastAsia="it-IT"/>
              </w:rPr>
              <w:t xml:space="preserve"> suitable procedures for qualifying and classifying production sites and zoning</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Development of n</w:t>
            </w:r>
            <w:r w:rsidR="008C58D3" w:rsidRPr="00553BC7">
              <w:rPr>
                <w:rFonts w:asciiTheme="majorHAnsi" w:eastAsia="Times New Roman" w:hAnsiTheme="majorHAnsi"/>
                <w:lang w:eastAsia="it-IT"/>
              </w:rPr>
              <w:t>ew systems and devices for food-</w:t>
            </w:r>
            <w:r w:rsidRPr="00553BC7">
              <w:rPr>
                <w:rFonts w:asciiTheme="majorHAnsi" w:eastAsia="Times New Roman" w:hAnsiTheme="majorHAnsi"/>
                <w:lang w:eastAsia="it-IT"/>
              </w:rPr>
              <w:t>safety monitoring along the entire food chain</w:t>
            </w:r>
            <w:r w:rsidR="008113B7" w:rsidRPr="00553BC7">
              <w:rPr>
                <w:rFonts w:asciiTheme="majorHAnsi" w:eastAsia="Times New Roman" w:hAnsiTheme="majorHAnsi"/>
                <w:lang w:eastAsia="it-IT"/>
              </w:rPr>
              <w:t xml:space="preserve"> and d</w:t>
            </w:r>
            <w:r w:rsidRPr="00553BC7">
              <w:rPr>
                <w:rFonts w:asciiTheme="majorHAnsi" w:eastAsia="Times New Roman" w:hAnsiTheme="majorHAnsi"/>
                <w:lang w:eastAsia="it-IT"/>
              </w:rPr>
              <w:t>efinition of best practices for all the food value chain phases, including post-sales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Development and validation of agronomic and phytosanitary bio-based protectio</w:t>
            </w:r>
            <w:r w:rsidR="008113B7" w:rsidRPr="00553BC7">
              <w:rPr>
                <w:rFonts w:asciiTheme="majorHAnsi" w:eastAsia="Times New Roman" w:hAnsiTheme="majorHAnsi"/>
                <w:lang w:eastAsia="it-IT"/>
              </w:rPr>
              <w:t>n practices, selection</w:t>
            </w:r>
            <w:r w:rsidRPr="00553BC7">
              <w:rPr>
                <w:rFonts w:asciiTheme="majorHAnsi" w:eastAsia="Times New Roman" w:hAnsiTheme="majorHAnsi"/>
                <w:lang w:eastAsia="it-IT"/>
              </w:rPr>
              <w:t xml:space="preserve"> and characterisation of plant </w:t>
            </w:r>
            <w:r w:rsidR="008113B7" w:rsidRPr="00553BC7">
              <w:rPr>
                <w:rFonts w:asciiTheme="majorHAnsi" w:eastAsia="Times New Roman" w:hAnsiTheme="majorHAnsi"/>
                <w:lang w:eastAsia="it-IT"/>
              </w:rPr>
              <w:t>with protective characteristics and i</w:t>
            </w:r>
            <w:r w:rsidRPr="00553BC7">
              <w:rPr>
                <w:rFonts w:asciiTheme="majorHAnsi" w:eastAsia="Times New Roman" w:hAnsiTheme="majorHAnsi"/>
                <w:lang w:eastAsia="it-IT"/>
              </w:rPr>
              <w:t xml:space="preserve">ncreasing of plant resistance barriers </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Development of innovative packaging for better controlling product deterioration, reducing the use of preservatives, the microbiological risk and/or extending the shelf-life</w:t>
            </w:r>
          </w:p>
        </w:tc>
      </w:tr>
      <w:tr w:rsidR="00855263" w:rsidRPr="00553BC7" w:rsidTr="007C4CC0">
        <w:trPr>
          <w:trHeight w:val="551"/>
          <w:jc w:val="center"/>
        </w:trPr>
        <w:tc>
          <w:tcPr>
            <w:tcW w:w="2750" w:type="pct"/>
            <w:shd w:val="clear" w:color="auto" w:fill="F9AB6B"/>
            <w:vAlign w:val="center"/>
          </w:tcPr>
          <w:p w:rsidR="00855263" w:rsidRPr="00553BC7" w:rsidRDefault="00855263" w:rsidP="00144A20">
            <w:pPr>
              <w:spacing w:before="60" w:after="60"/>
              <w:ind w:left="567" w:right="566"/>
              <w:jc w:val="center"/>
              <w:rPr>
                <w:rFonts w:asciiTheme="majorHAnsi" w:eastAsia="Times New Roman" w:hAnsiTheme="majorHAnsi"/>
                <w:i/>
                <w:lang w:eastAsia="it-IT"/>
              </w:rPr>
            </w:pPr>
            <w:r w:rsidRPr="00553BC7">
              <w:rPr>
                <w:rFonts w:asciiTheme="majorHAnsi" w:eastAsia="Times New Roman" w:hAnsiTheme="majorHAnsi"/>
                <w:i/>
                <w:lang w:eastAsia="it-IT"/>
              </w:rPr>
              <w:t xml:space="preserve">Organisation and coordination in the food chains </w:t>
            </w:r>
          </w:p>
          <w:p w:rsidR="00855263" w:rsidRPr="00553BC7" w:rsidRDefault="00855263" w:rsidP="00144A20">
            <w:pPr>
              <w:spacing w:before="60" w:after="60"/>
              <w:ind w:left="567" w:right="566"/>
              <w:jc w:val="center"/>
              <w:rPr>
                <w:rFonts w:asciiTheme="majorHAnsi" w:eastAsia="Times New Roman" w:hAnsiTheme="majorHAnsi"/>
                <w:lang w:eastAsia="it-IT"/>
              </w:rPr>
            </w:pPr>
            <w:r w:rsidRPr="00553BC7">
              <w:rPr>
                <w:rFonts w:asciiTheme="majorHAnsi" w:eastAsia="Times New Roman" w:hAnsiTheme="majorHAnsi"/>
                <w:i/>
                <w:lang w:eastAsia="it-IT"/>
              </w:rPr>
              <w:t>for improving efficiency and waste valorisation</w:t>
            </w:r>
          </w:p>
        </w:tc>
        <w:tc>
          <w:tcPr>
            <w:tcW w:w="2250" w:type="pct"/>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Awareness raising and knowledge dissemination actions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Innovation actions</w:t>
            </w:r>
          </w:p>
        </w:tc>
      </w:tr>
      <w:tr w:rsidR="00CC6E55" w:rsidRPr="00553BC7" w:rsidTr="00144A20">
        <w:trPr>
          <w:trHeight w:val="263"/>
          <w:jc w:val="center"/>
        </w:trPr>
        <w:tc>
          <w:tcPr>
            <w:tcW w:w="5000" w:type="pct"/>
            <w:gridSpan w:val="2"/>
            <w:shd w:val="clear" w:color="auto" w:fill="F79646" w:themeFill="accent6"/>
            <w:vAlign w:val="center"/>
          </w:tcPr>
          <w:p w:rsidR="00CC6E55" w:rsidRPr="00553BC7" w:rsidRDefault="00CC6E55" w:rsidP="00144A20">
            <w:pPr>
              <w:spacing w:before="60" w:after="60"/>
              <w:ind w:left="567" w:right="566"/>
              <w:jc w:val="center"/>
              <w:rPr>
                <w:rFonts w:asciiTheme="majorHAnsi" w:eastAsia="Times New Roman" w:hAnsiTheme="majorHAnsi"/>
                <w:b/>
                <w:lang w:eastAsia="it-IT"/>
              </w:rPr>
            </w:pPr>
            <w:r w:rsidRPr="00553BC7">
              <w:rPr>
                <w:rFonts w:asciiTheme="majorHAnsi" w:eastAsia="Times New Roman" w:hAnsiTheme="majorHAnsi"/>
                <w:b/>
                <w:lang w:eastAsia="it-IT"/>
              </w:rPr>
              <w:t>Specific examples or recommendations</w:t>
            </w:r>
          </w:p>
        </w:tc>
      </w:tr>
      <w:tr w:rsidR="00855263" w:rsidRPr="00553BC7" w:rsidTr="007C4CC0">
        <w:trPr>
          <w:trHeight w:val="551"/>
          <w:jc w:val="center"/>
        </w:trPr>
        <w:tc>
          <w:tcPr>
            <w:tcW w:w="5000" w:type="pct"/>
            <w:gridSpan w:val="2"/>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Promotion of the importance of overcoming existing fragmentation in Mediterranean food value chains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Improvement of supply chain management across diff</w:t>
            </w:r>
            <w:r w:rsidR="00D96C17">
              <w:rPr>
                <w:rFonts w:asciiTheme="majorHAnsi" w:eastAsia="Times New Roman" w:hAnsiTheme="majorHAnsi"/>
                <w:lang w:eastAsia="it-IT"/>
              </w:rPr>
              <w:t xml:space="preserve">erent productive systems (e.g. </w:t>
            </w:r>
            <w:r w:rsidRPr="00553BC7">
              <w:rPr>
                <w:rFonts w:asciiTheme="majorHAnsi" w:eastAsia="Times New Roman" w:hAnsiTheme="majorHAnsi"/>
                <w:lang w:eastAsia="it-IT"/>
              </w:rPr>
              <w:t xml:space="preserve">energy, materials, agro-food) to create synergies among supply chains in order to design optimized processes for better </w:t>
            </w:r>
            <w:r w:rsidR="008C58D3" w:rsidRPr="00553BC7">
              <w:rPr>
                <w:rFonts w:asciiTheme="majorHAnsi" w:eastAsia="Times New Roman" w:hAnsiTheme="majorHAnsi"/>
                <w:lang w:eastAsia="it-IT"/>
              </w:rPr>
              <w:t xml:space="preserve">a </w:t>
            </w:r>
            <w:r w:rsidRPr="00553BC7">
              <w:rPr>
                <w:rFonts w:asciiTheme="majorHAnsi" w:eastAsia="Times New Roman" w:hAnsiTheme="majorHAnsi"/>
                <w:lang w:eastAsia="it-IT"/>
              </w:rPr>
              <w:t>exploitation of side- and by-products from one sector to another</w:t>
            </w:r>
          </w:p>
        </w:tc>
      </w:tr>
      <w:tr w:rsidR="00855263" w:rsidRPr="00553BC7" w:rsidTr="007C4CC0">
        <w:trPr>
          <w:trHeight w:val="188"/>
          <w:jc w:val="center"/>
        </w:trPr>
        <w:tc>
          <w:tcPr>
            <w:tcW w:w="2750" w:type="pct"/>
            <w:shd w:val="clear" w:color="auto" w:fill="F9AB6B"/>
            <w:vAlign w:val="center"/>
          </w:tcPr>
          <w:p w:rsidR="00855263" w:rsidRPr="00553BC7" w:rsidRDefault="00855263" w:rsidP="00144A20">
            <w:pPr>
              <w:spacing w:before="60" w:after="60"/>
              <w:ind w:left="567" w:right="566"/>
              <w:jc w:val="center"/>
              <w:rPr>
                <w:rFonts w:asciiTheme="majorHAnsi" w:eastAsia="Times New Roman" w:hAnsiTheme="majorHAnsi"/>
                <w:i/>
                <w:lang w:eastAsia="it-IT"/>
              </w:rPr>
            </w:pPr>
            <w:r w:rsidRPr="00553BC7">
              <w:rPr>
                <w:rFonts w:asciiTheme="majorHAnsi" w:eastAsia="Times New Roman" w:hAnsiTheme="majorHAnsi"/>
                <w:i/>
                <w:lang w:eastAsia="it-IT"/>
              </w:rPr>
              <w:t>Integration of smallholders into formal supply chains</w:t>
            </w:r>
          </w:p>
          <w:p w:rsidR="00855263" w:rsidRPr="00553BC7" w:rsidRDefault="00855263" w:rsidP="00144A20">
            <w:pPr>
              <w:spacing w:before="60" w:after="60"/>
              <w:ind w:left="567" w:right="566"/>
              <w:jc w:val="center"/>
              <w:rPr>
                <w:rFonts w:asciiTheme="majorHAnsi" w:eastAsia="Times New Roman" w:hAnsiTheme="majorHAnsi"/>
                <w:lang w:eastAsia="it-IT"/>
              </w:rPr>
            </w:pPr>
          </w:p>
        </w:tc>
        <w:tc>
          <w:tcPr>
            <w:tcW w:w="2250" w:type="pct"/>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 xml:space="preserve">Research and </w:t>
            </w:r>
            <w:r w:rsidR="007C4CC0" w:rsidRPr="00553BC7">
              <w:rPr>
                <w:rFonts w:asciiTheme="majorHAnsi" w:eastAsia="Times New Roman" w:hAnsiTheme="majorHAnsi"/>
                <w:lang w:eastAsia="it-IT"/>
              </w:rPr>
              <w:t>i</w:t>
            </w:r>
            <w:r w:rsidRPr="00553BC7">
              <w:rPr>
                <w:rFonts w:asciiTheme="majorHAnsi" w:eastAsia="Times New Roman" w:hAnsiTheme="majorHAnsi"/>
                <w:lang w:eastAsia="it-IT"/>
              </w:rPr>
              <w:t>nnovation actions</w:t>
            </w:r>
          </w:p>
          <w:p w:rsidR="007C4CC0"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Awareness raising and knowledge dissemination actions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SMEs</w:t>
            </w:r>
            <w:r w:rsidR="007C4CC0" w:rsidRPr="00553BC7">
              <w:rPr>
                <w:rFonts w:asciiTheme="majorHAnsi" w:eastAsia="Times New Roman" w:hAnsiTheme="majorHAnsi"/>
                <w:lang w:eastAsia="it-IT"/>
              </w:rPr>
              <w:t xml:space="preserve"> actions</w:t>
            </w:r>
          </w:p>
        </w:tc>
      </w:tr>
      <w:tr w:rsidR="00CC6E55" w:rsidRPr="00553BC7" w:rsidTr="007C4CC0">
        <w:trPr>
          <w:trHeight w:val="188"/>
          <w:jc w:val="center"/>
        </w:trPr>
        <w:tc>
          <w:tcPr>
            <w:tcW w:w="5000" w:type="pct"/>
            <w:gridSpan w:val="2"/>
            <w:shd w:val="clear" w:color="auto" w:fill="F79646" w:themeFill="accent6"/>
            <w:vAlign w:val="center"/>
          </w:tcPr>
          <w:p w:rsidR="00CC6E55" w:rsidRPr="00553BC7" w:rsidRDefault="00CC6E55" w:rsidP="00144A20">
            <w:pPr>
              <w:spacing w:before="60" w:after="60"/>
              <w:ind w:left="567" w:right="566"/>
              <w:jc w:val="center"/>
              <w:rPr>
                <w:rFonts w:asciiTheme="majorHAnsi" w:eastAsia="Times New Roman" w:hAnsiTheme="majorHAnsi"/>
                <w:lang w:eastAsia="it-IT"/>
              </w:rPr>
            </w:pPr>
            <w:r w:rsidRPr="00553BC7">
              <w:rPr>
                <w:rFonts w:asciiTheme="majorHAnsi" w:eastAsia="Times New Roman" w:hAnsiTheme="majorHAnsi"/>
                <w:b/>
                <w:lang w:eastAsia="it-IT"/>
              </w:rPr>
              <w:t>Specific examples or recommendations</w:t>
            </w:r>
          </w:p>
        </w:tc>
      </w:tr>
      <w:tr w:rsidR="00855263" w:rsidRPr="00553BC7" w:rsidTr="007C4CC0">
        <w:trPr>
          <w:trHeight w:val="188"/>
          <w:jc w:val="center"/>
        </w:trPr>
        <w:tc>
          <w:tcPr>
            <w:tcW w:w="5000" w:type="pct"/>
            <w:gridSpan w:val="2"/>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Develop</w:t>
            </w:r>
            <w:r w:rsidR="008C58D3" w:rsidRPr="00553BC7">
              <w:rPr>
                <w:rFonts w:asciiTheme="majorHAnsi" w:eastAsia="Times New Roman" w:hAnsiTheme="majorHAnsi"/>
                <w:lang w:eastAsia="it-IT"/>
              </w:rPr>
              <w:t>ment of</w:t>
            </w:r>
            <w:r w:rsidRPr="00553BC7">
              <w:rPr>
                <w:rFonts w:asciiTheme="majorHAnsi" w:eastAsia="Times New Roman" w:hAnsiTheme="majorHAnsi"/>
                <w:lang w:eastAsia="it-IT"/>
              </w:rPr>
              <w:t xml:space="preserve"> supply chain models with fast response and flexible adaptation to mutating societal and environmental condition in the Mediterranean area, specifically designed to reduce resource wastage and maintain quality standard in the mutating scenario; connection with policy</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Promotion of the importance of integrating smallholders into formal supply chains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lastRenderedPageBreak/>
              <w:t>Support to SMEs in accessing to formal supply chains</w:t>
            </w:r>
          </w:p>
        </w:tc>
      </w:tr>
      <w:tr w:rsidR="00855263" w:rsidRPr="00553BC7" w:rsidTr="007C4CC0">
        <w:trPr>
          <w:trHeight w:val="513"/>
          <w:jc w:val="center"/>
        </w:trPr>
        <w:tc>
          <w:tcPr>
            <w:tcW w:w="2750" w:type="pct"/>
            <w:shd w:val="clear" w:color="auto" w:fill="F9AB6B"/>
            <w:vAlign w:val="center"/>
          </w:tcPr>
          <w:p w:rsidR="00855263" w:rsidRPr="00553BC7" w:rsidRDefault="00855263" w:rsidP="00144A20">
            <w:pPr>
              <w:spacing w:before="60" w:after="60"/>
              <w:ind w:left="567" w:right="566"/>
              <w:jc w:val="center"/>
              <w:rPr>
                <w:rFonts w:asciiTheme="majorHAnsi" w:eastAsia="Times New Roman" w:hAnsiTheme="majorHAnsi"/>
                <w:i/>
                <w:lang w:eastAsia="it-IT"/>
              </w:rPr>
            </w:pPr>
            <w:r w:rsidRPr="00553BC7">
              <w:rPr>
                <w:rFonts w:asciiTheme="majorHAnsi" w:eastAsia="Times New Roman" w:hAnsiTheme="majorHAnsi"/>
                <w:i/>
                <w:lang w:eastAsia="it-IT"/>
              </w:rPr>
              <w:lastRenderedPageBreak/>
              <w:t xml:space="preserve">Health effects of the dietary shifts </w:t>
            </w:r>
          </w:p>
          <w:p w:rsidR="00855263" w:rsidRPr="00553BC7" w:rsidRDefault="00855263" w:rsidP="00144A20">
            <w:pPr>
              <w:spacing w:before="60" w:after="60"/>
              <w:ind w:left="567" w:right="566"/>
              <w:jc w:val="center"/>
              <w:rPr>
                <w:rFonts w:asciiTheme="majorHAnsi" w:eastAsia="Times New Roman" w:hAnsiTheme="majorHAnsi"/>
                <w:lang w:eastAsia="it-IT"/>
              </w:rPr>
            </w:pPr>
            <w:r w:rsidRPr="00553BC7">
              <w:rPr>
                <w:rFonts w:asciiTheme="majorHAnsi" w:eastAsia="Times New Roman" w:hAnsiTheme="majorHAnsi"/>
                <w:i/>
                <w:lang w:eastAsia="it-IT"/>
              </w:rPr>
              <w:t>and promoting healthy diet for the Med populations</w:t>
            </w:r>
          </w:p>
        </w:tc>
        <w:tc>
          <w:tcPr>
            <w:tcW w:w="2250" w:type="pct"/>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 xml:space="preserve">Research and </w:t>
            </w:r>
            <w:r w:rsidR="006A4498" w:rsidRPr="00553BC7">
              <w:rPr>
                <w:rFonts w:asciiTheme="majorHAnsi" w:eastAsia="Times New Roman" w:hAnsiTheme="majorHAnsi"/>
                <w:lang w:eastAsia="it-IT"/>
              </w:rPr>
              <w:t>i</w:t>
            </w:r>
            <w:r w:rsidRPr="00553BC7">
              <w:rPr>
                <w:rFonts w:asciiTheme="majorHAnsi" w:eastAsia="Times New Roman" w:hAnsiTheme="majorHAnsi"/>
                <w:lang w:eastAsia="it-IT"/>
              </w:rPr>
              <w:t>nnovation actions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Awareness raising and knowledge dissemination actions</w:t>
            </w:r>
          </w:p>
        </w:tc>
      </w:tr>
      <w:tr w:rsidR="00CC6E55" w:rsidRPr="00553BC7" w:rsidTr="007C4CC0">
        <w:trPr>
          <w:trHeight w:val="337"/>
          <w:jc w:val="center"/>
        </w:trPr>
        <w:tc>
          <w:tcPr>
            <w:tcW w:w="5000" w:type="pct"/>
            <w:gridSpan w:val="2"/>
            <w:shd w:val="clear" w:color="auto" w:fill="F79646" w:themeFill="accent6"/>
            <w:vAlign w:val="center"/>
          </w:tcPr>
          <w:p w:rsidR="00CC6E55" w:rsidRPr="00553BC7" w:rsidRDefault="00CC6E55" w:rsidP="00144A20">
            <w:pPr>
              <w:spacing w:before="60" w:after="60"/>
              <w:ind w:left="567" w:right="566"/>
              <w:jc w:val="center"/>
              <w:rPr>
                <w:rFonts w:asciiTheme="majorHAnsi" w:eastAsia="Times New Roman" w:hAnsiTheme="majorHAnsi"/>
                <w:lang w:eastAsia="it-IT"/>
              </w:rPr>
            </w:pPr>
            <w:r w:rsidRPr="00553BC7">
              <w:rPr>
                <w:rFonts w:asciiTheme="majorHAnsi" w:eastAsia="Times New Roman" w:hAnsiTheme="majorHAnsi"/>
                <w:b/>
                <w:lang w:eastAsia="it-IT"/>
              </w:rPr>
              <w:t>Specific examples or recommendations</w:t>
            </w:r>
          </w:p>
        </w:tc>
      </w:tr>
      <w:tr w:rsidR="00855263" w:rsidRPr="00553BC7" w:rsidTr="007C4CC0">
        <w:trPr>
          <w:trHeight w:val="513"/>
          <w:jc w:val="center"/>
        </w:trPr>
        <w:tc>
          <w:tcPr>
            <w:tcW w:w="5000" w:type="pct"/>
            <w:gridSpan w:val="2"/>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Evaluate how the societal and environmental mutations in the Mediterranean area will affect the affordability of a healthy diet and propose actions to contrast the adverse conditions or to mitigate their negative effect on agro-food productivity</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Promotion of the importance of the ado</w:t>
            </w:r>
            <w:r w:rsidR="008C58D3" w:rsidRPr="00553BC7">
              <w:rPr>
                <w:rFonts w:asciiTheme="majorHAnsi" w:eastAsia="Times New Roman" w:hAnsiTheme="majorHAnsi"/>
                <w:lang w:eastAsia="it-IT"/>
              </w:rPr>
              <w:t>ption of the Mediterranean diet</w:t>
            </w:r>
            <w:r w:rsidRPr="00553BC7">
              <w:rPr>
                <w:rFonts w:asciiTheme="majorHAnsi" w:eastAsia="Times New Roman" w:hAnsiTheme="majorHAnsi"/>
                <w:lang w:eastAsia="it-IT"/>
              </w:rPr>
              <w:t xml:space="preserve"> in terms of both health and sustainability</w:t>
            </w:r>
          </w:p>
        </w:tc>
      </w:tr>
      <w:tr w:rsidR="00855263" w:rsidRPr="00553BC7" w:rsidTr="007C4CC0">
        <w:trPr>
          <w:trHeight w:val="56"/>
          <w:jc w:val="center"/>
        </w:trPr>
        <w:tc>
          <w:tcPr>
            <w:tcW w:w="2750" w:type="pct"/>
            <w:shd w:val="clear" w:color="auto" w:fill="F9AB6B"/>
            <w:vAlign w:val="center"/>
          </w:tcPr>
          <w:p w:rsidR="00855263" w:rsidRPr="00553BC7" w:rsidRDefault="00855263" w:rsidP="00144A20">
            <w:pPr>
              <w:spacing w:before="60" w:after="60"/>
              <w:ind w:left="567" w:right="566"/>
              <w:jc w:val="center"/>
              <w:rPr>
                <w:rFonts w:asciiTheme="majorHAnsi" w:eastAsia="Times New Roman" w:hAnsiTheme="majorHAnsi"/>
                <w:lang w:eastAsia="it-IT"/>
              </w:rPr>
            </w:pPr>
            <w:r w:rsidRPr="00553BC7">
              <w:rPr>
                <w:rFonts w:asciiTheme="majorHAnsi" w:eastAsia="Times New Roman" w:hAnsiTheme="majorHAnsi"/>
                <w:i/>
                <w:lang w:eastAsia="it-IT"/>
              </w:rPr>
              <w:t>Technological and or</w:t>
            </w:r>
            <w:r w:rsidR="00BE7507" w:rsidRPr="00553BC7">
              <w:rPr>
                <w:rFonts w:asciiTheme="majorHAnsi" w:eastAsia="Times New Roman" w:hAnsiTheme="majorHAnsi"/>
                <w:i/>
                <w:lang w:eastAsia="it-IT"/>
              </w:rPr>
              <w:t>ganizational innovation in the a</w:t>
            </w:r>
            <w:r w:rsidRPr="00553BC7">
              <w:rPr>
                <w:rFonts w:asciiTheme="majorHAnsi" w:eastAsia="Times New Roman" w:hAnsiTheme="majorHAnsi"/>
                <w:i/>
                <w:lang w:eastAsia="it-IT"/>
              </w:rPr>
              <w:t>gri</w:t>
            </w:r>
            <w:r w:rsidR="00BE7507" w:rsidRPr="00553BC7">
              <w:rPr>
                <w:rFonts w:asciiTheme="majorHAnsi" w:eastAsia="Times New Roman" w:hAnsiTheme="majorHAnsi"/>
                <w:i/>
                <w:lang w:eastAsia="it-IT"/>
              </w:rPr>
              <w:t>-</w:t>
            </w:r>
            <w:r w:rsidRPr="00553BC7">
              <w:rPr>
                <w:rFonts w:asciiTheme="majorHAnsi" w:eastAsia="Times New Roman" w:hAnsiTheme="majorHAnsi"/>
                <w:i/>
                <w:lang w:eastAsia="it-IT"/>
              </w:rPr>
              <w:t>food chain to promote suppliers and products with higher quality and sustainability level. Leadership role, solutions, competitiveness</w:t>
            </w:r>
          </w:p>
        </w:tc>
        <w:tc>
          <w:tcPr>
            <w:tcW w:w="2250" w:type="pct"/>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 xml:space="preserve">Research and </w:t>
            </w:r>
            <w:r w:rsidR="006A4498" w:rsidRPr="00553BC7">
              <w:rPr>
                <w:rFonts w:asciiTheme="majorHAnsi" w:eastAsia="Times New Roman" w:hAnsiTheme="majorHAnsi"/>
                <w:lang w:eastAsia="it-IT"/>
              </w:rPr>
              <w:t>i</w:t>
            </w:r>
            <w:r w:rsidRPr="00553BC7">
              <w:rPr>
                <w:rFonts w:asciiTheme="majorHAnsi" w:eastAsia="Times New Roman" w:hAnsiTheme="majorHAnsi"/>
                <w:lang w:eastAsia="it-IT"/>
              </w:rPr>
              <w:t>nnovation actions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Innovation actions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Awareness raising and knowledge dissemination actions</w:t>
            </w:r>
          </w:p>
          <w:p w:rsidR="006A4498"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 xml:space="preserve">Training and </w:t>
            </w:r>
            <w:r w:rsidR="006A4498" w:rsidRPr="00553BC7">
              <w:rPr>
                <w:rFonts w:asciiTheme="majorHAnsi" w:eastAsia="Times New Roman" w:hAnsiTheme="majorHAnsi"/>
                <w:lang w:eastAsia="it-IT"/>
              </w:rPr>
              <w:t>m</w:t>
            </w:r>
            <w:r w:rsidRPr="00553BC7">
              <w:rPr>
                <w:rFonts w:asciiTheme="majorHAnsi" w:eastAsia="Times New Roman" w:hAnsiTheme="majorHAnsi"/>
                <w:lang w:eastAsia="it-IT"/>
              </w:rPr>
              <w:t xml:space="preserve">obility </w:t>
            </w:r>
            <w:r w:rsidR="006A4498" w:rsidRPr="00553BC7">
              <w:rPr>
                <w:rFonts w:asciiTheme="majorHAnsi" w:eastAsia="Times New Roman" w:hAnsiTheme="majorHAnsi"/>
                <w:lang w:eastAsia="it-IT"/>
              </w:rPr>
              <w:t>a</w:t>
            </w:r>
            <w:r w:rsidRPr="00553BC7">
              <w:rPr>
                <w:rFonts w:asciiTheme="majorHAnsi" w:eastAsia="Times New Roman" w:hAnsiTheme="majorHAnsi"/>
                <w:lang w:eastAsia="it-IT"/>
              </w:rPr>
              <w:t>ctions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SMEs</w:t>
            </w:r>
            <w:r w:rsidR="006A4498" w:rsidRPr="00553BC7">
              <w:rPr>
                <w:rFonts w:asciiTheme="majorHAnsi" w:eastAsia="Times New Roman" w:hAnsiTheme="majorHAnsi"/>
                <w:lang w:eastAsia="it-IT"/>
              </w:rPr>
              <w:t xml:space="preserve"> actions</w:t>
            </w:r>
          </w:p>
        </w:tc>
      </w:tr>
      <w:tr w:rsidR="00CC6E55" w:rsidRPr="00553BC7" w:rsidTr="007C4CC0">
        <w:trPr>
          <w:trHeight w:val="56"/>
          <w:jc w:val="center"/>
        </w:trPr>
        <w:tc>
          <w:tcPr>
            <w:tcW w:w="5000" w:type="pct"/>
            <w:gridSpan w:val="2"/>
            <w:shd w:val="clear" w:color="auto" w:fill="F79646" w:themeFill="accent6"/>
            <w:vAlign w:val="center"/>
          </w:tcPr>
          <w:p w:rsidR="00CC6E55" w:rsidRPr="00553BC7" w:rsidRDefault="00CC6E55" w:rsidP="00144A20">
            <w:pPr>
              <w:spacing w:before="60" w:after="60"/>
              <w:ind w:left="567" w:right="566"/>
              <w:jc w:val="center"/>
              <w:rPr>
                <w:rFonts w:asciiTheme="majorHAnsi" w:eastAsia="Times New Roman" w:hAnsiTheme="majorHAnsi"/>
                <w:lang w:eastAsia="it-IT"/>
              </w:rPr>
            </w:pPr>
            <w:r w:rsidRPr="00553BC7">
              <w:rPr>
                <w:rFonts w:asciiTheme="majorHAnsi" w:eastAsia="Times New Roman" w:hAnsiTheme="majorHAnsi"/>
                <w:b/>
                <w:lang w:eastAsia="it-IT"/>
              </w:rPr>
              <w:t>Specific examples or recommendations</w:t>
            </w:r>
          </w:p>
        </w:tc>
      </w:tr>
      <w:tr w:rsidR="00855263" w:rsidRPr="00553BC7" w:rsidTr="007C4CC0">
        <w:trPr>
          <w:trHeight w:val="56"/>
          <w:jc w:val="center"/>
        </w:trPr>
        <w:tc>
          <w:tcPr>
            <w:tcW w:w="5000" w:type="pct"/>
            <w:gridSpan w:val="2"/>
            <w:shd w:val="clear" w:color="auto" w:fill="auto"/>
            <w:vAlign w:val="center"/>
          </w:tcPr>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Develop</w:t>
            </w:r>
            <w:r w:rsidR="008C58D3" w:rsidRPr="00553BC7">
              <w:rPr>
                <w:rFonts w:asciiTheme="majorHAnsi" w:eastAsia="Times New Roman" w:hAnsiTheme="majorHAnsi"/>
                <w:lang w:eastAsia="it-IT"/>
              </w:rPr>
              <w:t>ment of</w:t>
            </w:r>
            <w:r w:rsidRPr="00553BC7">
              <w:rPr>
                <w:rFonts w:asciiTheme="majorHAnsi" w:eastAsia="Times New Roman" w:hAnsiTheme="majorHAnsi"/>
                <w:lang w:eastAsia="it-IT"/>
              </w:rPr>
              <w:t xml:space="preserve"> effective strategies, adoptable by network or chain organizations, to facilitate exchange of sustainable technologies and </w:t>
            </w:r>
            <w:r w:rsidR="008113B7" w:rsidRPr="00553BC7">
              <w:rPr>
                <w:rFonts w:asciiTheme="majorHAnsi" w:eastAsia="Times New Roman" w:hAnsiTheme="majorHAnsi"/>
                <w:lang w:eastAsia="it-IT"/>
              </w:rPr>
              <w:t xml:space="preserve">sharing and synchronization of </w:t>
            </w:r>
            <w:r w:rsidRPr="00553BC7">
              <w:rPr>
                <w:rFonts w:asciiTheme="majorHAnsi" w:eastAsia="Times New Roman" w:hAnsiTheme="majorHAnsi"/>
                <w:lang w:eastAsia="it-IT"/>
              </w:rPr>
              <w:t xml:space="preserve">relevant information along the multi-actor production chain </w:t>
            </w:r>
            <w:r w:rsidR="008113B7" w:rsidRPr="00553BC7">
              <w:rPr>
                <w:rFonts w:asciiTheme="majorHAnsi" w:eastAsia="Times New Roman" w:hAnsiTheme="majorHAnsi"/>
                <w:lang w:eastAsia="it-IT"/>
              </w:rPr>
              <w:t xml:space="preserve">(e.g. metadata models, web platforms) </w:t>
            </w:r>
            <w:r w:rsidRPr="00553BC7">
              <w:rPr>
                <w:rFonts w:asciiTheme="majorHAnsi" w:eastAsia="Times New Roman" w:hAnsiTheme="majorHAnsi"/>
                <w:lang w:eastAsia="it-IT"/>
              </w:rPr>
              <w:t>in order to guarantee compe</w:t>
            </w:r>
            <w:r w:rsidR="00986D90" w:rsidRPr="00553BC7">
              <w:rPr>
                <w:rFonts w:asciiTheme="majorHAnsi" w:eastAsia="Times New Roman" w:hAnsiTheme="majorHAnsi"/>
                <w:lang w:eastAsia="it-IT"/>
              </w:rPr>
              <w:t>titive business models and safe-</w:t>
            </w:r>
            <w:r w:rsidRPr="00553BC7">
              <w:rPr>
                <w:rFonts w:asciiTheme="majorHAnsi" w:eastAsia="Times New Roman" w:hAnsiTheme="majorHAnsi"/>
                <w:lang w:eastAsia="it-IT"/>
              </w:rPr>
              <w:t>quality standards</w:t>
            </w:r>
            <w:r w:rsidR="008113B7" w:rsidRPr="00553BC7">
              <w:rPr>
                <w:rFonts w:asciiTheme="majorHAnsi" w:eastAsia="Times New Roman" w:hAnsiTheme="majorHAnsi"/>
                <w:lang w:eastAsia="it-IT"/>
              </w:rPr>
              <w:t xml:space="preserve"> </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Develop</w:t>
            </w:r>
            <w:r w:rsidR="00986D90" w:rsidRPr="00553BC7">
              <w:rPr>
                <w:rFonts w:asciiTheme="majorHAnsi" w:eastAsia="Times New Roman" w:hAnsiTheme="majorHAnsi"/>
                <w:lang w:eastAsia="it-IT"/>
              </w:rPr>
              <w:t>ment of</w:t>
            </w:r>
            <w:r w:rsidR="008113B7" w:rsidRPr="00553BC7">
              <w:rPr>
                <w:rFonts w:asciiTheme="majorHAnsi" w:eastAsia="Times New Roman" w:hAnsiTheme="majorHAnsi"/>
                <w:lang w:eastAsia="it-IT"/>
              </w:rPr>
              <w:t xml:space="preserve"> </w:t>
            </w:r>
            <w:r w:rsidRPr="00553BC7">
              <w:rPr>
                <w:rFonts w:asciiTheme="majorHAnsi" w:eastAsia="Times New Roman" w:hAnsiTheme="majorHAnsi"/>
                <w:lang w:eastAsia="it-IT"/>
              </w:rPr>
              <w:t>coherent sustainability and quality performance system</w:t>
            </w:r>
            <w:r w:rsidR="008113B7" w:rsidRPr="00553BC7">
              <w:rPr>
                <w:rFonts w:asciiTheme="majorHAnsi" w:eastAsia="Times New Roman" w:hAnsiTheme="majorHAnsi"/>
                <w:lang w:eastAsia="it-IT"/>
              </w:rPr>
              <w:t>s</w:t>
            </w:r>
            <w:r w:rsidRPr="00553BC7">
              <w:rPr>
                <w:rFonts w:asciiTheme="majorHAnsi" w:eastAsia="Times New Roman" w:hAnsiTheme="majorHAnsi"/>
                <w:lang w:eastAsia="it-IT"/>
              </w:rPr>
              <w:t xml:space="preserve"> to valorise typical high-quality Mediterranean production and pilot test it on a number of case studies</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Promotion of the importance of adoption of technological and organizational innovations in food value chain for greater quality and competitiveness of the sector</w:t>
            </w:r>
          </w:p>
          <w:p w:rsidR="00855263" w:rsidRPr="00553BC7" w:rsidRDefault="00855263" w:rsidP="00D60559">
            <w:pPr>
              <w:numPr>
                <w:ilvl w:val="0"/>
                <w:numId w:val="58"/>
              </w:numPr>
              <w:spacing w:before="60" w:after="60"/>
              <w:ind w:left="313" w:right="566" w:hanging="219"/>
              <w:jc w:val="both"/>
              <w:rPr>
                <w:rFonts w:asciiTheme="majorHAnsi" w:eastAsia="Times New Roman" w:hAnsiTheme="majorHAnsi"/>
                <w:lang w:eastAsia="it-IT"/>
              </w:rPr>
            </w:pPr>
            <w:r w:rsidRPr="00553BC7">
              <w:rPr>
                <w:rFonts w:asciiTheme="majorHAnsi" w:eastAsia="Times New Roman" w:hAnsiTheme="majorHAnsi"/>
                <w:lang w:eastAsia="it-IT"/>
              </w:rPr>
              <w:t>Training and information activities specifically oriented to improve adoption of technological and organizational innovations in food value chai</w:t>
            </w:r>
            <w:r w:rsidR="008113B7" w:rsidRPr="00553BC7">
              <w:rPr>
                <w:rFonts w:asciiTheme="majorHAnsi" w:eastAsia="Times New Roman" w:hAnsiTheme="majorHAnsi"/>
                <w:lang w:eastAsia="it-IT"/>
              </w:rPr>
              <w:t xml:space="preserve">n, especially among SMEs, </w:t>
            </w:r>
            <w:r w:rsidRPr="00553BC7">
              <w:rPr>
                <w:rFonts w:asciiTheme="majorHAnsi" w:eastAsia="Times New Roman" w:hAnsiTheme="majorHAnsi"/>
                <w:lang w:eastAsia="it-IT"/>
              </w:rPr>
              <w:t>for greater quality and competitiveness of the sector</w:t>
            </w:r>
          </w:p>
        </w:tc>
      </w:tr>
    </w:tbl>
    <w:p w:rsidR="00E0612B" w:rsidRPr="00553BC7" w:rsidRDefault="00E0612B" w:rsidP="00BC7BC4">
      <w:pPr>
        <w:shd w:val="clear" w:color="auto" w:fill="FFFFFF"/>
        <w:spacing w:after="120" w:line="240" w:lineRule="auto"/>
        <w:ind w:left="567" w:right="566"/>
        <w:jc w:val="both"/>
        <w:rPr>
          <w:rFonts w:asciiTheme="majorHAnsi" w:eastAsia="Times New Roman" w:hAnsiTheme="majorHAnsi"/>
          <w:lang w:eastAsia="it-IT"/>
        </w:rPr>
      </w:pPr>
    </w:p>
    <w:p w:rsidR="00E0612B" w:rsidRPr="00553BC7" w:rsidRDefault="00E0612B" w:rsidP="00BC7BC4">
      <w:pPr>
        <w:shd w:val="clear" w:color="auto" w:fill="FFFFFF"/>
        <w:spacing w:after="120" w:line="240" w:lineRule="auto"/>
        <w:ind w:left="567" w:right="566"/>
        <w:jc w:val="both"/>
        <w:rPr>
          <w:rFonts w:asciiTheme="majorHAnsi" w:eastAsia="Times New Roman" w:hAnsiTheme="majorHAnsi"/>
          <w:b/>
          <w:lang w:eastAsia="it-IT"/>
        </w:rPr>
      </w:pPr>
      <w:r w:rsidRPr="00553BC7">
        <w:rPr>
          <w:rFonts w:asciiTheme="majorHAnsi" w:eastAsia="Times New Roman" w:hAnsiTheme="majorHAnsi"/>
          <w:b/>
          <w:bCs/>
          <w:lang w:eastAsia="it-IT"/>
        </w:rPr>
        <w:t xml:space="preserve">Expected Impacts </w:t>
      </w:r>
    </w:p>
    <w:p w:rsidR="00E0612B" w:rsidRPr="00553BC7" w:rsidRDefault="00E0612B" w:rsidP="00BC7BC4">
      <w:pPr>
        <w:shd w:val="clear" w:color="auto" w:fill="FFFFFF"/>
        <w:spacing w:after="120" w:line="240" w:lineRule="auto"/>
        <w:ind w:left="567" w:right="566"/>
        <w:jc w:val="both"/>
        <w:rPr>
          <w:rFonts w:asciiTheme="majorHAnsi" w:eastAsia="Times New Roman" w:hAnsiTheme="majorHAnsi"/>
          <w:bCs/>
          <w:lang w:eastAsia="it-IT"/>
        </w:rPr>
      </w:pPr>
      <w:r w:rsidRPr="00553BC7">
        <w:rPr>
          <w:rFonts w:asciiTheme="majorHAnsi" w:eastAsia="Times New Roman" w:hAnsiTheme="majorHAnsi"/>
          <w:bCs/>
          <w:lang w:eastAsia="it-IT"/>
        </w:rPr>
        <w:t>The present pillar expects to generate several socio-economic and environmental positive impacts, namely:</w:t>
      </w:r>
    </w:p>
    <w:p w:rsidR="00FE6B85" w:rsidRPr="00553BC7" w:rsidRDefault="00E0612B" w:rsidP="00DA2642">
      <w:pPr>
        <w:pStyle w:val="ListParagraph"/>
        <w:numPr>
          <w:ilvl w:val="0"/>
          <w:numId w:val="54"/>
        </w:numPr>
        <w:shd w:val="clear" w:color="auto" w:fill="FFFFFF"/>
        <w:spacing w:after="60" w:line="240" w:lineRule="auto"/>
        <w:ind w:left="851" w:right="566" w:hanging="284"/>
        <w:jc w:val="both"/>
        <w:rPr>
          <w:rFonts w:asciiTheme="majorHAnsi" w:eastAsia="Times New Roman" w:hAnsiTheme="majorHAnsi"/>
          <w:bCs/>
          <w:lang w:eastAsia="it-IT"/>
        </w:rPr>
      </w:pPr>
      <w:r w:rsidRPr="00553BC7">
        <w:rPr>
          <w:rFonts w:asciiTheme="majorHAnsi" w:eastAsia="Times New Roman" w:hAnsiTheme="majorHAnsi"/>
          <w:bCs/>
          <w:i/>
          <w:lang w:eastAsia="it-IT"/>
        </w:rPr>
        <w:t>Increased opportunities for food industry and other SMEs</w:t>
      </w:r>
      <w:r w:rsidRPr="00553BC7">
        <w:rPr>
          <w:rFonts w:asciiTheme="majorHAnsi" w:eastAsia="Times New Roman" w:hAnsiTheme="majorHAnsi"/>
          <w:bCs/>
          <w:lang w:eastAsia="it-IT"/>
        </w:rPr>
        <w:t xml:space="preserve">. For food industry, the most tangible impact will be a considerable </w:t>
      </w:r>
      <w:r w:rsidR="00297E23" w:rsidRPr="00553BC7">
        <w:rPr>
          <w:rFonts w:asciiTheme="majorHAnsi" w:eastAsia="Times New Roman" w:hAnsiTheme="majorHAnsi"/>
          <w:bCs/>
          <w:lang w:eastAsia="it-IT"/>
        </w:rPr>
        <w:t>in the economic performance</w:t>
      </w:r>
      <w:r w:rsidRPr="00553BC7">
        <w:rPr>
          <w:rFonts w:asciiTheme="majorHAnsi" w:eastAsia="Times New Roman" w:hAnsiTheme="majorHAnsi"/>
          <w:bCs/>
          <w:lang w:eastAsia="it-IT"/>
        </w:rPr>
        <w:t xml:space="preserve">, a better valorisation of resources, and increased revenues from sales of new products. With reference to food SMEs, it is fundamental to underline that they account for a large share of the total number of SMEs and have much innovation potential, but such </w:t>
      </w:r>
      <w:r w:rsidRPr="00553BC7">
        <w:rPr>
          <w:rFonts w:asciiTheme="majorHAnsi" w:eastAsia="Times New Roman" w:hAnsiTheme="majorHAnsi"/>
          <w:bCs/>
          <w:lang w:eastAsia="it-IT"/>
        </w:rPr>
        <w:lastRenderedPageBreak/>
        <w:t xml:space="preserve">potential is unequally distributed across the area. While, for example, about half of Spanish food SMEs and about 54% of all Italian food SMEs carry out product or process innovations (with 28% developing such activities on their own), these percentages are significantly lower in </w:t>
      </w:r>
      <w:r w:rsidR="00D60559" w:rsidRPr="00553BC7">
        <w:rPr>
          <w:rFonts w:asciiTheme="majorHAnsi" w:eastAsia="Times New Roman" w:hAnsiTheme="majorHAnsi"/>
          <w:bCs/>
          <w:lang w:eastAsia="it-IT"/>
        </w:rPr>
        <w:t>SEMCs</w:t>
      </w:r>
      <w:r w:rsidRPr="00553BC7">
        <w:rPr>
          <w:rFonts w:asciiTheme="majorHAnsi" w:eastAsia="Times New Roman" w:hAnsiTheme="majorHAnsi"/>
          <w:bCs/>
          <w:lang w:eastAsia="it-IT"/>
        </w:rPr>
        <w:t xml:space="preserve"> due to the predominantly micro-character of the local food producing and processing companies, with restricted or no market access. Low level of innovations, </w:t>
      </w:r>
      <w:r w:rsidR="00986D90" w:rsidRPr="00553BC7">
        <w:rPr>
          <w:rFonts w:asciiTheme="majorHAnsi" w:eastAsia="Times New Roman" w:hAnsiTheme="majorHAnsi"/>
          <w:bCs/>
          <w:lang w:eastAsia="it-IT"/>
        </w:rPr>
        <w:t>on the other hand</w:t>
      </w:r>
      <w:r w:rsidRPr="00553BC7">
        <w:rPr>
          <w:rFonts w:asciiTheme="majorHAnsi" w:eastAsia="Times New Roman" w:hAnsiTheme="majorHAnsi"/>
          <w:bCs/>
          <w:lang w:eastAsia="it-IT"/>
        </w:rPr>
        <w:t>, can be considered at the basis of current situation of the fragmentation of Mediterranean: food industry, in fact, is not competitive in a market dominated by large food multinationals. It is therefore clear that the introduction and adoption of technological, organisational and management innovations will be able to make Mediterranean agri</w:t>
      </w:r>
      <w:r w:rsidR="00BE7507" w:rsidRPr="00553BC7">
        <w:rPr>
          <w:rFonts w:asciiTheme="majorHAnsi" w:eastAsia="Times New Roman" w:hAnsiTheme="majorHAnsi"/>
          <w:bCs/>
          <w:lang w:eastAsia="it-IT"/>
        </w:rPr>
        <w:t>-</w:t>
      </w:r>
      <w:r w:rsidRPr="00553BC7">
        <w:rPr>
          <w:rFonts w:asciiTheme="majorHAnsi" w:eastAsia="Times New Roman" w:hAnsiTheme="majorHAnsi"/>
          <w:bCs/>
          <w:lang w:eastAsia="it-IT"/>
        </w:rPr>
        <w:t>food SMEs more competitive from multiple points of view (e.g. improved cost structures, better market access, increased sa</w:t>
      </w:r>
      <w:r w:rsidR="00FE6B85" w:rsidRPr="00553BC7">
        <w:rPr>
          <w:rFonts w:asciiTheme="majorHAnsi" w:eastAsia="Times New Roman" w:hAnsiTheme="majorHAnsi"/>
          <w:bCs/>
          <w:lang w:eastAsia="it-IT"/>
        </w:rPr>
        <w:t>les figures or profit margins)</w:t>
      </w:r>
      <w:r w:rsidR="00D60559" w:rsidRPr="00553BC7">
        <w:rPr>
          <w:rFonts w:asciiTheme="majorHAnsi" w:eastAsia="Times New Roman" w:hAnsiTheme="majorHAnsi"/>
          <w:bCs/>
          <w:lang w:eastAsia="it-IT"/>
        </w:rPr>
        <w:t>;</w:t>
      </w:r>
    </w:p>
    <w:p w:rsidR="00FE6B85" w:rsidRPr="00553BC7" w:rsidRDefault="00E0612B" w:rsidP="00DA2642">
      <w:pPr>
        <w:pStyle w:val="ListParagraph"/>
        <w:numPr>
          <w:ilvl w:val="0"/>
          <w:numId w:val="54"/>
        </w:numPr>
        <w:shd w:val="clear" w:color="auto" w:fill="FFFFFF"/>
        <w:spacing w:after="60" w:line="240" w:lineRule="auto"/>
        <w:ind w:left="851" w:right="566" w:hanging="284"/>
        <w:jc w:val="both"/>
        <w:rPr>
          <w:rFonts w:asciiTheme="majorHAnsi" w:eastAsia="Times New Roman" w:hAnsiTheme="majorHAnsi"/>
          <w:bCs/>
          <w:lang w:eastAsia="it-IT"/>
        </w:rPr>
      </w:pPr>
      <w:r w:rsidRPr="00553BC7">
        <w:rPr>
          <w:rFonts w:asciiTheme="majorHAnsi" w:eastAsia="Times New Roman" w:hAnsiTheme="majorHAnsi"/>
          <w:bCs/>
          <w:i/>
          <w:lang w:eastAsia="it-IT"/>
        </w:rPr>
        <w:t>Improved livelihoods for farmers</w:t>
      </w:r>
      <w:r w:rsidRPr="00553BC7">
        <w:rPr>
          <w:rFonts w:asciiTheme="majorHAnsi" w:eastAsia="Times New Roman" w:hAnsiTheme="majorHAnsi"/>
          <w:bCs/>
          <w:lang w:eastAsia="it-IT"/>
        </w:rPr>
        <w:t xml:space="preserve">. Farmers would be amongst the immediate beneficiaries of improved local and regional food chains. Improved performance, coordination and sustainability of food chains can alleviate poverty, create jobs and lower food prices. Moreover, R&amp;I on </w:t>
      </w:r>
      <w:r w:rsidR="00986D90" w:rsidRPr="00553BC7">
        <w:rPr>
          <w:rFonts w:asciiTheme="majorHAnsi" w:eastAsia="Times New Roman" w:hAnsiTheme="majorHAnsi"/>
          <w:bCs/>
          <w:lang w:eastAsia="it-IT"/>
        </w:rPr>
        <w:t xml:space="preserve">a </w:t>
      </w:r>
      <w:r w:rsidR="00BE7507" w:rsidRPr="00553BC7">
        <w:rPr>
          <w:rFonts w:asciiTheme="majorHAnsi" w:eastAsia="Times New Roman" w:hAnsiTheme="majorHAnsi"/>
          <w:bCs/>
          <w:lang w:eastAsia="it-IT"/>
        </w:rPr>
        <w:t>sustainable and competitive a</w:t>
      </w:r>
      <w:r w:rsidRPr="00553BC7">
        <w:rPr>
          <w:rFonts w:asciiTheme="majorHAnsi" w:eastAsia="Times New Roman" w:hAnsiTheme="majorHAnsi"/>
          <w:bCs/>
          <w:lang w:eastAsia="it-IT"/>
        </w:rPr>
        <w:t>gri</w:t>
      </w:r>
      <w:r w:rsidR="00BE7507" w:rsidRPr="00553BC7">
        <w:rPr>
          <w:rFonts w:asciiTheme="majorHAnsi" w:eastAsia="Times New Roman" w:hAnsiTheme="majorHAnsi"/>
          <w:bCs/>
          <w:lang w:eastAsia="it-IT"/>
        </w:rPr>
        <w:t>-</w:t>
      </w:r>
      <w:r w:rsidRPr="00553BC7">
        <w:rPr>
          <w:rFonts w:asciiTheme="majorHAnsi" w:eastAsia="Times New Roman" w:hAnsiTheme="majorHAnsi"/>
          <w:bCs/>
          <w:lang w:eastAsia="it-IT"/>
        </w:rPr>
        <w:t>food sector will provide incentive</w:t>
      </w:r>
      <w:r w:rsidR="00986D90" w:rsidRPr="00553BC7">
        <w:rPr>
          <w:rFonts w:asciiTheme="majorHAnsi" w:eastAsia="Times New Roman" w:hAnsiTheme="majorHAnsi"/>
          <w:bCs/>
          <w:lang w:eastAsia="it-IT"/>
        </w:rPr>
        <w:t xml:space="preserve">s for young people to invest </w:t>
      </w:r>
      <w:r w:rsidRPr="00553BC7">
        <w:rPr>
          <w:rFonts w:asciiTheme="majorHAnsi" w:eastAsia="Times New Roman" w:hAnsiTheme="majorHAnsi"/>
          <w:bCs/>
          <w:lang w:eastAsia="it-IT"/>
        </w:rPr>
        <w:t xml:space="preserve">in sectorial entrepreneurship. In this regard, large, long-term R&amp;I programmes could represent a means of attraction for potential young entrepreneurs through activities such as education and increased awareness with regard to sustainable agricultural practices and </w:t>
      </w:r>
      <w:r w:rsidR="00D60559" w:rsidRPr="00553BC7">
        <w:rPr>
          <w:rFonts w:asciiTheme="majorHAnsi" w:eastAsia="Times New Roman" w:hAnsiTheme="majorHAnsi"/>
          <w:bCs/>
          <w:lang w:eastAsia="it-IT"/>
        </w:rPr>
        <w:t>a</w:t>
      </w:r>
      <w:r w:rsidRPr="00553BC7">
        <w:rPr>
          <w:rFonts w:asciiTheme="majorHAnsi" w:eastAsia="Times New Roman" w:hAnsiTheme="majorHAnsi"/>
          <w:bCs/>
          <w:lang w:eastAsia="it-IT"/>
        </w:rPr>
        <w:t>gri</w:t>
      </w:r>
      <w:r w:rsidR="00D60559" w:rsidRPr="00553BC7">
        <w:rPr>
          <w:rFonts w:asciiTheme="majorHAnsi" w:eastAsia="Times New Roman" w:hAnsiTheme="majorHAnsi"/>
          <w:bCs/>
          <w:lang w:eastAsia="it-IT"/>
        </w:rPr>
        <w:t>-</w:t>
      </w:r>
      <w:r w:rsidRPr="00553BC7">
        <w:rPr>
          <w:rFonts w:asciiTheme="majorHAnsi" w:eastAsia="Times New Roman" w:hAnsiTheme="majorHAnsi"/>
          <w:bCs/>
          <w:lang w:eastAsia="it-IT"/>
        </w:rPr>
        <w:t xml:space="preserve">food chain structure and functioning, capacity-building with regard to implementation of relevant education, especially with reference to organisational and management skills and financial instruments supporting access to land and entrepreneurial investments, as well as insurance coverage. This will result in the creation of new generations of educated young entrepreneurs, able both to use advanced technologies and to run their business on the basis of management and organisational skills. Improved productivity and profitability of firms will incentivize entrepreneurs to have a longer-term stake in their farmland, also in the light of a renewed consciousness of soil health and sustainability, as well as of the importance of R&amp;I programmes to protect both </w:t>
      </w:r>
      <w:r w:rsidR="00986D90" w:rsidRPr="00553BC7">
        <w:rPr>
          <w:rFonts w:asciiTheme="majorHAnsi" w:eastAsia="Times New Roman" w:hAnsiTheme="majorHAnsi"/>
          <w:bCs/>
          <w:lang w:eastAsia="it-IT"/>
        </w:rPr>
        <w:t xml:space="preserve">the </w:t>
      </w:r>
      <w:r w:rsidRPr="00553BC7">
        <w:rPr>
          <w:rFonts w:asciiTheme="majorHAnsi" w:eastAsia="Times New Roman" w:hAnsiTheme="majorHAnsi"/>
          <w:bCs/>
          <w:lang w:eastAsia="it-IT"/>
        </w:rPr>
        <w:t>fertile but fragile Mediterranean natural resources an</w:t>
      </w:r>
      <w:r w:rsidR="00FE6B85" w:rsidRPr="00553BC7">
        <w:rPr>
          <w:rFonts w:asciiTheme="majorHAnsi" w:eastAsia="Times New Roman" w:hAnsiTheme="majorHAnsi"/>
          <w:bCs/>
          <w:lang w:eastAsia="it-IT"/>
        </w:rPr>
        <w:t xml:space="preserve">d services these </w:t>
      </w:r>
      <w:r w:rsidR="00297E23" w:rsidRPr="00553BC7">
        <w:rPr>
          <w:rFonts w:asciiTheme="majorHAnsi" w:eastAsia="Times New Roman" w:hAnsiTheme="majorHAnsi"/>
          <w:bCs/>
          <w:lang w:eastAsia="it-IT"/>
        </w:rPr>
        <w:t>resources</w:t>
      </w:r>
      <w:r w:rsidR="00FE6B85" w:rsidRPr="00553BC7">
        <w:rPr>
          <w:rFonts w:asciiTheme="majorHAnsi" w:eastAsia="Times New Roman" w:hAnsiTheme="majorHAnsi"/>
          <w:bCs/>
          <w:lang w:eastAsia="it-IT"/>
        </w:rPr>
        <w:t xml:space="preserve"> provide</w:t>
      </w:r>
      <w:r w:rsidR="00D60559" w:rsidRPr="00553BC7">
        <w:rPr>
          <w:rFonts w:asciiTheme="majorHAnsi" w:eastAsia="Times New Roman" w:hAnsiTheme="majorHAnsi"/>
          <w:bCs/>
          <w:lang w:eastAsia="it-IT"/>
        </w:rPr>
        <w:t>;</w:t>
      </w:r>
    </w:p>
    <w:p w:rsidR="00FE6B85" w:rsidRPr="00553BC7" w:rsidRDefault="00E0612B" w:rsidP="00DA2642">
      <w:pPr>
        <w:pStyle w:val="ListParagraph"/>
        <w:numPr>
          <w:ilvl w:val="0"/>
          <w:numId w:val="54"/>
        </w:numPr>
        <w:shd w:val="clear" w:color="auto" w:fill="FFFFFF"/>
        <w:spacing w:after="60" w:line="240" w:lineRule="auto"/>
        <w:ind w:left="851" w:right="566" w:hanging="284"/>
        <w:jc w:val="both"/>
        <w:rPr>
          <w:rFonts w:asciiTheme="majorHAnsi" w:eastAsia="Times New Roman" w:hAnsiTheme="majorHAnsi"/>
          <w:bCs/>
          <w:lang w:eastAsia="it-IT"/>
        </w:rPr>
      </w:pPr>
      <w:r w:rsidRPr="00553BC7">
        <w:rPr>
          <w:rFonts w:asciiTheme="majorHAnsi" w:eastAsia="Times New Roman" w:hAnsiTheme="majorHAnsi"/>
          <w:bCs/>
          <w:i/>
          <w:lang w:eastAsia="it-IT"/>
        </w:rPr>
        <w:t>Larger scale economic impacts</w:t>
      </w:r>
      <w:r w:rsidRPr="00553BC7">
        <w:rPr>
          <w:rFonts w:asciiTheme="majorHAnsi" w:eastAsia="Times New Roman" w:hAnsiTheme="majorHAnsi"/>
          <w:bCs/>
          <w:lang w:eastAsia="it-IT"/>
        </w:rPr>
        <w:t>. In the Mediterranean area, strong efforts are needed in product, processing and marketing innovation to succeed in competitive food markets (both locally and internationally). Many can be the positive impacts of the elaboration and adoption of innovations focused on food chain performance and sustainability. In this regard, many companies, and mostly SMEs, are developing products and services that can help business customers in pursuing a healthy diet, with positive effects on the reinforcement of mutual trust and consequent increase both in profitability of firms and search for quality for customers. Moreover, the implementation of innovations in (traditional) food products can contribute to job opportunities: product innovation in food SMEs, in fact, is significantly linked to employment, and process innovations do not necessarily reduce employment in the food industry. Additional market opportunities will be created for agricultural producers of raw material</w:t>
      </w:r>
      <w:r w:rsidR="00FE6B85" w:rsidRPr="00553BC7">
        <w:rPr>
          <w:rFonts w:asciiTheme="majorHAnsi" w:eastAsia="Times New Roman" w:hAnsiTheme="majorHAnsi"/>
          <w:bCs/>
          <w:lang w:eastAsia="it-IT"/>
        </w:rPr>
        <w:t>s for traditional food products</w:t>
      </w:r>
      <w:r w:rsidR="00D60559" w:rsidRPr="00553BC7">
        <w:rPr>
          <w:rFonts w:asciiTheme="majorHAnsi" w:eastAsia="Times New Roman" w:hAnsiTheme="majorHAnsi"/>
          <w:bCs/>
          <w:lang w:eastAsia="it-IT"/>
        </w:rPr>
        <w:t>;</w:t>
      </w:r>
    </w:p>
    <w:p w:rsidR="00FE6B85" w:rsidRPr="00553BC7" w:rsidRDefault="00E0612B" w:rsidP="00DA2642">
      <w:pPr>
        <w:pStyle w:val="ListParagraph"/>
        <w:numPr>
          <w:ilvl w:val="0"/>
          <w:numId w:val="54"/>
        </w:numPr>
        <w:shd w:val="clear" w:color="auto" w:fill="FFFFFF"/>
        <w:spacing w:after="60" w:line="240" w:lineRule="auto"/>
        <w:ind w:left="851" w:right="566" w:hanging="284"/>
        <w:jc w:val="both"/>
        <w:rPr>
          <w:rFonts w:asciiTheme="majorHAnsi" w:eastAsia="Times New Roman" w:hAnsiTheme="majorHAnsi"/>
          <w:bCs/>
          <w:lang w:eastAsia="it-IT"/>
        </w:rPr>
      </w:pPr>
      <w:r w:rsidRPr="00553BC7">
        <w:rPr>
          <w:rFonts w:asciiTheme="majorHAnsi" w:eastAsia="Times New Roman" w:hAnsiTheme="majorHAnsi"/>
          <w:bCs/>
          <w:i/>
          <w:lang w:eastAsia="it-IT"/>
        </w:rPr>
        <w:t>Improved nutrition and health for the people of the Mediterranean area</w:t>
      </w:r>
      <w:r w:rsidRPr="00553BC7">
        <w:rPr>
          <w:rFonts w:asciiTheme="majorHAnsi" w:eastAsia="Times New Roman" w:hAnsiTheme="majorHAnsi"/>
          <w:bCs/>
          <w:lang w:eastAsia="it-IT"/>
        </w:rPr>
        <w:t xml:space="preserve">. The activities identified by the present pillar are likely to have positive indirect impacts </w:t>
      </w:r>
      <w:r w:rsidR="00297E23" w:rsidRPr="00553BC7">
        <w:rPr>
          <w:rFonts w:asciiTheme="majorHAnsi" w:eastAsia="Times New Roman" w:hAnsiTheme="majorHAnsi"/>
          <w:bCs/>
          <w:lang w:eastAsia="it-IT"/>
        </w:rPr>
        <w:t>on nutrition and health in the Mediterranean area</w:t>
      </w:r>
      <w:r w:rsidRPr="00553BC7">
        <w:rPr>
          <w:rFonts w:asciiTheme="majorHAnsi" w:eastAsia="Times New Roman" w:hAnsiTheme="majorHAnsi"/>
          <w:bCs/>
          <w:lang w:eastAsia="it-IT"/>
        </w:rPr>
        <w:t>. In particular, developing and implementing innovative solutions for sustainable and quality-oriented food chains would likely lead to a significant improvement in both the productive processes used in manufacturing foods a</w:t>
      </w:r>
      <w:r w:rsidR="00297E23" w:rsidRPr="00553BC7">
        <w:rPr>
          <w:rFonts w:asciiTheme="majorHAnsi" w:eastAsia="Times New Roman" w:hAnsiTheme="majorHAnsi"/>
          <w:bCs/>
          <w:lang w:eastAsia="it-IT"/>
        </w:rPr>
        <w:t>nd the quality of food produced</w:t>
      </w:r>
      <w:r w:rsidRPr="00553BC7">
        <w:rPr>
          <w:rFonts w:asciiTheme="majorHAnsi" w:eastAsia="Times New Roman" w:hAnsiTheme="majorHAnsi"/>
          <w:bCs/>
          <w:lang w:eastAsia="it-IT"/>
        </w:rPr>
        <w:t>. Sustainably managed food value chains will also improve the livelihoods of farmers and create large-scale economic opportunities in the food industry and other sectors, improving nutrition and health status of the p</w:t>
      </w:r>
      <w:r w:rsidR="00297E23" w:rsidRPr="00553BC7">
        <w:rPr>
          <w:rFonts w:asciiTheme="majorHAnsi" w:eastAsia="Times New Roman" w:hAnsiTheme="majorHAnsi"/>
          <w:bCs/>
          <w:lang w:eastAsia="it-IT"/>
        </w:rPr>
        <w:t xml:space="preserve">eople of </w:t>
      </w:r>
      <w:r w:rsidR="00297E23" w:rsidRPr="00553BC7">
        <w:rPr>
          <w:rFonts w:asciiTheme="majorHAnsi" w:eastAsia="Times New Roman" w:hAnsiTheme="majorHAnsi"/>
          <w:bCs/>
          <w:lang w:eastAsia="it-IT"/>
        </w:rPr>
        <w:lastRenderedPageBreak/>
        <w:t>the Mediterranean area</w:t>
      </w:r>
      <w:r w:rsidRPr="00553BC7">
        <w:rPr>
          <w:rFonts w:asciiTheme="majorHAnsi" w:eastAsia="Times New Roman" w:hAnsiTheme="majorHAnsi"/>
          <w:bCs/>
          <w:lang w:eastAsia="it-IT"/>
        </w:rPr>
        <w:t>. More specifically, the establishment of clear links between food, nutrition and health in the Mediterranean would lead to positive effects on the diet of the population in the Mediterranean region towards health-promoting nutrition and</w:t>
      </w:r>
      <w:r w:rsidR="00BE7507" w:rsidRPr="00553BC7">
        <w:rPr>
          <w:rFonts w:asciiTheme="majorHAnsi" w:eastAsia="Times New Roman" w:hAnsiTheme="majorHAnsi"/>
          <w:bCs/>
          <w:lang w:eastAsia="it-IT"/>
        </w:rPr>
        <w:t xml:space="preserve"> a</w:t>
      </w:r>
      <w:r w:rsidR="00FE6B85" w:rsidRPr="00553BC7">
        <w:rPr>
          <w:rFonts w:asciiTheme="majorHAnsi" w:eastAsia="Times New Roman" w:hAnsiTheme="majorHAnsi"/>
          <w:bCs/>
          <w:lang w:eastAsia="it-IT"/>
        </w:rPr>
        <w:t>gri</w:t>
      </w:r>
      <w:r w:rsidR="00BE7507" w:rsidRPr="00553BC7">
        <w:rPr>
          <w:rFonts w:asciiTheme="majorHAnsi" w:eastAsia="Times New Roman" w:hAnsiTheme="majorHAnsi"/>
          <w:bCs/>
          <w:lang w:eastAsia="it-IT"/>
        </w:rPr>
        <w:t>-</w:t>
      </w:r>
      <w:r w:rsidR="00FE6B85" w:rsidRPr="00553BC7">
        <w:rPr>
          <w:rFonts w:asciiTheme="majorHAnsi" w:eastAsia="Times New Roman" w:hAnsiTheme="majorHAnsi"/>
          <w:bCs/>
          <w:lang w:eastAsia="it-IT"/>
        </w:rPr>
        <w:t xml:space="preserve">food value </w:t>
      </w:r>
      <w:r w:rsidR="000304D2" w:rsidRPr="00553BC7">
        <w:rPr>
          <w:rFonts w:asciiTheme="majorHAnsi" w:eastAsia="Times New Roman" w:hAnsiTheme="majorHAnsi"/>
          <w:bCs/>
          <w:lang w:eastAsia="it-IT"/>
        </w:rPr>
        <w:t xml:space="preserve">chain </w:t>
      </w:r>
      <w:r w:rsidR="00FE6B85" w:rsidRPr="00553BC7">
        <w:rPr>
          <w:rFonts w:asciiTheme="majorHAnsi" w:eastAsia="Times New Roman" w:hAnsiTheme="majorHAnsi"/>
          <w:bCs/>
          <w:lang w:eastAsia="it-IT"/>
        </w:rPr>
        <w:t>reorganisation</w:t>
      </w:r>
      <w:r w:rsidR="00D60559" w:rsidRPr="00553BC7">
        <w:rPr>
          <w:rFonts w:asciiTheme="majorHAnsi" w:eastAsia="Times New Roman" w:hAnsiTheme="majorHAnsi"/>
          <w:bCs/>
          <w:lang w:eastAsia="it-IT"/>
        </w:rPr>
        <w:t>;</w:t>
      </w:r>
    </w:p>
    <w:p w:rsidR="00FE6B85" w:rsidRPr="00553BC7" w:rsidRDefault="00E0612B" w:rsidP="00DA2642">
      <w:pPr>
        <w:pStyle w:val="ListParagraph"/>
        <w:numPr>
          <w:ilvl w:val="0"/>
          <w:numId w:val="54"/>
        </w:numPr>
        <w:shd w:val="clear" w:color="auto" w:fill="FFFFFF"/>
        <w:spacing w:after="60" w:line="240" w:lineRule="auto"/>
        <w:ind w:left="851" w:right="566" w:hanging="284"/>
        <w:jc w:val="both"/>
        <w:rPr>
          <w:rFonts w:asciiTheme="majorHAnsi" w:eastAsia="Times New Roman" w:hAnsiTheme="majorHAnsi"/>
          <w:bCs/>
          <w:lang w:eastAsia="it-IT"/>
        </w:rPr>
      </w:pPr>
      <w:r w:rsidRPr="00553BC7">
        <w:rPr>
          <w:rFonts w:asciiTheme="majorHAnsi" w:eastAsia="Times New Roman" w:hAnsiTheme="majorHAnsi"/>
          <w:bCs/>
          <w:i/>
          <w:lang w:eastAsia="it-IT"/>
        </w:rPr>
        <w:t>Greater political stability and reduced internal and external migration</w:t>
      </w:r>
      <w:r w:rsidRPr="00553BC7">
        <w:rPr>
          <w:rFonts w:asciiTheme="majorHAnsi" w:eastAsia="Times New Roman" w:hAnsiTheme="majorHAnsi"/>
          <w:bCs/>
          <w:lang w:eastAsia="it-IT"/>
        </w:rPr>
        <w:t>. It</w:t>
      </w:r>
      <w:r w:rsidR="00986D90" w:rsidRPr="00553BC7">
        <w:rPr>
          <w:rFonts w:asciiTheme="majorHAnsi" w:eastAsia="Times New Roman" w:hAnsiTheme="majorHAnsi"/>
          <w:bCs/>
          <w:lang w:eastAsia="it-IT"/>
        </w:rPr>
        <w:t xml:space="preserve"> is now widely recognised that</w:t>
      </w:r>
      <w:r w:rsidR="00297E23" w:rsidRPr="00553BC7">
        <w:rPr>
          <w:rFonts w:asciiTheme="majorHAnsi" w:eastAsia="Times New Roman" w:hAnsiTheme="majorHAnsi"/>
          <w:bCs/>
          <w:lang w:eastAsia="it-IT"/>
        </w:rPr>
        <w:t>, at global scale,</w:t>
      </w:r>
      <w:r w:rsidR="00986D90" w:rsidRPr="00553BC7">
        <w:rPr>
          <w:rFonts w:asciiTheme="majorHAnsi" w:eastAsia="Times New Roman" w:hAnsiTheme="majorHAnsi"/>
          <w:bCs/>
          <w:lang w:eastAsia="it-IT"/>
        </w:rPr>
        <w:t xml:space="preserve"> </w:t>
      </w:r>
      <w:r w:rsidRPr="00553BC7">
        <w:rPr>
          <w:rFonts w:asciiTheme="majorHAnsi" w:eastAsia="Times New Roman" w:hAnsiTheme="majorHAnsi"/>
          <w:bCs/>
          <w:lang w:eastAsia="it-IT"/>
        </w:rPr>
        <w:t>increased frequency and severity of droughts and storms, changes in rainfall patterns and losses of agricultural productivity are likely to increase migration in the coming decades. These, in fact, a</w:t>
      </w:r>
      <w:r w:rsidR="00986D90" w:rsidRPr="00553BC7">
        <w:rPr>
          <w:rFonts w:asciiTheme="majorHAnsi" w:eastAsia="Times New Roman" w:hAnsiTheme="majorHAnsi"/>
          <w:bCs/>
          <w:lang w:eastAsia="it-IT"/>
        </w:rPr>
        <w:t>re</w:t>
      </w:r>
      <w:r w:rsidRPr="00553BC7">
        <w:rPr>
          <w:rFonts w:asciiTheme="majorHAnsi" w:eastAsia="Times New Roman" w:hAnsiTheme="majorHAnsi"/>
          <w:bCs/>
          <w:lang w:eastAsia="it-IT"/>
        </w:rPr>
        <w:t xml:space="preserve"> putting at serious risk the economic survival of people living in the area, and are fostering migration flows. In this regard, addressing the challenge of more sustainable water provision and more competitive and profitable food systems through the deployment of innovative solutions able to tackle the adverse effects of environmental changes while improving socio-economic conditions of the area can have positive impacts on nutrition and health status for the people of the Mediterranean region, also providing them with significant opportunities to enhance their economic conditions. These improved conditions will contribute to greater political stability, which in return will reduce i</w:t>
      </w:r>
      <w:r w:rsidR="00FE6B85" w:rsidRPr="00553BC7">
        <w:rPr>
          <w:rFonts w:asciiTheme="majorHAnsi" w:eastAsia="Times New Roman" w:hAnsiTheme="majorHAnsi"/>
          <w:bCs/>
          <w:lang w:eastAsia="it-IT"/>
        </w:rPr>
        <w:t>nternal and external migration</w:t>
      </w:r>
      <w:r w:rsidR="00D60559" w:rsidRPr="00553BC7">
        <w:rPr>
          <w:rFonts w:asciiTheme="majorHAnsi" w:eastAsia="Times New Roman" w:hAnsiTheme="majorHAnsi"/>
          <w:bCs/>
          <w:lang w:eastAsia="it-IT"/>
        </w:rPr>
        <w:t>;</w:t>
      </w:r>
    </w:p>
    <w:p w:rsidR="00E0612B" w:rsidRPr="00553BC7" w:rsidRDefault="00E0612B" w:rsidP="00DA2642">
      <w:pPr>
        <w:pStyle w:val="ListParagraph"/>
        <w:numPr>
          <w:ilvl w:val="0"/>
          <w:numId w:val="54"/>
        </w:numPr>
        <w:shd w:val="clear" w:color="auto" w:fill="FFFFFF"/>
        <w:spacing w:after="60" w:line="240" w:lineRule="auto"/>
        <w:ind w:left="851" w:right="566" w:hanging="284"/>
        <w:jc w:val="both"/>
        <w:rPr>
          <w:rFonts w:asciiTheme="majorHAnsi" w:eastAsia="Times New Roman" w:hAnsiTheme="majorHAnsi"/>
          <w:bCs/>
          <w:lang w:eastAsia="it-IT"/>
        </w:rPr>
      </w:pPr>
      <w:r w:rsidRPr="00553BC7">
        <w:rPr>
          <w:rFonts w:asciiTheme="majorHAnsi" w:eastAsia="Times New Roman" w:hAnsiTheme="majorHAnsi"/>
          <w:bCs/>
          <w:i/>
          <w:lang w:eastAsia="it-IT"/>
        </w:rPr>
        <w:t>Positive environmental impacts</w:t>
      </w:r>
      <w:r w:rsidRPr="00553BC7">
        <w:rPr>
          <w:rFonts w:asciiTheme="majorHAnsi" w:eastAsia="Times New Roman" w:hAnsiTheme="majorHAnsi"/>
          <w:bCs/>
          <w:lang w:eastAsia="it-IT"/>
        </w:rPr>
        <w:t>. Increased investment in</w:t>
      </w:r>
      <w:r w:rsidR="00986D90" w:rsidRPr="00553BC7">
        <w:rPr>
          <w:rFonts w:asciiTheme="majorHAnsi" w:eastAsia="Times New Roman" w:hAnsiTheme="majorHAnsi"/>
          <w:bCs/>
          <w:lang w:eastAsia="it-IT"/>
        </w:rPr>
        <w:t xml:space="preserve"> cooperation on R&amp;I with a long-</w:t>
      </w:r>
      <w:r w:rsidRPr="00553BC7">
        <w:rPr>
          <w:rFonts w:asciiTheme="majorHAnsi" w:eastAsia="Times New Roman" w:hAnsiTheme="majorHAnsi"/>
          <w:bCs/>
          <w:lang w:eastAsia="it-IT"/>
        </w:rPr>
        <w:t>term perspective, in line with a common defined strategic R&amp;I agenda, focusing on food value chain for regional and local development, would create the appropriate conditions to develop and implement resource-efficient and cost-effective solutions in the Mediterranean area. This would bring benefits to the environment, reducing resource use and waste generation. The achievement of such positive environmental effects will certainly be reinforced by the frame of increased collaboration and exchange of knowledge and expertise among Mediterranean countries promoted by PRIMA initiative within which innovative solutions will be developed and demonstrated, framework in which all the Countries participatin</w:t>
      </w:r>
      <w:r w:rsidR="00986D90" w:rsidRPr="00553BC7">
        <w:rPr>
          <w:rFonts w:asciiTheme="majorHAnsi" w:eastAsia="Times New Roman" w:hAnsiTheme="majorHAnsi"/>
          <w:bCs/>
          <w:lang w:eastAsia="it-IT"/>
        </w:rPr>
        <w:t xml:space="preserve">g share the same challenges </w:t>
      </w:r>
      <w:r w:rsidRPr="00553BC7">
        <w:rPr>
          <w:rFonts w:asciiTheme="majorHAnsi" w:eastAsia="Times New Roman" w:hAnsiTheme="majorHAnsi"/>
          <w:bCs/>
          <w:lang w:eastAsia="it-IT"/>
        </w:rPr>
        <w:t xml:space="preserve">to the climate change, increasing population and social instability. </w:t>
      </w:r>
    </w:p>
    <w:p w:rsidR="00783765" w:rsidRPr="00553BC7" w:rsidRDefault="00783765" w:rsidP="00783765">
      <w:pPr>
        <w:pStyle w:val="ListParagraph"/>
        <w:shd w:val="clear" w:color="auto" w:fill="FFFFFF"/>
        <w:spacing w:after="60" w:line="240" w:lineRule="auto"/>
        <w:ind w:left="851" w:right="566"/>
        <w:jc w:val="both"/>
        <w:rPr>
          <w:rFonts w:asciiTheme="majorHAnsi" w:eastAsia="Times New Roman" w:hAnsiTheme="majorHAnsi"/>
          <w:bCs/>
          <w:lang w:eastAsia="it-IT"/>
        </w:rPr>
      </w:pPr>
    </w:p>
    <w:p w:rsidR="00FE6B85" w:rsidRPr="00553BC7" w:rsidRDefault="00FE6B85" w:rsidP="00BC7BC4">
      <w:pPr>
        <w:shd w:val="clear" w:color="auto" w:fill="FFFFFF"/>
        <w:spacing w:after="60" w:line="240" w:lineRule="auto"/>
        <w:ind w:left="567" w:right="566"/>
        <w:jc w:val="both"/>
        <w:rPr>
          <w:rFonts w:asciiTheme="majorHAnsi" w:eastAsia="Times New Roman" w:hAnsiTheme="majorHAnsi"/>
          <w:bCs/>
          <w:lang w:eastAsia="it-IT"/>
        </w:rPr>
      </w:pPr>
    </w:p>
    <w:p w:rsidR="004873CB" w:rsidRPr="00096742" w:rsidRDefault="004873CB" w:rsidP="00DA2642">
      <w:pPr>
        <w:pStyle w:val="ListParagraph"/>
        <w:numPr>
          <w:ilvl w:val="0"/>
          <w:numId w:val="14"/>
        </w:numPr>
        <w:spacing w:after="160" w:line="259" w:lineRule="auto"/>
        <w:ind w:left="851" w:right="566" w:hanging="284"/>
        <w:rPr>
          <w:rFonts w:asciiTheme="majorHAnsi" w:hAnsiTheme="majorHAnsi"/>
          <w:b/>
          <w:sz w:val="24"/>
          <w:szCs w:val="24"/>
        </w:rPr>
      </w:pPr>
      <w:r w:rsidRPr="00096742">
        <w:rPr>
          <w:rFonts w:asciiTheme="majorHAnsi" w:hAnsiTheme="majorHAnsi"/>
          <w:b/>
          <w:sz w:val="24"/>
          <w:szCs w:val="24"/>
        </w:rPr>
        <w:t>Overall Impacts</w:t>
      </w:r>
    </w:p>
    <w:p w:rsidR="00544915" w:rsidRPr="00553BC7" w:rsidRDefault="00544915" w:rsidP="00544915">
      <w:pPr>
        <w:pStyle w:val="ListParagraph"/>
        <w:spacing w:after="160" w:line="259" w:lineRule="auto"/>
        <w:ind w:left="851" w:right="566"/>
        <w:rPr>
          <w:rFonts w:asciiTheme="majorHAnsi" w:hAnsiTheme="majorHAnsi"/>
          <w:b/>
        </w:rPr>
      </w:pPr>
    </w:p>
    <w:p w:rsidR="004873CB" w:rsidRPr="00553BC7" w:rsidRDefault="004873CB" w:rsidP="00BC7BC4">
      <w:pPr>
        <w:pStyle w:val="Paragrafoelenco1"/>
        <w:spacing w:after="120" w:line="240" w:lineRule="auto"/>
        <w:ind w:left="567" w:right="566"/>
        <w:rPr>
          <w:rFonts w:asciiTheme="majorHAnsi" w:hAnsiTheme="majorHAnsi" w:cs="Times New Roman"/>
          <w:sz w:val="22"/>
          <w:szCs w:val="22"/>
          <w:u w:val="single"/>
        </w:rPr>
      </w:pPr>
      <w:r w:rsidRPr="00553BC7">
        <w:rPr>
          <w:rFonts w:asciiTheme="majorHAnsi" w:hAnsiTheme="majorHAnsi" w:cs="Times New Roman"/>
          <w:sz w:val="22"/>
          <w:szCs w:val="22"/>
          <w:u w:val="single"/>
        </w:rPr>
        <w:t>Impacts of economic nature</w:t>
      </w:r>
    </w:p>
    <w:p w:rsidR="004873CB" w:rsidRPr="00553BC7" w:rsidRDefault="004873CB" w:rsidP="00BC7BC4">
      <w:pPr>
        <w:pStyle w:val="Paragrafoelenco1"/>
        <w:spacing w:after="0" w:line="240" w:lineRule="auto"/>
        <w:ind w:left="567" w:right="566"/>
        <w:rPr>
          <w:rFonts w:asciiTheme="majorHAnsi" w:hAnsiTheme="majorHAnsi" w:cs="Times New Roman"/>
          <w:bCs/>
          <w:sz w:val="22"/>
          <w:szCs w:val="22"/>
        </w:rPr>
      </w:pPr>
      <w:r w:rsidRPr="00553BC7">
        <w:rPr>
          <w:rFonts w:asciiTheme="majorHAnsi" w:hAnsiTheme="majorHAnsi" w:cs="Times New Roman"/>
          <w:i/>
          <w:sz w:val="22"/>
          <w:szCs w:val="22"/>
        </w:rPr>
        <w:t>Technological development</w:t>
      </w:r>
      <w:r w:rsidRPr="00553BC7">
        <w:rPr>
          <w:rFonts w:asciiTheme="majorHAnsi" w:hAnsiTheme="majorHAnsi" w:cs="Times New Roman"/>
          <w:sz w:val="22"/>
          <w:szCs w:val="22"/>
        </w:rPr>
        <w:t>. PRIMA will allow the rapid integration of the R&amp;I programmes and activities of the Participating States within the context of a jointly formulated strategic R&amp;I agenda. This, in turn, will provide a comprehensive, long-term stable and predictable framework for all relevant stakeholders to tackle challenges of unsustainable managed water provision and food systems</w:t>
      </w:r>
      <w:r w:rsidRPr="00553BC7">
        <w:rPr>
          <w:rFonts w:asciiTheme="majorHAnsi" w:hAnsiTheme="majorHAnsi" w:cs="Times New Roman"/>
          <w:bCs/>
          <w:sz w:val="22"/>
          <w:szCs w:val="22"/>
        </w:rPr>
        <w:t xml:space="preserve">, which will ensure the best delivery of the scientific and technological outcomes, whether on the input side or on the output side. </w:t>
      </w:r>
    </w:p>
    <w:p w:rsidR="004873CB" w:rsidRPr="00553BC7" w:rsidRDefault="004873CB" w:rsidP="00BC7BC4">
      <w:pPr>
        <w:pStyle w:val="Paragrafoelenco1"/>
        <w:spacing w:after="0" w:line="240" w:lineRule="auto"/>
        <w:ind w:left="567" w:right="566"/>
        <w:rPr>
          <w:rFonts w:asciiTheme="majorHAnsi" w:hAnsiTheme="majorHAnsi" w:cs="Times New Roman"/>
          <w:sz w:val="22"/>
          <w:szCs w:val="22"/>
        </w:rPr>
      </w:pPr>
      <w:r w:rsidRPr="00553BC7">
        <w:rPr>
          <w:rFonts w:asciiTheme="majorHAnsi" w:hAnsiTheme="majorHAnsi" w:cs="Times New Roman"/>
          <w:i/>
          <w:sz w:val="22"/>
          <w:szCs w:val="22"/>
        </w:rPr>
        <w:t>Economic Growth</w:t>
      </w:r>
      <w:r w:rsidRPr="00553BC7">
        <w:rPr>
          <w:rFonts w:asciiTheme="majorHAnsi" w:hAnsiTheme="majorHAnsi" w:cs="Times New Roman"/>
          <w:sz w:val="22"/>
          <w:szCs w:val="22"/>
        </w:rPr>
        <w:t xml:space="preserve">. The focus that PRIMA will put on the deployment of investments on sustainable solutions to improve water provision and food systems across </w:t>
      </w:r>
      <w:r w:rsidR="00986D90" w:rsidRPr="00553BC7">
        <w:rPr>
          <w:rFonts w:asciiTheme="majorHAnsi" w:hAnsiTheme="majorHAnsi" w:cs="Times New Roman"/>
          <w:sz w:val="22"/>
          <w:szCs w:val="22"/>
        </w:rPr>
        <w:t xml:space="preserve">the </w:t>
      </w:r>
      <w:r w:rsidRPr="00553BC7">
        <w:rPr>
          <w:rFonts w:asciiTheme="majorHAnsi" w:hAnsiTheme="majorHAnsi" w:cs="Times New Roman"/>
          <w:sz w:val="22"/>
          <w:szCs w:val="22"/>
        </w:rPr>
        <w:t>Mediterranean region, ranging from the development of improved irrigation technologies and plant-management</w:t>
      </w:r>
      <w:r w:rsidR="00986D90" w:rsidRPr="00553BC7">
        <w:rPr>
          <w:rFonts w:asciiTheme="majorHAnsi" w:hAnsiTheme="majorHAnsi" w:cs="Times New Roman"/>
          <w:sz w:val="22"/>
          <w:szCs w:val="22"/>
        </w:rPr>
        <w:t xml:space="preserve"> techniques </w:t>
      </w:r>
      <w:r w:rsidRPr="00553BC7">
        <w:rPr>
          <w:rFonts w:asciiTheme="majorHAnsi" w:hAnsiTheme="majorHAnsi" w:cs="Times New Roman"/>
          <w:sz w:val="22"/>
          <w:szCs w:val="22"/>
        </w:rPr>
        <w:t xml:space="preserve">to products, processing and marketing innovations and services, will help business customers raising productivity, and will render both </w:t>
      </w:r>
      <w:r w:rsidRPr="00553BC7">
        <w:rPr>
          <w:rFonts w:asciiTheme="majorHAnsi" w:hAnsiTheme="majorHAnsi" w:cs="Times New Roman"/>
          <w:bCs/>
          <w:sz w:val="22"/>
          <w:szCs w:val="22"/>
        </w:rPr>
        <w:t xml:space="preserve">Mediterranean </w:t>
      </w:r>
      <w:r w:rsidR="000521A2" w:rsidRPr="00553BC7">
        <w:rPr>
          <w:rFonts w:asciiTheme="majorHAnsi" w:hAnsiTheme="majorHAnsi" w:cs="Times New Roman"/>
          <w:bCs/>
          <w:sz w:val="22"/>
          <w:szCs w:val="22"/>
        </w:rPr>
        <w:t>a</w:t>
      </w:r>
      <w:r w:rsidRPr="00553BC7">
        <w:rPr>
          <w:rFonts w:asciiTheme="majorHAnsi" w:hAnsiTheme="majorHAnsi" w:cs="Times New Roman"/>
          <w:bCs/>
          <w:sz w:val="22"/>
          <w:szCs w:val="22"/>
        </w:rPr>
        <w:t xml:space="preserve">gri-food businesses </w:t>
      </w:r>
      <w:r w:rsidRPr="00553BC7">
        <w:rPr>
          <w:rFonts w:asciiTheme="majorHAnsi" w:hAnsiTheme="majorHAnsi" w:cs="Times New Roman"/>
          <w:sz w:val="22"/>
          <w:szCs w:val="22"/>
        </w:rPr>
        <w:t xml:space="preserve">and agricultural producers of raw materials for traditional food products </w:t>
      </w:r>
      <w:r w:rsidRPr="00553BC7">
        <w:rPr>
          <w:rFonts w:asciiTheme="majorHAnsi" w:hAnsiTheme="majorHAnsi" w:cs="Times New Roman"/>
          <w:bCs/>
          <w:sz w:val="22"/>
          <w:szCs w:val="22"/>
        </w:rPr>
        <w:t>more competitive, through better valorisation of resources, increased revenues from sales of new products</w:t>
      </w:r>
      <w:r w:rsidR="00297E23" w:rsidRPr="00553BC7">
        <w:rPr>
          <w:rFonts w:asciiTheme="majorHAnsi" w:hAnsiTheme="majorHAnsi" w:cs="Times New Roman"/>
          <w:bCs/>
          <w:sz w:val="22"/>
          <w:szCs w:val="22"/>
        </w:rPr>
        <w:t xml:space="preserve"> or access to markets</w:t>
      </w:r>
      <w:r w:rsidRPr="00553BC7">
        <w:rPr>
          <w:rFonts w:asciiTheme="majorHAnsi" w:hAnsiTheme="majorHAnsi" w:cs="Times New Roman"/>
          <w:bCs/>
          <w:sz w:val="22"/>
          <w:szCs w:val="22"/>
        </w:rPr>
        <w:t xml:space="preserve">, as well as improved cost structures and profit margins. This, in turn, will contribute to generate employment. </w:t>
      </w:r>
    </w:p>
    <w:p w:rsidR="00297E23" w:rsidRPr="00553BC7" w:rsidRDefault="00297E23" w:rsidP="00544915">
      <w:pPr>
        <w:pStyle w:val="Paragrafoelenco1"/>
        <w:spacing w:after="120" w:line="240" w:lineRule="auto"/>
        <w:ind w:left="0" w:right="566"/>
        <w:rPr>
          <w:rFonts w:asciiTheme="majorHAnsi" w:hAnsiTheme="majorHAnsi" w:cs="Times New Roman"/>
          <w:sz w:val="22"/>
          <w:szCs w:val="22"/>
          <w:u w:val="single"/>
        </w:rPr>
      </w:pPr>
    </w:p>
    <w:p w:rsidR="004873CB" w:rsidRPr="00553BC7" w:rsidRDefault="004873CB" w:rsidP="00BC7BC4">
      <w:pPr>
        <w:pStyle w:val="Paragrafoelenco1"/>
        <w:spacing w:after="120" w:line="240" w:lineRule="auto"/>
        <w:ind w:left="567" w:right="566"/>
        <w:rPr>
          <w:rFonts w:asciiTheme="majorHAnsi" w:hAnsiTheme="majorHAnsi" w:cs="Times New Roman"/>
          <w:sz w:val="22"/>
          <w:szCs w:val="22"/>
          <w:u w:val="single"/>
        </w:rPr>
      </w:pPr>
      <w:r w:rsidRPr="00553BC7">
        <w:rPr>
          <w:rFonts w:asciiTheme="majorHAnsi" w:hAnsiTheme="majorHAnsi" w:cs="Times New Roman"/>
          <w:sz w:val="22"/>
          <w:szCs w:val="22"/>
          <w:u w:val="single"/>
        </w:rPr>
        <w:t>Impacts of social nature</w:t>
      </w:r>
    </w:p>
    <w:p w:rsidR="004873CB" w:rsidRPr="00553BC7" w:rsidRDefault="004873CB" w:rsidP="00BC7BC4">
      <w:pPr>
        <w:pStyle w:val="Paragrafoelenco1"/>
        <w:spacing w:after="0" w:line="240" w:lineRule="auto"/>
        <w:ind w:left="567" w:right="566"/>
        <w:rPr>
          <w:rFonts w:asciiTheme="majorHAnsi" w:hAnsiTheme="majorHAnsi" w:cs="Times New Roman"/>
          <w:bCs/>
          <w:sz w:val="22"/>
          <w:szCs w:val="22"/>
        </w:rPr>
      </w:pPr>
      <w:r w:rsidRPr="00553BC7">
        <w:rPr>
          <w:rFonts w:asciiTheme="majorHAnsi" w:hAnsiTheme="majorHAnsi" w:cs="Times New Roman"/>
          <w:bCs/>
          <w:i/>
          <w:sz w:val="22"/>
          <w:szCs w:val="22"/>
        </w:rPr>
        <w:lastRenderedPageBreak/>
        <w:t>Working conditions</w:t>
      </w:r>
      <w:r w:rsidRPr="00553BC7">
        <w:rPr>
          <w:rFonts w:asciiTheme="majorHAnsi" w:hAnsiTheme="majorHAnsi" w:cs="Times New Roman"/>
          <w:bCs/>
          <w:sz w:val="22"/>
          <w:szCs w:val="22"/>
        </w:rPr>
        <w:t>. Improved performance, coordination and sustainability of food chains on which PRIMA will focus will alleviate poverty, create jobs and lower food prices. This will provide incentives f</w:t>
      </w:r>
      <w:r w:rsidR="00986D90" w:rsidRPr="00553BC7">
        <w:rPr>
          <w:rFonts w:asciiTheme="majorHAnsi" w:hAnsiTheme="majorHAnsi" w:cs="Times New Roman"/>
          <w:bCs/>
          <w:sz w:val="22"/>
          <w:szCs w:val="22"/>
        </w:rPr>
        <w:t xml:space="preserve">or young people to invest in </w:t>
      </w:r>
      <w:r w:rsidRPr="00553BC7">
        <w:rPr>
          <w:rFonts w:asciiTheme="majorHAnsi" w:hAnsiTheme="majorHAnsi" w:cs="Times New Roman"/>
          <w:bCs/>
          <w:sz w:val="22"/>
          <w:szCs w:val="22"/>
        </w:rPr>
        <w:t xml:space="preserve">sectorial entrepreneurship, representing a means of attraction for potential young entrepreneurs, especially in the light of foreseen education and capacity building activities on sustainable agricultural practices, </w:t>
      </w:r>
      <w:r w:rsidR="000521A2" w:rsidRPr="00553BC7">
        <w:rPr>
          <w:rFonts w:asciiTheme="majorHAnsi" w:hAnsiTheme="majorHAnsi" w:cs="Times New Roman"/>
          <w:bCs/>
          <w:sz w:val="22"/>
          <w:szCs w:val="22"/>
        </w:rPr>
        <w:t>a</w:t>
      </w:r>
      <w:r w:rsidRPr="00553BC7">
        <w:rPr>
          <w:rFonts w:asciiTheme="majorHAnsi" w:hAnsiTheme="majorHAnsi" w:cs="Times New Roman"/>
          <w:bCs/>
          <w:sz w:val="22"/>
          <w:szCs w:val="22"/>
        </w:rPr>
        <w:t xml:space="preserve">gri-food chain structure and functioning, as well as on organisational and management skills often lacking among farmers. This will contribute to the creation of a new generation of entrepreneurs, able both to use advanced technologies and to run their business on the basis of management and organisational skills that will increase productivity and profitability. Improved productivity and profitability of firms, in turn, will incentivize entrepreneurs to have a longer-term stake in their farmland and, consequently, in protecting both fertile but fragile Mediterranean natural resources and services these </w:t>
      </w:r>
      <w:r w:rsidR="00297E23" w:rsidRPr="00553BC7">
        <w:rPr>
          <w:rFonts w:asciiTheme="majorHAnsi" w:hAnsiTheme="majorHAnsi" w:cs="Times New Roman"/>
          <w:bCs/>
          <w:sz w:val="22"/>
          <w:szCs w:val="22"/>
        </w:rPr>
        <w:t>resources</w:t>
      </w:r>
      <w:r w:rsidRPr="00553BC7">
        <w:rPr>
          <w:rFonts w:asciiTheme="majorHAnsi" w:hAnsiTheme="majorHAnsi" w:cs="Times New Roman"/>
          <w:bCs/>
          <w:sz w:val="22"/>
          <w:szCs w:val="22"/>
        </w:rPr>
        <w:t xml:space="preserve"> provide</w:t>
      </w:r>
      <w:r w:rsidR="00D60559" w:rsidRPr="00553BC7">
        <w:rPr>
          <w:rFonts w:asciiTheme="majorHAnsi" w:hAnsiTheme="majorHAnsi" w:cs="Times New Roman"/>
          <w:bCs/>
          <w:sz w:val="22"/>
          <w:szCs w:val="22"/>
        </w:rPr>
        <w:t>;</w:t>
      </w:r>
    </w:p>
    <w:p w:rsidR="004873CB" w:rsidRPr="00553BC7" w:rsidRDefault="004873CB" w:rsidP="00BC7BC4">
      <w:pPr>
        <w:shd w:val="clear" w:color="auto" w:fill="FFFFFF"/>
        <w:spacing w:after="0" w:line="240" w:lineRule="auto"/>
        <w:ind w:left="567" w:right="566"/>
        <w:jc w:val="both"/>
        <w:rPr>
          <w:rFonts w:asciiTheme="majorHAnsi" w:hAnsiTheme="majorHAnsi"/>
          <w:bCs/>
        </w:rPr>
      </w:pPr>
      <w:r w:rsidRPr="00553BC7">
        <w:rPr>
          <w:rFonts w:asciiTheme="majorHAnsi" w:hAnsiTheme="majorHAnsi"/>
          <w:i/>
        </w:rPr>
        <w:t>Public health and safety</w:t>
      </w:r>
      <w:r w:rsidRPr="00553BC7">
        <w:rPr>
          <w:rFonts w:asciiTheme="majorHAnsi" w:hAnsiTheme="majorHAnsi"/>
        </w:rPr>
        <w:t xml:space="preserve">. </w:t>
      </w:r>
      <w:r w:rsidRPr="00553BC7">
        <w:rPr>
          <w:rFonts w:asciiTheme="majorHAnsi" w:hAnsiTheme="majorHAnsi"/>
          <w:bCs/>
        </w:rPr>
        <w:t xml:space="preserve">Sustainably managed water provision and food systems will also improve the nutrition and health status of the people of the Mediterranean area. Developing and implementing innovative solutions for sustainable and quality-oriented food </w:t>
      </w:r>
      <w:r w:rsidR="000521A2" w:rsidRPr="00553BC7">
        <w:rPr>
          <w:rFonts w:asciiTheme="majorHAnsi" w:hAnsiTheme="majorHAnsi"/>
          <w:bCs/>
        </w:rPr>
        <w:t>a</w:t>
      </w:r>
      <w:r w:rsidRPr="00553BC7">
        <w:rPr>
          <w:rFonts w:asciiTheme="majorHAnsi" w:hAnsiTheme="majorHAnsi"/>
          <w:bCs/>
        </w:rPr>
        <w:t xml:space="preserve">gri-food chains, in fact, would likely lead to a significant improvement in both the productive processes used in manufacturing foods and the quality of food produced. Moreover, the establishment of clear links between food, nutrition and health in the Mediterranean would lead to positive effects on the diet of the population in the Mediterranean region towards health-promoting nutrition and </w:t>
      </w:r>
      <w:r w:rsidR="000521A2" w:rsidRPr="00553BC7">
        <w:rPr>
          <w:rFonts w:asciiTheme="majorHAnsi" w:hAnsiTheme="majorHAnsi"/>
          <w:bCs/>
        </w:rPr>
        <w:t>a</w:t>
      </w:r>
      <w:r w:rsidRPr="00553BC7">
        <w:rPr>
          <w:rFonts w:asciiTheme="majorHAnsi" w:hAnsiTheme="majorHAnsi"/>
          <w:bCs/>
        </w:rPr>
        <w:t xml:space="preserve">gri-food value reorganisation through a multidisciplinary </w:t>
      </w:r>
      <w:r w:rsidR="00986D90" w:rsidRPr="00553BC7">
        <w:rPr>
          <w:rFonts w:asciiTheme="majorHAnsi" w:hAnsiTheme="majorHAnsi"/>
          <w:bCs/>
        </w:rPr>
        <w:t xml:space="preserve">approach </w:t>
      </w:r>
      <w:r w:rsidRPr="00553BC7">
        <w:rPr>
          <w:rFonts w:asciiTheme="majorHAnsi" w:hAnsiTheme="majorHAnsi"/>
          <w:bCs/>
        </w:rPr>
        <w:t>(agriculture, food technology, nutrition science, social sciences, economics, psychology, sociology, IT experts) and the involvement of a wide range of societal and value chain actors</w:t>
      </w:r>
      <w:r w:rsidR="00D60559" w:rsidRPr="00553BC7">
        <w:rPr>
          <w:rFonts w:asciiTheme="majorHAnsi" w:hAnsiTheme="majorHAnsi"/>
          <w:bCs/>
        </w:rPr>
        <w:t>;</w:t>
      </w:r>
    </w:p>
    <w:p w:rsidR="004873CB" w:rsidRPr="00553BC7" w:rsidRDefault="004873CB" w:rsidP="00BC7BC4">
      <w:pPr>
        <w:shd w:val="clear" w:color="auto" w:fill="FFFFFF"/>
        <w:spacing w:after="0" w:line="240" w:lineRule="auto"/>
        <w:ind w:left="567" w:right="566"/>
        <w:jc w:val="both"/>
        <w:rPr>
          <w:rFonts w:asciiTheme="majorHAnsi" w:hAnsiTheme="majorHAnsi"/>
          <w:bCs/>
        </w:rPr>
      </w:pPr>
      <w:r w:rsidRPr="00553BC7">
        <w:rPr>
          <w:rFonts w:asciiTheme="majorHAnsi" w:hAnsiTheme="majorHAnsi"/>
          <w:i/>
        </w:rPr>
        <w:t>Political stability and reduced migration</w:t>
      </w:r>
      <w:r w:rsidRPr="00553BC7">
        <w:rPr>
          <w:rFonts w:asciiTheme="majorHAnsi" w:hAnsiTheme="majorHAnsi"/>
        </w:rPr>
        <w:t xml:space="preserve">. </w:t>
      </w:r>
      <w:r w:rsidRPr="00553BC7">
        <w:rPr>
          <w:rFonts w:asciiTheme="majorHAnsi" w:hAnsiTheme="majorHAnsi"/>
          <w:bCs/>
        </w:rPr>
        <w:t>Addressing the challenge of more sustainable water provision and more competitive and profitable food systems through the deployment of innovative solutions able to tackle the adverse effects of environmental changes while improving socio-economic conditions of the area will have positive impacts on nutrition and health status for the people of the Mediterranean region, also providing them with significant opportunities to enhance their economic conditions, but will also contribute to greater political stability, which in return will reduce internal and external migration. It is now widely recognised, in fact, that, as an effect of climate change, increased frequency and severity of droughts and storms, changes in rainfall patterns and losses of agricultural productivity are likely to increase migration in the coming decades. These, in fact, a</w:t>
      </w:r>
      <w:r w:rsidR="00986D90" w:rsidRPr="00553BC7">
        <w:rPr>
          <w:rFonts w:asciiTheme="majorHAnsi" w:hAnsiTheme="majorHAnsi"/>
          <w:bCs/>
        </w:rPr>
        <w:t xml:space="preserve">re </w:t>
      </w:r>
      <w:r w:rsidRPr="00553BC7">
        <w:rPr>
          <w:rFonts w:asciiTheme="majorHAnsi" w:hAnsiTheme="majorHAnsi"/>
          <w:bCs/>
        </w:rPr>
        <w:t xml:space="preserve">putting at serious risk the economic survival of people living in the area, and are fostering migration flows. </w:t>
      </w:r>
    </w:p>
    <w:p w:rsidR="004873CB" w:rsidRPr="00553BC7" w:rsidRDefault="004873CB" w:rsidP="00BC7BC4">
      <w:pPr>
        <w:shd w:val="clear" w:color="auto" w:fill="FFFFFF"/>
        <w:spacing w:after="0" w:line="240" w:lineRule="auto"/>
        <w:ind w:left="567" w:right="566"/>
        <w:jc w:val="both"/>
        <w:rPr>
          <w:rFonts w:asciiTheme="majorHAnsi" w:hAnsiTheme="majorHAnsi"/>
          <w:bCs/>
        </w:rPr>
      </w:pPr>
    </w:p>
    <w:p w:rsidR="004873CB" w:rsidRPr="00553BC7" w:rsidRDefault="004873CB" w:rsidP="00BC7BC4">
      <w:pPr>
        <w:shd w:val="clear" w:color="auto" w:fill="FFFFFF"/>
        <w:spacing w:after="0" w:line="240" w:lineRule="auto"/>
        <w:ind w:left="567" w:right="566"/>
        <w:jc w:val="both"/>
        <w:rPr>
          <w:rFonts w:asciiTheme="majorHAnsi" w:hAnsiTheme="majorHAnsi"/>
          <w:bCs/>
        </w:rPr>
      </w:pPr>
    </w:p>
    <w:p w:rsidR="004873CB" w:rsidRPr="00553BC7" w:rsidRDefault="004873CB" w:rsidP="00BC7BC4">
      <w:pPr>
        <w:pStyle w:val="Paragrafoelenco1"/>
        <w:spacing w:after="120" w:line="240" w:lineRule="auto"/>
        <w:ind w:left="567" w:right="566"/>
        <w:rPr>
          <w:rFonts w:asciiTheme="majorHAnsi" w:hAnsiTheme="majorHAnsi" w:cs="Times New Roman"/>
          <w:sz w:val="22"/>
          <w:szCs w:val="22"/>
          <w:u w:val="single"/>
        </w:rPr>
      </w:pPr>
      <w:r w:rsidRPr="00553BC7">
        <w:rPr>
          <w:rFonts w:asciiTheme="majorHAnsi" w:hAnsiTheme="majorHAnsi" w:cs="Times New Roman"/>
          <w:sz w:val="22"/>
          <w:szCs w:val="22"/>
          <w:u w:val="single"/>
        </w:rPr>
        <w:t>Impacts of environmental nature</w:t>
      </w:r>
    </w:p>
    <w:p w:rsidR="004873CB" w:rsidRPr="00553BC7" w:rsidRDefault="004873CB" w:rsidP="00E95755">
      <w:pPr>
        <w:shd w:val="clear" w:color="auto" w:fill="FFFFFF"/>
        <w:spacing w:after="60" w:line="240" w:lineRule="auto"/>
        <w:ind w:left="567" w:right="566"/>
        <w:jc w:val="both"/>
        <w:rPr>
          <w:rFonts w:asciiTheme="majorHAnsi" w:hAnsiTheme="majorHAnsi"/>
        </w:rPr>
      </w:pPr>
      <w:r w:rsidRPr="00553BC7">
        <w:rPr>
          <w:rFonts w:asciiTheme="majorHAnsi" w:hAnsiTheme="majorHAnsi"/>
          <w:i/>
        </w:rPr>
        <w:t xml:space="preserve">Efficient use of resources and </w:t>
      </w:r>
      <w:r w:rsidR="00297E23" w:rsidRPr="00553BC7">
        <w:rPr>
          <w:rFonts w:asciiTheme="majorHAnsi" w:hAnsiTheme="majorHAnsi"/>
          <w:i/>
        </w:rPr>
        <w:t>adaptation to</w:t>
      </w:r>
      <w:r w:rsidRPr="00553BC7">
        <w:rPr>
          <w:rFonts w:asciiTheme="majorHAnsi" w:hAnsiTheme="majorHAnsi"/>
          <w:i/>
        </w:rPr>
        <w:t xml:space="preserve"> climate change</w:t>
      </w:r>
      <w:r w:rsidRPr="00553BC7">
        <w:rPr>
          <w:rFonts w:asciiTheme="majorHAnsi" w:hAnsiTheme="majorHAnsi"/>
        </w:rPr>
        <w:t>. Increased investment on food value chain for regional and local development would create the appropriate conditions to develop and implement resource-efficient and cost-effective solutions in the Mediterranean area, bringi</w:t>
      </w:r>
      <w:r w:rsidR="00297E23" w:rsidRPr="00553BC7">
        <w:rPr>
          <w:rFonts w:asciiTheme="majorHAnsi" w:hAnsiTheme="majorHAnsi"/>
        </w:rPr>
        <w:t xml:space="preserve">ng benefits to the environment and </w:t>
      </w:r>
      <w:r w:rsidRPr="00553BC7">
        <w:rPr>
          <w:rFonts w:asciiTheme="majorHAnsi" w:hAnsiTheme="majorHAnsi"/>
        </w:rPr>
        <w:t>reducing resource use. The achievement of such positive environmental effects will certainly be reinforced by the frame of increased collaboration and exchange of knowledge and expertise among Mediterranean countries promoted by PRIMA initiative within which innovative solutions will be developed: all the participating Countries will share the same challenges due to the climate change, scarcity of some key resources with respect to populations’ demand and social instability. More specifically, positive large-scale impacts at the environmental level will be achieved by:</w:t>
      </w:r>
    </w:p>
    <w:p w:rsidR="004873CB" w:rsidRPr="00553BC7" w:rsidRDefault="004873CB" w:rsidP="00DA2642">
      <w:pPr>
        <w:pStyle w:val="Paragrafoelenco1"/>
        <w:numPr>
          <w:ilvl w:val="0"/>
          <w:numId w:val="29"/>
        </w:numPr>
        <w:spacing w:after="0" w:line="240" w:lineRule="auto"/>
        <w:ind w:left="851" w:right="566" w:hanging="284"/>
        <w:rPr>
          <w:rFonts w:asciiTheme="majorHAnsi" w:hAnsiTheme="majorHAnsi" w:cs="Times New Roman"/>
          <w:sz w:val="22"/>
          <w:szCs w:val="22"/>
          <w:u w:val="single"/>
        </w:rPr>
      </w:pPr>
      <w:r w:rsidRPr="00553BC7">
        <w:rPr>
          <w:rFonts w:asciiTheme="majorHAnsi" w:hAnsiTheme="majorHAnsi" w:cs="Times New Roman"/>
          <w:i/>
          <w:sz w:val="22"/>
          <w:szCs w:val="22"/>
        </w:rPr>
        <w:t>Improved water conservation</w:t>
      </w:r>
      <w:r w:rsidR="000304D2" w:rsidRPr="00553BC7">
        <w:rPr>
          <w:rFonts w:asciiTheme="majorHAnsi" w:hAnsiTheme="majorHAnsi" w:cs="Times New Roman"/>
          <w:sz w:val="22"/>
          <w:szCs w:val="22"/>
        </w:rPr>
        <w:t xml:space="preserve"> by developing</w:t>
      </w:r>
      <w:r w:rsidRPr="00553BC7">
        <w:rPr>
          <w:rFonts w:asciiTheme="majorHAnsi" w:hAnsiTheme="majorHAnsi" w:cs="Times New Roman"/>
          <w:sz w:val="22"/>
          <w:szCs w:val="22"/>
        </w:rPr>
        <w:t xml:space="preserve"> (i) novel plant </w:t>
      </w:r>
      <w:r w:rsidR="00297E23" w:rsidRPr="00553BC7">
        <w:rPr>
          <w:rFonts w:asciiTheme="majorHAnsi" w:hAnsiTheme="majorHAnsi" w:cs="Times New Roman"/>
          <w:sz w:val="22"/>
          <w:szCs w:val="22"/>
        </w:rPr>
        <w:t xml:space="preserve">and animal </w:t>
      </w:r>
      <w:r w:rsidRPr="00553BC7">
        <w:rPr>
          <w:rFonts w:asciiTheme="majorHAnsi" w:hAnsiTheme="majorHAnsi" w:cs="Times New Roman"/>
          <w:sz w:val="22"/>
          <w:szCs w:val="22"/>
        </w:rPr>
        <w:t>varieties for irrig</w:t>
      </w:r>
      <w:r w:rsidR="000304D2" w:rsidRPr="00553BC7">
        <w:rPr>
          <w:rFonts w:asciiTheme="majorHAnsi" w:hAnsiTheme="majorHAnsi" w:cs="Times New Roman"/>
          <w:sz w:val="22"/>
          <w:szCs w:val="22"/>
        </w:rPr>
        <w:t>ated and dry farming conditions,</w:t>
      </w:r>
      <w:r w:rsidRPr="00553BC7">
        <w:rPr>
          <w:rFonts w:asciiTheme="majorHAnsi" w:hAnsiTheme="majorHAnsi" w:cs="Times New Roman"/>
          <w:sz w:val="22"/>
          <w:szCs w:val="22"/>
        </w:rPr>
        <w:t xml:space="preserve"> (ii) innovative irrigation technologies and user-</w:t>
      </w:r>
      <w:r w:rsidRPr="00553BC7">
        <w:rPr>
          <w:rFonts w:asciiTheme="majorHAnsi" w:hAnsiTheme="majorHAnsi" w:cs="Times New Roman"/>
          <w:sz w:val="22"/>
          <w:szCs w:val="22"/>
        </w:rPr>
        <w:lastRenderedPageBreak/>
        <w:t>centred water conservation processes; efficient water allocation between dif</w:t>
      </w:r>
      <w:r w:rsidR="000304D2" w:rsidRPr="00553BC7">
        <w:rPr>
          <w:rFonts w:asciiTheme="majorHAnsi" w:hAnsiTheme="majorHAnsi" w:cs="Times New Roman"/>
          <w:sz w:val="22"/>
          <w:szCs w:val="22"/>
        </w:rPr>
        <w:t>ferent economic sectors,</w:t>
      </w:r>
      <w:r w:rsidRPr="00553BC7">
        <w:rPr>
          <w:rFonts w:asciiTheme="majorHAnsi" w:hAnsiTheme="majorHAnsi" w:cs="Times New Roman"/>
          <w:sz w:val="22"/>
          <w:szCs w:val="22"/>
        </w:rPr>
        <w:t xml:space="preserve"> (iii) user-centred water-</w:t>
      </w:r>
      <w:r w:rsidR="000304D2" w:rsidRPr="00553BC7">
        <w:rPr>
          <w:rFonts w:asciiTheme="majorHAnsi" w:hAnsiTheme="majorHAnsi" w:cs="Times New Roman"/>
          <w:sz w:val="22"/>
          <w:szCs w:val="22"/>
        </w:rPr>
        <w:t>saving processes and programmes and</w:t>
      </w:r>
      <w:r w:rsidRPr="00553BC7">
        <w:rPr>
          <w:rFonts w:asciiTheme="majorHAnsi" w:hAnsiTheme="majorHAnsi" w:cs="Times New Roman"/>
          <w:sz w:val="22"/>
          <w:szCs w:val="22"/>
        </w:rPr>
        <w:t xml:space="preserve"> (iv) improved water governance, management and coherence between agriculture, water and energy policies;</w:t>
      </w:r>
    </w:p>
    <w:p w:rsidR="004873CB" w:rsidRPr="00553BC7" w:rsidRDefault="004873CB" w:rsidP="00DA2642">
      <w:pPr>
        <w:pStyle w:val="Paragrafoelenco1"/>
        <w:numPr>
          <w:ilvl w:val="0"/>
          <w:numId w:val="29"/>
        </w:numPr>
        <w:spacing w:after="0" w:line="240" w:lineRule="auto"/>
        <w:ind w:left="851" w:right="566" w:hanging="284"/>
        <w:rPr>
          <w:rFonts w:asciiTheme="majorHAnsi" w:hAnsiTheme="majorHAnsi" w:cs="Times New Roman"/>
          <w:sz w:val="22"/>
          <w:szCs w:val="22"/>
          <w:u w:val="single"/>
        </w:rPr>
      </w:pPr>
      <w:r w:rsidRPr="00553BC7">
        <w:rPr>
          <w:rFonts w:asciiTheme="majorHAnsi" w:hAnsiTheme="majorHAnsi" w:cs="Times New Roman"/>
          <w:i/>
          <w:sz w:val="22"/>
          <w:szCs w:val="22"/>
        </w:rPr>
        <w:t xml:space="preserve">Sustainable farming practices </w:t>
      </w:r>
      <w:r w:rsidRPr="00553BC7">
        <w:rPr>
          <w:rFonts w:asciiTheme="majorHAnsi" w:hAnsiTheme="majorHAnsi" w:cs="Times New Roman"/>
          <w:sz w:val="22"/>
          <w:szCs w:val="22"/>
        </w:rPr>
        <w:t>by implementing innovative solutions f</w:t>
      </w:r>
      <w:r w:rsidR="000304D2" w:rsidRPr="00553BC7">
        <w:rPr>
          <w:rFonts w:asciiTheme="majorHAnsi" w:hAnsiTheme="majorHAnsi" w:cs="Times New Roman"/>
          <w:sz w:val="22"/>
          <w:szCs w:val="22"/>
        </w:rPr>
        <w:t>or</w:t>
      </w:r>
      <w:r w:rsidRPr="00553BC7">
        <w:rPr>
          <w:rFonts w:asciiTheme="majorHAnsi" w:hAnsiTheme="majorHAnsi" w:cs="Times New Roman"/>
          <w:sz w:val="22"/>
          <w:szCs w:val="22"/>
        </w:rPr>
        <w:t xml:space="preserve"> (i) reducing land conversion and habitat loss, (ii) improving water- and fertilizer-use efficiency, (iii) reducing soil erosion and degradation, including loss o</w:t>
      </w:r>
      <w:r w:rsidR="000304D2" w:rsidRPr="00553BC7">
        <w:rPr>
          <w:rFonts w:asciiTheme="majorHAnsi" w:hAnsiTheme="majorHAnsi" w:cs="Times New Roman"/>
          <w:sz w:val="22"/>
          <w:szCs w:val="22"/>
        </w:rPr>
        <w:t>f organic matter and microflora,</w:t>
      </w:r>
      <w:r w:rsidRPr="00553BC7">
        <w:rPr>
          <w:rFonts w:asciiTheme="majorHAnsi" w:hAnsiTheme="majorHAnsi" w:cs="Times New Roman"/>
          <w:sz w:val="22"/>
          <w:szCs w:val="22"/>
        </w:rPr>
        <w:t xml:space="preserve"> (iv) developing and using more environmental</w:t>
      </w:r>
      <w:r w:rsidR="00986D90" w:rsidRPr="00553BC7">
        <w:rPr>
          <w:rFonts w:asciiTheme="majorHAnsi" w:hAnsiTheme="majorHAnsi" w:cs="Times New Roman"/>
          <w:sz w:val="22"/>
          <w:szCs w:val="22"/>
        </w:rPr>
        <w:t>ly</w:t>
      </w:r>
      <w:r w:rsidRPr="00553BC7">
        <w:rPr>
          <w:rFonts w:asciiTheme="majorHAnsi" w:hAnsiTheme="majorHAnsi" w:cs="Times New Roman"/>
          <w:sz w:val="22"/>
          <w:szCs w:val="22"/>
        </w:rPr>
        <w:t>-friendly fe</w:t>
      </w:r>
      <w:r w:rsidR="000304D2" w:rsidRPr="00553BC7">
        <w:rPr>
          <w:rFonts w:asciiTheme="majorHAnsi" w:hAnsiTheme="majorHAnsi" w:cs="Times New Roman"/>
          <w:sz w:val="22"/>
          <w:szCs w:val="22"/>
        </w:rPr>
        <w:t>rtilisers and pesticides and</w:t>
      </w:r>
      <w:r w:rsidRPr="00553BC7">
        <w:rPr>
          <w:rFonts w:asciiTheme="majorHAnsi" w:hAnsiTheme="majorHAnsi" w:cs="Times New Roman"/>
          <w:sz w:val="22"/>
          <w:szCs w:val="22"/>
        </w:rPr>
        <w:t xml:space="preserve"> (v) increasing productivity of local crops and farm animals;</w:t>
      </w:r>
    </w:p>
    <w:p w:rsidR="004873CB" w:rsidRPr="00553BC7" w:rsidRDefault="004873CB" w:rsidP="00DA2642">
      <w:pPr>
        <w:pStyle w:val="Paragrafoelenco1"/>
        <w:numPr>
          <w:ilvl w:val="0"/>
          <w:numId w:val="29"/>
        </w:numPr>
        <w:spacing w:after="0" w:line="240" w:lineRule="auto"/>
        <w:ind w:left="851" w:right="566" w:hanging="284"/>
        <w:rPr>
          <w:rFonts w:asciiTheme="majorHAnsi" w:hAnsiTheme="majorHAnsi" w:cs="Times New Roman"/>
          <w:sz w:val="22"/>
          <w:szCs w:val="22"/>
          <w:u w:val="single"/>
        </w:rPr>
      </w:pPr>
      <w:r w:rsidRPr="00553BC7">
        <w:rPr>
          <w:rFonts w:asciiTheme="majorHAnsi" w:hAnsiTheme="majorHAnsi" w:cs="Times New Roman"/>
          <w:i/>
          <w:sz w:val="22"/>
          <w:szCs w:val="22"/>
        </w:rPr>
        <w:t xml:space="preserve">Recovery of water and nutrients from wastewater for agricultural use </w:t>
      </w:r>
      <w:r w:rsidR="000304D2" w:rsidRPr="00553BC7">
        <w:rPr>
          <w:rFonts w:asciiTheme="majorHAnsi" w:hAnsiTheme="majorHAnsi" w:cs="Times New Roman"/>
          <w:sz w:val="22"/>
          <w:szCs w:val="22"/>
        </w:rPr>
        <w:t>by developing</w:t>
      </w:r>
      <w:r w:rsidRPr="00553BC7">
        <w:rPr>
          <w:rFonts w:asciiTheme="majorHAnsi" w:hAnsiTheme="majorHAnsi" w:cs="Times New Roman"/>
          <w:sz w:val="22"/>
          <w:szCs w:val="22"/>
        </w:rPr>
        <w:t xml:space="preserve"> (i) new site-specific policies, </w:t>
      </w:r>
      <w:r w:rsidR="000304D2" w:rsidRPr="00553BC7">
        <w:rPr>
          <w:rFonts w:asciiTheme="majorHAnsi" w:hAnsiTheme="majorHAnsi" w:cs="Times New Roman"/>
          <w:sz w:val="22"/>
          <w:szCs w:val="22"/>
        </w:rPr>
        <w:t>(ii) user acceptance strategies and</w:t>
      </w:r>
      <w:r w:rsidRPr="00553BC7">
        <w:rPr>
          <w:rFonts w:asciiTheme="majorHAnsi" w:hAnsiTheme="majorHAnsi" w:cs="Times New Roman"/>
          <w:sz w:val="22"/>
          <w:szCs w:val="22"/>
        </w:rPr>
        <w:t xml:space="preserve"> (iii) and innovative wastewater treatment and reuse technologies;</w:t>
      </w:r>
    </w:p>
    <w:p w:rsidR="004873CB" w:rsidRPr="00553BC7" w:rsidRDefault="004873CB" w:rsidP="00DA2642">
      <w:pPr>
        <w:pStyle w:val="Paragrafoelenco1"/>
        <w:numPr>
          <w:ilvl w:val="0"/>
          <w:numId w:val="29"/>
        </w:numPr>
        <w:spacing w:after="60" w:line="240" w:lineRule="auto"/>
        <w:ind w:left="851" w:right="566" w:hanging="284"/>
        <w:rPr>
          <w:rFonts w:asciiTheme="majorHAnsi" w:hAnsiTheme="majorHAnsi" w:cs="Times New Roman"/>
          <w:sz w:val="22"/>
          <w:szCs w:val="22"/>
        </w:rPr>
      </w:pPr>
      <w:r w:rsidRPr="00553BC7">
        <w:rPr>
          <w:rFonts w:asciiTheme="majorHAnsi" w:hAnsiTheme="majorHAnsi" w:cs="Times New Roman"/>
          <w:i/>
          <w:sz w:val="22"/>
          <w:szCs w:val="22"/>
        </w:rPr>
        <w:t xml:space="preserve">Water desalination </w:t>
      </w:r>
      <w:r w:rsidR="000304D2" w:rsidRPr="00553BC7">
        <w:rPr>
          <w:rFonts w:asciiTheme="majorHAnsi" w:hAnsiTheme="majorHAnsi" w:cs="Times New Roman"/>
          <w:sz w:val="22"/>
          <w:szCs w:val="22"/>
        </w:rPr>
        <w:t xml:space="preserve">by developing </w:t>
      </w:r>
      <w:r w:rsidRPr="00553BC7">
        <w:rPr>
          <w:rFonts w:asciiTheme="majorHAnsi" w:hAnsiTheme="majorHAnsi" w:cs="Times New Roman"/>
          <w:sz w:val="22"/>
          <w:szCs w:val="22"/>
        </w:rPr>
        <w:t>(i) technological breakthroughs in energy consumption and desalinated water quality, (ii) brine disposal, (iii) integration into energy networks and local water management str</w:t>
      </w:r>
      <w:r w:rsidR="000304D2" w:rsidRPr="00553BC7">
        <w:rPr>
          <w:rFonts w:asciiTheme="majorHAnsi" w:hAnsiTheme="majorHAnsi" w:cs="Times New Roman"/>
          <w:sz w:val="22"/>
          <w:szCs w:val="22"/>
        </w:rPr>
        <w:t>ategies and</w:t>
      </w:r>
      <w:r w:rsidRPr="00553BC7">
        <w:rPr>
          <w:rFonts w:asciiTheme="majorHAnsi" w:hAnsiTheme="majorHAnsi" w:cs="Times New Roman"/>
          <w:sz w:val="22"/>
          <w:szCs w:val="22"/>
        </w:rPr>
        <w:t xml:space="preserve"> (iv) coordinated strategies  for water reuse solutions and desalination as to close water loops;</w:t>
      </w:r>
    </w:p>
    <w:p w:rsidR="004873CB" w:rsidRPr="00553BC7" w:rsidRDefault="004873CB" w:rsidP="00DA2642">
      <w:pPr>
        <w:pStyle w:val="Paragrafoelenco1"/>
        <w:numPr>
          <w:ilvl w:val="0"/>
          <w:numId w:val="29"/>
        </w:numPr>
        <w:spacing w:after="60" w:line="240" w:lineRule="auto"/>
        <w:ind w:left="851" w:right="566" w:hanging="284"/>
        <w:rPr>
          <w:rFonts w:asciiTheme="majorHAnsi" w:hAnsiTheme="majorHAnsi" w:cs="Times New Roman"/>
          <w:sz w:val="22"/>
          <w:szCs w:val="22"/>
        </w:rPr>
      </w:pPr>
      <w:r w:rsidRPr="00553BC7">
        <w:rPr>
          <w:rFonts w:asciiTheme="majorHAnsi" w:hAnsiTheme="majorHAnsi" w:cs="Times New Roman"/>
          <w:i/>
          <w:sz w:val="22"/>
          <w:szCs w:val="22"/>
        </w:rPr>
        <w:t>Reduction of greenhouse gases (GHG) emissions</w:t>
      </w:r>
      <w:r w:rsidRPr="00553BC7">
        <w:rPr>
          <w:rFonts w:asciiTheme="majorHAnsi" w:hAnsiTheme="majorHAnsi" w:cs="Times New Roman"/>
          <w:sz w:val="22"/>
          <w:szCs w:val="22"/>
        </w:rPr>
        <w:t>;</w:t>
      </w:r>
    </w:p>
    <w:p w:rsidR="004873CB" w:rsidRPr="00553BC7" w:rsidRDefault="004873CB" w:rsidP="00DA2642">
      <w:pPr>
        <w:pStyle w:val="Paragrafoelenco1"/>
        <w:numPr>
          <w:ilvl w:val="0"/>
          <w:numId w:val="29"/>
        </w:numPr>
        <w:spacing w:after="60" w:line="240" w:lineRule="auto"/>
        <w:ind w:left="851" w:right="566" w:hanging="284"/>
        <w:rPr>
          <w:rFonts w:asciiTheme="majorHAnsi" w:hAnsiTheme="majorHAnsi" w:cs="Times New Roman"/>
          <w:sz w:val="22"/>
          <w:szCs w:val="22"/>
        </w:rPr>
      </w:pPr>
      <w:r w:rsidRPr="00553BC7">
        <w:rPr>
          <w:rFonts w:asciiTheme="majorHAnsi" w:hAnsiTheme="majorHAnsi" w:cs="Times New Roman"/>
          <w:i/>
          <w:sz w:val="22"/>
          <w:szCs w:val="22"/>
        </w:rPr>
        <w:t>Reduction of harvest shocks due to droughts</w:t>
      </w:r>
      <w:r w:rsidRPr="00553BC7">
        <w:rPr>
          <w:rFonts w:asciiTheme="majorHAnsi" w:hAnsiTheme="majorHAnsi" w:cs="Times New Roman"/>
          <w:sz w:val="22"/>
          <w:szCs w:val="22"/>
        </w:rPr>
        <w:t>;</w:t>
      </w:r>
    </w:p>
    <w:p w:rsidR="004873CB" w:rsidRDefault="004873CB" w:rsidP="00986D90">
      <w:pPr>
        <w:pStyle w:val="Paragrafoelenco1"/>
        <w:numPr>
          <w:ilvl w:val="0"/>
          <w:numId w:val="29"/>
        </w:numPr>
        <w:spacing w:after="60" w:line="240" w:lineRule="auto"/>
        <w:ind w:left="851" w:right="566" w:hanging="284"/>
        <w:rPr>
          <w:rFonts w:asciiTheme="majorHAnsi" w:hAnsiTheme="majorHAnsi" w:cs="Times New Roman"/>
          <w:sz w:val="22"/>
          <w:szCs w:val="22"/>
        </w:rPr>
      </w:pPr>
      <w:r w:rsidRPr="00553BC7">
        <w:rPr>
          <w:rFonts w:asciiTheme="majorHAnsi" w:hAnsiTheme="majorHAnsi" w:cs="Times New Roman"/>
          <w:i/>
          <w:sz w:val="22"/>
          <w:szCs w:val="22"/>
        </w:rPr>
        <w:t>Building of resilience and adaptation capacity in the Mediterranean area</w:t>
      </w:r>
      <w:r w:rsidRPr="00553BC7">
        <w:rPr>
          <w:rFonts w:asciiTheme="majorHAnsi" w:hAnsiTheme="majorHAnsi" w:cs="Times New Roman"/>
          <w:sz w:val="22"/>
          <w:szCs w:val="22"/>
        </w:rPr>
        <w:t>.</w:t>
      </w:r>
    </w:p>
    <w:p w:rsidR="00D96C17" w:rsidRDefault="00D96C17" w:rsidP="00D96C17">
      <w:pPr>
        <w:pStyle w:val="Paragrafoelenco1"/>
        <w:spacing w:after="60" w:line="240" w:lineRule="auto"/>
        <w:ind w:left="567" w:right="566"/>
        <w:rPr>
          <w:rFonts w:asciiTheme="majorHAnsi" w:hAnsiTheme="majorHAnsi" w:cs="Times New Roman"/>
          <w:i/>
          <w:sz w:val="22"/>
          <w:szCs w:val="22"/>
        </w:rPr>
      </w:pPr>
    </w:p>
    <w:p w:rsidR="00D96C17" w:rsidRPr="00553BC7" w:rsidRDefault="00D96C17" w:rsidP="00D96C17">
      <w:pPr>
        <w:pStyle w:val="Paragrafoelenco1"/>
        <w:spacing w:after="60" w:line="240" w:lineRule="auto"/>
        <w:ind w:left="567" w:right="566"/>
        <w:rPr>
          <w:rFonts w:asciiTheme="majorHAnsi" w:hAnsiTheme="majorHAnsi" w:cs="Times New Roman"/>
          <w:sz w:val="22"/>
          <w:szCs w:val="22"/>
        </w:rPr>
      </w:pPr>
    </w:p>
    <w:p w:rsidR="004873CB" w:rsidRPr="00553BC7" w:rsidRDefault="004873CB" w:rsidP="00BC7BC4">
      <w:pPr>
        <w:pStyle w:val="Paragrafoelenco1"/>
        <w:spacing w:after="120" w:line="240" w:lineRule="auto"/>
        <w:ind w:left="567" w:right="566"/>
        <w:rPr>
          <w:rFonts w:asciiTheme="majorHAnsi" w:hAnsiTheme="majorHAnsi" w:cs="Times New Roman"/>
          <w:b/>
          <w:sz w:val="22"/>
          <w:szCs w:val="22"/>
        </w:rPr>
      </w:pPr>
      <w:r w:rsidRPr="00553BC7">
        <w:rPr>
          <w:rFonts w:asciiTheme="majorHAnsi" w:hAnsiTheme="majorHAnsi" w:cs="Times New Roman"/>
          <w:b/>
          <w:sz w:val="22"/>
          <w:szCs w:val="22"/>
        </w:rPr>
        <w:t>Monitoring of Impacts</w:t>
      </w:r>
    </w:p>
    <w:p w:rsidR="004873CB" w:rsidRPr="00553BC7" w:rsidRDefault="004873CB" w:rsidP="00A02A74">
      <w:pPr>
        <w:spacing w:after="120" w:line="240" w:lineRule="auto"/>
        <w:ind w:left="567" w:right="567"/>
        <w:jc w:val="both"/>
        <w:rPr>
          <w:rFonts w:asciiTheme="majorHAnsi" w:hAnsiTheme="majorHAnsi"/>
          <w:lang w:val="en-US"/>
        </w:rPr>
      </w:pPr>
      <w:r w:rsidRPr="00553BC7">
        <w:rPr>
          <w:rFonts w:asciiTheme="majorHAnsi" w:hAnsiTheme="majorHAnsi"/>
        </w:rPr>
        <w:t xml:space="preserve">With reference to the monitoring process, the framework of </w:t>
      </w:r>
      <w:r w:rsidR="008945BB" w:rsidRPr="00553BC7">
        <w:rPr>
          <w:rFonts w:asciiTheme="majorHAnsi" w:hAnsiTheme="majorHAnsi"/>
        </w:rPr>
        <w:t xml:space="preserve">Agenda 2030 and </w:t>
      </w:r>
      <w:r w:rsidRPr="00553BC7">
        <w:rPr>
          <w:rFonts w:asciiTheme="majorHAnsi" w:hAnsiTheme="majorHAnsi"/>
        </w:rPr>
        <w:t>Sustainable Development Goals (SDGs) will be used to monitor impacts of activities encompassed within PR</w:t>
      </w:r>
      <w:r w:rsidR="000304D2" w:rsidRPr="00553BC7">
        <w:rPr>
          <w:rFonts w:asciiTheme="majorHAnsi" w:hAnsiTheme="majorHAnsi"/>
        </w:rPr>
        <w:t>IMA. This framework includes three</w:t>
      </w:r>
      <w:r w:rsidRPr="00553BC7">
        <w:rPr>
          <w:rFonts w:asciiTheme="majorHAnsi" w:hAnsiTheme="majorHAnsi"/>
        </w:rPr>
        <w:t xml:space="preserve"> specific goals, among the 17 SDGs, dedicated to food security (# 2 End hunger, achieve food security and improved nutrition and promo</w:t>
      </w:r>
      <w:r w:rsidR="00A02A74" w:rsidRPr="00553BC7">
        <w:rPr>
          <w:rFonts w:asciiTheme="majorHAnsi" w:hAnsiTheme="majorHAnsi"/>
        </w:rPr>
        <w:t xml:space="preserve">te sustainable agriculture), </w:t>
      </w:r>
      <w:r w:rsidRPr="00553BC7">
        <w:rPr>
          <w:rFonts w:asciiTheme="majorHAnsi" w:hAnsiTheme="majorHAnsi"/>
        </w:rPr>
        <w:t>sustainable management of water (# 6 Ensure availability and sustainable management of water and sanitation for all)</w:t>
      </w:r>
      <w:r w:rsidR="00A02A74" w:rsidRPr="00553BC7">
        <w:rPr>
          <w:rFonts w:asciiTheme="majorHAnsi" w:eastAsia="Calibri" w:hAnsiTheme="majorHAnsi"/>
          <w:color w:val="auto"/>
          <w:lang w:val="en-US"/>
        </w:rPr>
        <w:t xml:space="preserve"> </w:t>
      </w:r>
      <w:r w:rsidR="00A02A74" w:rsidRPr="00553BC7">
        <w:rPr>
          <w:rFonts w:asciiTheme="majorHAnsi" w:hAnsiTheme="majorHAnsi"/>
          <w:lang w:val="en-US"/>
        </w:rPr>
        <w:t>as well as sustainable use of land (#15 Sustainable land use, forest and other terrestrial ecosystems)</w:t>
      </w:r>
      <w:r w:rsidRPr="00553BC7">
        <w:rPr>
          <w:rFonts w:asciiTheme="majorHAnsi" w:hAnsiTheme="majorHAnsi"/>
        </w:rPr>
        <w:t xml:space="preserve">, for which there are several indicators that can be used to monitor the magnitude of the effects produced by projects under the PRIMA initiative. However, it </w:t>
      </w:r>
      <w:r w:rsidR="008945BB" w:rsidRPr="00553BC7">
        <w:rPr>
          <w:rFonts w:asciiTheme="majorHAnsi" w:hAnsiTheme="majorHAnsi"/>
        </w:rPr>
        <w:t>should</w:t>
      </w:r>
      <w:r w:rsidRPr="00553BC7">
        <w:rPr>
          <w:rFonts w:asciiTheme="majorHAnsi" w:hAnsiTheme="majorHAnsi"/>
        </w:rPr>
        <w:t xml:space="preserve"> be taken into consideration that there are many other issues that can be positively affected by sustainable food production and water provision systems and that are linked to other SDGs. This means that, while improving the efficiency and sustainability of food production and water provision, the PRIMA initiative will also generate a positive effect </w:t>
      </w:r>
      <w:r w:rsidR="009C41FE" w:rsidRPr="00553BC7">
        <w:rPr>
          <w:rFonts w:asciiTheme="majorHAnsi" w:hAnsiTheme="majorHAnsi"/>
        </w:rPr>
        <w:t>on other</w:t>
      </w:r>
      <w:r w:rsidRPr="00553BC7">
        <w:rPr>
          <w:rFonts w:asciiTheme="majorHAnsi" w:hAnsiTheme="majorHAnsi"/>
        </w:rPr>
        <w:t xml:space="preserve"> SDGs</w:t>
      </w:r>
      <w:r w:rsidR="009C41FE" w:rsidRPr="00553BC7">
        <w:rPr>
          <w:rFonts w:asciiTheme="majorHAnsi" w:hAnsiTheme="majorHAnsi"/>
        </w:rPr>
        <w:t>, namely:</w:t>
      </w:r>
    </w:p>
    <w:p w:rsidR="004873CB" w:rsidRPr="00553BC7" w:rsidRDefault="004873CB" w:rsidP="00DA2642">
      <w:pPr>
        <w:numPr>
          <w:ilvl w:val="0"/>
          <w:numId w:val="30"/>
        </w:numPr>
        <w:suppressAutoHyphens/>
        <w:spacing w:after="0" w:line="240" w:lineRule="auto"/>
        <w:ind w:left="851" w:right="566" w:hanging="284"/>
        <w:jc w:val="both"/>
        <w:rPr>
          <w:rFonts w:asciiTheme="majorHAnsi" w:hAnsiTheme="majorHAnsi"/>
        </w:rPr>
      </w:pPr>
      <w:r w:rsidRPr="00553BC7">
        <w:rPr>
          <w:rFonts w:asciiTheme="majorHAnsi" w:hAnsiTheme="majorHAnsi"/>
        </w:rPr>
        <w:t>No poverty (SDG 1)</w:t>
      </w:r>
    </w:p>
    <w:p w:rsidR="004873CB" w:rsidRPr="00553BC7" w:rsidRDefault="004873CB" w:rsidP="00DA2642">
      <w:pPr>
        <w:numPr>
          <w:ilvl w:val="0"/>
          <w:numId w:val="30"/>
        </w:numPr>
        <w:suppressAutoHyphens/>
        <w:spacing w:after="0" w:line="240" w:lineRule="auto"/>
        <w:ind w:left="851" w:right="566" w:hanging="284"/>
        <w:jc w:val="both"/>
        <w:rPr>
          <w:rFonts w:asciiTheme="majorHAnsi" w:hAnsiTheme="majorHAnsi"/>
        </w:rPr>
      </w:pPr>
      <w:r w:rsidRPr="00553BC7">
        <w:rPr>
          <w:rFonts w:asciiTheme="majorHAnsi" w:hAnsiTheme="majorHAnsi"/>
        </w:rPr>
        <w:t>Good health and well-being (SDG 3)</w:t>
      </w:r>
    </w:p>
    <w:p w:rsidR="00986D90" w:rsidRPr="00553BC7" w:rsidRDefault="00986D90" w:rsidP="00986D90">
      <w:pPr>
        <w:numPr>
          <w:ilvl w:val="0"/>
          <w:numId w:val="30"/>
        </w:numPr>
        <w:suppressAutoHyphens/>
        <w:spacing w:after="0" w:line="240" w:lineRule="auto"/>
        <w:ind w:left="851" w:right="566" w:hanging="284"/>
        <w:jc w:val="both"/>
        <w:rPr>
          <w:rFonts w:asciiTheme="majorHAnsi" w:hAnsiTheme="majorHAnsi"/>
        </w:rPr>
      </w:pPr>
      <w:r w:rsidRPr="00553BC7">
        <w:rPr>
          <w:rFonts w:asciiTheme="majorHAnsi" w:hAnsiTheme="majorHAnsi"/>
        </w:rPr>
        <w:t>Clean water and sanitation (SDG 6)</w:t>
      </w:r>
    </w:p>
    <w:p w:rsidR="004873CB" w:rsidRPr="00553BC7" w:rsidRDefault="004873CB" w:rsidP="00DA2642">
      <w:pPr>
        <w:numPr>
          <w:ilvl w:val="0"/>
          <w:numId w:val="30"/>
        </w:numPr>
        <w:suppressAutoHyphens/>
        <w:spacing w:after="0" w:line="240" w:lineRule="auto"/>
        <w:ind w:left="851" w:right="566" w:hanging="284"/>
        <w:jc w:val="both"/>
        <w:rPr>
          <w:rFonts w:asciiTheme="majorHAnsi" w:hAnsiTheme="majorHAnsi"/>
        </w:rPr>
      </w:pPr>
      <w:r w:rsidRPr="00553BC7">
        <w:rPr>
          <w:rFonts w:asciiTheme="majorHAnsi" w:hAnsiTheme="majorHAnsi"/>
        </w:rPr>
        <w:t>Affordable and green energy (SDG 7)</w:t>
      </w:r>
    </w:p>
    <w:p w:rsidR="004873CB" w:rsidRPr="00553BC7" w:rsidRDefault="004873CB" w:rsidP="00DA2642">
      <w:pPr>
        <w:numPr>
          <w:ilvl w:val="0"/>
          <w:numId w:val="30"/>
        </w:numPr>
        <w:suppressAutoHyphens/>
        <w:spacing w:after="0" w:line="240" w:lineRule="auto"/>
        <w:ind w:left="851" w:right="566" w:hanging="284"/>
        <w:jc w:val="both"/>
        <w:rPr>
          <w:rFonts w:asciiTheme="majorHAnsi" w:hAnsiTheme="majorHAnsi"/>
        </w:rPr>
      </w:pPr>
      <w:r w:rsidRPr="00553BC7">
        <w:rPr>
          <w:rFonts w:asciiTheme="majorHAnsi" w:hAnsiTheme="majorHAnsi"/>
        </w:rPr>
        <w:t>Decent work and economic growth (SDG 8)</w:t>
      </w:r>
    </w:p>
    <w:p w:rsidR="004873CB" w:rsidRPr="00553BC7" w:rsidRDefault="004873CB" w:rsidP="00DA2642">
      <w:pPr>
        <w:numPr>
          <w:ilvl w:val="0"/>
          <w:numId w:val="30"/>
        </w:numPr>
        <w:suppressAutoHyphens/>
        <w:spacing w:after="0" w:line="240" w:lineRule="auto"/>
        <w:ind w:left="851" w:right="566" w:hanging="284"/>
        <w:jc w:val="both"/>
        <w:rPr>
          <w:rFonts w:asciiTheme="majorHAnsi" w:hAnsiTheme="majorHAnsi"/>
        </w:rPr>
      </w:pPr>
      <w:r w:rsidRPr="00553BC7">
        <w:rPr>
          <w:rFonts w:asciiTheme="majorHAnsi" w:hAnsiTheme="majorHAnsi"/>
        </w:rPr>
        <w:t>Reduce inequalities (SDG 10)</w:t>
      </w:r>
    </w:p>
    <w:p w:rsidR="004873CB" w:rsidRPr="00553BC7" w:rsidRDefault="004873CB" w:rsidP="00DA2642">
      <w:pPr>
        <w:numPr>
          <w:ilvl w:val="0"/>
          <w:numId w:val="30"/>
        </w:numPr>
        <w:suppressAutoHyphens/>
        <w:spacing w:after="0" w:line="240" w:lineRule="auto"/>
        <w:ind w:left="851" w:right="566" w:hanging="284"/>
        <w:jc w:val="both"/>
        <w:rPr>
          <w:rFonts w:asciiTheme="majorHAnsi" w:hAnsiTheme="majorHAnsi"/>
        </w:rPr>
      </w:pPr>
      <w:r w:rsidRPr="00553BC7">
        <w:rPr>
          <w:rFonts w:asciiTheme="majorHAnsi" w:hAnsiTheme="majorHAnsi"/>
        </w:rPr>
        <w:t>Sustainable communities (SDG 11)</w:t>
      </w:r>
    </w:p>
    <w:p w:rsidR="004873CB" w:rsidRPr="00553BC7" w:rsidRDefault="004873CB" w:rsidP="00DA2642">
      <w:pPr>
        <w:numPr>
          <w:ilvl w:val="0"/>
          <w:numId w:val="30"/>
        </w:numPr>
        <w:suppressAutoHyphens/>
        <w:spacing w:after="0" w:line="240" w:lineRule="auto"/>
        <w:ind w:left="851" w:right="566" w:hanging="284"/>
        <w:jc w:val="both"/>
        <w:rPr>
          <w:rFonts w:asciiTheme="majorHAnsi" w:hAnsiTheme="majorHAnsi"/>
        </w:rPr>
      </w:pPr>
      <w:r w:rsidRPr="00553BC7">
        <w:rPr>
          <w:rFonts w:asciiTheme="majorHAnsi" w:hAnsiTheme="majorHAnsi"/>
        </w:rPr>
        <w:t>Sustainable consumption and production (SDG 12)</w:t>
      </w:r>
    </w:p>
    <w:p w:rsidR="004873CB" w:rsidRPr="00553BC7" w:rsidRDefault="004873CB" w:rsidP="00DA2642">
      <w:pPr>
        <w:numPr>
          <w:ilvl w:val="0"/>
          <w:numId w:val="30"/>
        </w:numPr>
        <w:suppressAutoHyphens/>
        <w:spacing w:after="0" w:line="240" w:lineRule="auto"/>
        <w:ind w:left="851" w:right="566" w:hanging="284"/>
        <w:jc w:val="both"/>
        <w:rPr>
          <w:rFonts w:asciiTheme="majorHAnsi" w:hAnsiTheme="majorHAnsi"/>
        </w:rPr>
      </w:pPr>
      <w:r w:rsidRPr="00553BC7">
        <w:rPr>
          <w:rFonts w:asciiTheme="majorHAnsi" w:hAnsiTheme="majorHAnsi"/>
        </w:rPr>
        <w:t>Climate action (SDG 13)</w:t>
      </w:r>
    </w:p>
    <w:p w:rsidR="004873CB" w:rsidRPr="00553BC7" w:rsidRDefault="004873CB" w:rsidP="00A02A74">
      <w:pPr>
        <w:numPr>
          <w:ilvl w:val="0"/>
          <w:numId w:val="30"/>
        </w:numPr>
        <w:suppressAutoHyphens/>
        <w:spacing w:after="0" w:line="240" w:lineRule="auto"/>
        <w:ind w:left="851" w:right="566" w:hanging="284"/>
        <w:jc w:val="both"/>
        <w:rPr>
          <w:rFonts w:asciiTheme="majorHAnsi" w:hAnsiTheme="majorHAnsi"/>
        </w:rPr>
      </w:pPr>
      <w:r w:rsidRPr="00553BC7">
        <w:rPr>
          <w:rFonts w:asciiTheme="majorHAnsi" w:hAnsiTheme="majorHAnsi"/>
        </w:rPr>
        <w:t>Sustainable management of oceans and coastal areas (SDG 14)</w:t>
      </w:r>
    </w:p>
    <w:p w:rsidR="004873CB" w:rsidRPr="00553BC7" w:rsidRDefault="004873CB" w:rsidP="00BC7BC4">
      <w:pPr>
        <w:spacing w:after="0" w:line="240" w:lineRule="auto"/>
        <w:ind w:left="567" w:right="566"/>
        <w:jc w:val="both"/>
        <w:rPr>
          <w:rFonts w:asciiTheme="majorHAnsi" w:hAnsiTheme="majorHAnsi"/>
        </w:rPr>
      </w:pPr>
    </w:p>
    <w:p w:rsidR="004873CB" w:rsidRPr="00553BC7" w:rsidRDefault="004873CB" w:rsidP="00BC7BC4">
      <w:pPr>
        <w:spacing w:after="60" w:line="240" w:lineRule="auto"/>
        <w:ind w:left="567" w:right="566"/>
        <w:jc w:val="both"/>
        <w:rPr>
          <w:rFonts w:asciiTheme="majorHAnsi" w:hAnsiTheme="majorHAnsi"/>
        </w:rPr>
      </w:pPr>
      <w:r w:rsidRPr="00553BC7">
        <w:rPr>
          <w:rFonts w:asciiTheme="majorHAnsi" w:hAnsiTheme="majorHAnsi"/>
        </w:rPr>
        <w:t>The selection process of feasible indicators for the monitoring systems will be carried out on the basis of specific criteria to be satisfied:</w:t>
      </w:r>
    </w:p>
    <w:p w:rsidR="004873CB" w:rsidRPr="00553BC7" w:rsidRDefault="004873CB" w:rsidP="00DA2642">
      <w:pPr>
        <w:numPr>
          <w:ilvl w:val="0"/>
          <w:numId w:val="31"/>
        </w:numPr>
        <w:suppressAutoHyphens/>
        <w:spacing w:after="0" w:line="240" w:lineRule="auto"/>
        <w:ind w:left="851" w:right="566" w:hanging="284"/>
        <w:jc w:val="both"/>
        <w:rPr>
          <w:rFonts w:asciiTheme="majorHAnsi" w:hAnsiTheme="majorHAnsi"/>
        </w:rPr>
      </w:pPr>
      <w:r w:rsidRPr="00553BC7">
        <w:rPr>
          <w:rFonts w:asciiTheme="majorHAnsi" w:hAnsiTheme="majorHAnsi"/>
          <w:i/>
        </w:rPr>
        <w:lastRenderedPageBreak/>
        <w:t>Cover most of SDGs</w:t>
      </w:r>
      <w:r w:rsidRPr="00553BC7">
        <w:rPr>
          <w:rFonts w:asciiTheme="majorHAnsi" w:hAnsiTheme="majorHAnsi"/>
        </w:rPr>
        <w:t>: starting from the SDGs about food security and water provision (the specific topics of PRIMA initiative), an improvement of the selected indicators should be able to positively influence the achieveme</w:t>
      </w:r>
      <w:r w:rsidR="003B7675" w:rsidRPr="00553BC7">
        <w:rPr>
          <w:rFonts w:asciiTheme="majorHAnsi" w:hAnsiTheme="majorHAnsi"/>
        </w:rPr>
        <w:t>nt of as many goals as possible;</w:t>
      </w:r>
    </w:p>
    <w:p w:rsidR="004873CB" w:rsidRPr="00553BC7" w:rsidRDefault="004873CB" w:rsidP="00DA2642">
      <w:pPr>
        <w:numPr>
          <w:ilvl w:val="0"/>
          <w:numId w:val="31"/>
        </w:numPr>
        <w:suppressAutoHyphens/>
        <w:spacing w:after="0" w:line="240" w:lineRule="auto"/>
        <w:ind w:left="851" w:right="566" w:hanging="284"/>
        <w:jc w:val="both"/>
        <w:rPr>
          <w:rFonts w:asciiTheme="majorHAnsi" w:hAnsiTheme="majorHAnsi"/>
        </w:rPr>
      </w:pPr>
      <w:r w:rsidRPr="00553BC7">
        <w:rPr>
          <w:rFonts w:asciiTheme="majorHAnsi" w:hAnsiTheme="majorHAnsi"/>
          <w:i/>
        </w:rPr>
        <w:t>Consider biophysical limits</w:t>
      </w:r>
      <w:r w:rsidRPr="00553BC7">
        <w:rPr>
          <w:rFonts w:asciiTheme="majorHAnsi" w:hAnsiTheme="majorHAnsi"/>
        </w:rPr>
        <w:t>: it is fundamental to have indicators that give information about the biophysical limits of the system, from both resource consumption and environmental l</w:t>
      </w:r>
      <w:r w:rsidR="003B7675" w:rsidRPr="00553BC7">
        <w:rPr>
          <w:rFonts w:asciiTheme="majorHAnsi" w:hAnsiTheme="majorHAnsi"/>
        </w:rPr>
        <w:t>oading point of view;</w:t>
      </w:r>
    </w:p>
    <w:p w:rsidR="004873CB" w:rsidRPr="00553BC7" w:rsidRDefault="004873CB" w:rsidP="00DA2642">
      <w:pPr>
        <w:numPr>
          <w:ilvl w:val="0"/>
          <w:numId w:val="31"/>
        </w:numPr>
        <w:suppressAutoHyphens/>
        <w:spacing w:after="0" w:line="240" w:lineRule="auto"/>
        <w:ind w:left="851" w:right="566" w:hanging="284"/>
        <w:jc w:val="both"/>
        <w:rPr>
          <w:rFonts w:asciiTheme="majorHAnsi" w:hAnsiTheme="majorHAnsi"/>
        </w:rPr>
      </w:pPr>
      <w:r w:rsidRPr="00553BC7">
        <w:rPr>
          <w:rFonts w:asciiTheme="majorHAnsi" w:hAnsiTheme="majorHAnsi"/>
          <w:i/>
        </w:rPr>
        <w:t>Consider the nexus</w:t>
      </w:r>
      <w:r w:rsidRPr="00553BC7">
        <w:rPr>
          <w:rFonts w:asciiTheme="majorHAnsi" w:hAnsiTheme="majorHAnsi"/>
        </w:rPr>
        <w:t xml:space="preserve">: food, water, and energy have a strong relationship with each other and play a crucial </w:t>
      </w:r>
      <w:r w:rsidR="003B7675" w:rsidRPr="00553BC7">
        <w:rPr>
          <w:rFonts w:asciiTheme="majorHAnsi" w:hAnsiTheme="majorHAnsi"/>
        </w:rPr>
        <w:t>role in the achievement of SDGs. T</w:t>
      </w:r>
      <w:r w:rsidRPr="00553BC7">
        <w:rPr>
          <w:rFonts w:asciiTheme="majorHAnsi" w:hAnsiTheme="majorHAnsi"/>
        </w:rPr>
        <w:t>he use of indicators that can highlight the lin</w:t>
      </w:r>
      <w:r w:rsidR="003B7675" w:rsidRPr="00553BC7">
        <w:rPr>
          <w:rFonts w:asciiTheme="majorHAnsi" w:hAnsiTheme="majorHAnsi"/>
        </w:rPr>
        <w:t>kages among all three is needed;</w:t>
      </w:r>
    </w:p>
    <w:p w:rsidR="004873CB" w:rsidRPr="00553BC7" w:rsidRDefault="004873CB" w:rsidP="00DA2642">
      <w:pPr>
        <w:numPr>
          <w:ilvl w:val="0"/>
          <w:numId w:val="31"/>
        </w:numPr>
        <w:suppressAutoHyphens/>
        <w:spacing w:after="0" w:line="240" w:lineRule="auto"/>
        <w:ind w:left="851" w:right="566" w:hanging="284"/>
        <w:jc w:val="both"/>
        <w:rPr>
          <w:rFonts w:asciiTheme="majorHAnsi" w:hAnsiTheme="majorHAnsi"/>
        </w:rPr>
      </w:pPr>
      <w:r w:rsidRPr="00553BC7">
        <w:rPr>
          <w:rFonts w:asciiTheme="majorHAnsi" w:hAnsiTheme="majorHAnsi"/>
          <w:i/>
        </w:rPr>
        <w:t>Consider both national and sectorial systems</w:t>
      </w:r>
      <w:r w:rsidRPr="00553BC7">
        <w:rPr>
          <w:rFonts w:asciiTheme="majorHAnsi" w:hAnsiTheme="majorHAnsi"/>
        </w:rPr>
        <w:t>: some indicators have to monitor national systems (e.g. poverty, hea</w:t>
      </w:r>
      <w:r w:rsidR="003B7675" w:rsidRPr="00553BC7">
        <w:rPr>
          <w:rFonts w:asciiTheme="majorHAnsi" w:hAnsiTheme="majorHAnsi"/>
        </w:rPr>
        <w:t xml:space="preserve">lth, land use, GHGs emissions), </w:t>
      </w:r>
      <w:r w:rsidRPr="00553BC7">
        <w:rPr>
          <w:rFonts w:asciiTheme="majorHAnsi" w:hAnsiTheme="majorHAnsi"/>
        </w:rPr>
        <w:t>while others shall monitor sectorial systems (e.</w:t>
      </w:r>
      <w:r w:rsidR="003B7675" w:rsidRPr="00553BC7">
        <w:rPr>
          <w:rFonts w:asciiTheme="majorHAnsi" w:hAnsiTheme="majorHAnsi"/>
        </w:rPr>
        <w:t>g. agriculture, water services);</w:t>
      </w:r>
    </w:p>
    <w:p w:rsidR="004873CB" w:rsidRPr="00553BC7" w:rsidRDefault="004873CB" w:rsidP="00DA2642">
      <w:pPr>
        <w:numPr>
          <w:ilvl w:val="0"/>
          <w:numId w:val="31"/>
        </w:numPr>
        <w:suppressAutoHyphens/>
        <w:spacing w:after="0" w:line="240" w:lineRule="auto"/>
        <w:ind w:left="851" w:right="566" w:hanging="284"/>
        <w:jc w:val="both"/>
        <w:rPr>
          <w:rFonts w:asciiTheme="majorHAnsi" w:hAnsiTheme="majorHAnsi"/>
        </w:rPr>
      </w:pPr>
      <w:r w:rsidRPr="00553BC7">
        <w:rPr>
          <w:rFonts w:asciiTheme="majorHAnsi" w:hAnsiTheme="majorHAnsi"/>
          <w:i/>
        </w:rPr>
        <w:t>Be limited in number</w:t>
      </w:r>
      <w:r w:rsidRPr="00553BC7">
        <w:rPr>
          <w:rFonts w:asciiTheme="majorHAnsi" w:hAnsiTheme="majorHAnsi"/>
        </w:rPr>
        <w:t>: the indicators should be limited in number in order to have an effective tool that can easily support the monitoring process of proj</w:t>
      </w:r>
      <w:r w:rsidR="003B7675" w:rsidRPr="00553BC7">
        <w:rPr>
          <w:rFonts w:asciiTheme="majorHAnsi" w:hAnsiTheme="majorHAnsi"/>
        </w:rPr>
        <w:t>ects under the PRIMA initiative;</w:t>
      </w:r>
    </w:p>
    <w:p w:rsidR="004873CB" w:rsidRPr="00553BC7" w:rsidRDefault="004873CB" w:rsidP="00DA2642">
      <w:pPr>
        <w:numPr>
          <w:ilvl w:val="0"/>
          <w:numId w:val="31"/>
        </w:numPr>
        <w:shd w:val="clear" w:color="auto" w:fill="FFFFFF"/>
        <w:suppressAutoHyphens/>
        <w:spacing w:after="0" w:line="240" w:lineRule="auto"/>
        <w:ind w:left="851" w:right="566" w:hanging="284"/>
        <w:jc w:val="both"/>
        <w:rPr>
          <w:rFonts w:asciiTheme="majorHAnsi" w:hAnsiTheme="majorHAnsi"/>
          <w:bCs/>
          <w:lang w:eastAsia="it-IT"/>
        </w:rPr>
      </w:pPr>
      <w:r w:rsidRPr="00553BC7">
        <w:rPr>
          <w:rFonts w:asciiTheme="majorHAnsi" w:hAnsiTheme="majorHAnsi"/>
          <w:i/>
        </w:rPr>
        <w:t>Data availability</w:t>
      </w:r>
      <w:r w:rsidRPr="00553BC7">
        <w:rPr>
          <w:rFonts w:asciiTheme="majorHAnsi" w:hAnsiTheme="majorHAnsi"/>
        </w:rPr>
        <w:t xml:space="preserve"> should be guaranteed frequently enough to be meaningful in the PRIMA time horizon.</w:t>
      </w:r>
    </w:p>
    <w:p w:rsidR="004873CB" w:rsidRPr="00553BC7" w:rsidRDefault="004873CB" w:rsidP="00BC7BC4">
      <w:pPr>
        <w:shd w:val="clear" w:color="auto" w:fill="FFFFFF"/>
        <w:spacing w:after="0" w:line="240" w:lineRule="auto"/>
        <w:ind w:left="567" w:right="566"/>
        <w:jc w:val="both"/>
        <w:rPr>
          <w:rFonts w:asciiTheme="majorHAnsi" w:hAnsiTheme="majorHAnsi"/>
          <w:lang w:eastAsia="it-IT"/>
        </w:rPr>
      </w:pPr>
    </w:p>
    <w:p w:rsidR="004873CB" w:rsidRPr="00553BC7" w:rsidRDefault="004873CB" w:rsidP="00BC7BC4">
      <w:pPr>
        <w:shd w:val="clear" w:color="auto" w:fill="FFFFFF"/>
        <w:spacing w:after="60" w:line="240" w:lineRule="auto"/>
        <w:ind w:left="567" w:right="566"/>
        <w:jc w:val="both"/>
        <w:rPr>
          <w:rFonts w:asciiTheme="majorHAnsi" w:hAnsiTheme="majorHAnsi"/>
          <w:lang w:val="en-US" w:eastAsia="it-IT"/>
        </w:rPr>
      </w:pPr>
      <w:r w:rsidRPr="00553BC7">
        <w:rPr>
          <w:rFonts w:asciiTheme="majorHAnsi" w:hAnsiTheme="majorHAnsi"/>
          <w:lang w:val="en-US" w:eastAsia="it-IT"/>
        </w:rPr>
        <w:t>As an example, a short-list of possible indicators (with their units) that can be suitable for PRIMA monitoring is reported:</w:t>
      </w:r>
    </w:p>
    <w:p w:rsidR="004873CB" w:rsidRPr="00553BC7" w:rsidRDefault="004873CB" w:rsidP="00DA2642">
      <w:pPr>
        <w:numPr>
          <w:ilvl w:val="0"/>
          <w:numId w:val="32"/>
        </w:numPr>
        <w:shd w:val="clear" w:color="auto" w:fill="FFFFFF"/>
        <w:suppressAutoHyphens/>
        <w:spacing w:after="0" w:line="240" w:lineRule="auto"/>
        <w:ind w:left="851" w:right="566" w:hanging="284"/>
        <w:jc w:val="both"/>
        <w:rPr>
          <w:rFonts w:asciiTheme="majorHAnsi" w:hAnsiTheme="majorHAnsi"/>
          <w:lang w:val="en-US" w:eastAsia="it-IT"/>
        </w:rPr>
      </w:pPr>
      <w:r w:rsidRPr="00553BC7">
        <w:rPr>
          <w:rFonts w:asciiTheme="majorHAnsi" w:hAnsiTheme="majorHAnsi"/>
          <w:lang w:val="en-US" w:eastAsia="it-IT"/>
        </w:rPr>
        <w:t>Multidimensional Poverty Index</w:t>
      </w:r>
    </w:p>
    <w:p w:rsidR="004873CB" w:rsidRPr="00553BC7" w:rsidRDefault="004873CB" w:rsidP="00DA2642">
      <w:pPr>
        <w:numPr>
          <w:ilvl w:val="0"/>
          <w:numId w:val="32"/>
        </w:numPr>
        <w:shd w:val="clear" w:color="auto" w:fill="FFFFFF"/>
        <w:suppressAutoHyphens/>
        <w:spacing w:after="0" w:line="240" w:lineRule="auto"/>
        <w:ind w:left="851" w:right="566" w:hanging="284"/>
        <w:jc w:val="both"/>
        <w:rPr>
          <w:rFonts w:asciiTheme="majorHAnsi" w:hAnsiTheme="majorHAnsi"/>
          <w:lang w:val="en-US" w:eastAsia="it-IT"/>
        </w:rPr>
      </w:pPr>
      <w:r w:rsidRPr="00553BC7">
        <w:rPr>
          <w:rFonts w:asciiTheme="majorHAnsi" w:hAnsiTheme="majorHAnsi"/>
          <w:lang w:val="en-US" w:eastAsia="it-IT"/>
        </w:rPr>
        <w:t>Population overweight (%)</w:t>
      </w:r>
    </w:p>
    <w:p w:rsidR="004873CB" w:rsidRPr="00553BC7" w:rsidRDefault="004873CB" w:rsidP="00DA2642">
      <w:pPr>
        <w:numPr>
          <w:ilvl w:val="0"/>
          <w:numId w:val="32"/>
        </w:numPr>
        <w:shd w:val="clear" w:color="auto" w:fill="FFFFFF"/>
        <w:suppressAutoHyphens/>
        <w:spacing w:after="0" w:line="240" w:lineRule="auto"/>
        <w:ind w:left="851" w:right="566" w:hanging="284"/>
        <w:jc w:val="both"/>
        <w:rPr>
          <w:rFonts w:asciiTheme="majorHAnsi" w:hAnsiTheme="majorHAnsi"/>
          <w:lang w:val="en-US" w:eastAsia="it-IT"/>
        </w:rPr>
      </w:pPr>
      <w:r w:rsidRPr="00553BC7">
        <w:rPr>
          <w:rFonts w:asciiTheme="majorHAnsi" w:hAnsiTheme="majorHAnsi"/>
          <w:lang w:val="en-US" w:eastAsia="it-IT"/>
        </w:rPr>
        <w:t>Land Use (%)</w:t>
      </w:r>
    </w:p>
    <w:p w:rsidR="004873CB" w:rsidRPr="00553BC7" w:rsidRDefault="004873CB" w:rsidP="00DA2642">
      <w:pPr>
        <w:numPr>
          <w:ilvl w:val="0"/>
          <w:numId w:val="32"/>
        </w:numPr>
        <w:shd w:val="clear" w:color="auto" w:fill="FFFFFF"/>
        <w:suppressAutoHyphens/>
        <w:spacing w:after="0" w:line="240" w:lineRule="auto"/>
        <w:ind w:left="851" w:right="566" w:hanging="284"/>
        <w:jc w:val="both"/>
        <w:rPr>
          <w:rFonts w:asciiTheme="majorHAnsi" w:hAnsiTheme="majorHAnsi"/>
          <w:lang w:val="en-US" w:eastAsia="it-IT"/>
        </w:rPr>
      </w:pPr>
      <w:r w:rsidRPr="00553BC7">
        <w:rPr>
          <w:rFonts w:asciiTheme="majorHAnsi" w:hAnsiTheme="majorHAnsi"/>
          <w:lang w:val="en-US" w:eastAsia="it-IT"/>
        </w:rPr>
        <w:t>GHG emissions (total and AFOLU – t CO</w:t>
      </w:r>
      <w:r w:rsidRPr="00553BC7">
        <w:rPr>
          <w:rFonts w:asciiTheme="majorHAnsi" w:hAnsiTheme="majorHAnsi"/>
          <w:vertAlign w:val="subscript"/>
          <w:lang w:val="en-US" w:eastAsia="it-IT"/>
        </w:rPr>
        <w:t>2e</w:t>
      </w:r>
      <w:r w:rsidRPr="00553BC7">
        <w:rPr>
          <w:rFonts w:asciiTheme="majorHAnsi" w:hAnsiTheme="majorHAnsi"/>
          <w:lang w:val="en-US" w:eastAsia="it-IT"/>
        </w:rPr>
        <w:t>)</w:t>
      </w:r>
    </w:p>
    <w:p w:rsidR="004873CB" w:rsidRPr="00553BC7" w:rsidRDefault="004873CB" w:rsidP="00DA2642">
      <w:pPr>
        <w:numPr>
          <w:ilvl w:val="0"/>
          <w:numId w:val="32"/>
        </w:numPr>
        <w:shd w:val="clear" w:color="auto" w:fill="FFFFFF"/>
        <w:suppressAutoHyphens/>
        <w:spacing w:after="0" w:line="240" w:lineRule="auto"/>
        <w:ind w:left="851" w:right="566" w:hanging="284"/>
        <w:jc w:val="both"/>
        <w:rPr>
          <w:rFonts w:asciiTheme="majorHAnsi" w:hAnsiTheme="majorHAnsi"/>
          <w:lang w:val="en-US" w:eastAsia="it-IT"/>
        </w:rPr>
      </w:pPr>
      <w:r w:rsidRPr="00553BC7">
        <w:rPr>
          <w:rFonts w:asciiTheme="majorHAnsi" w:hAnsiTheme="majorHAnsi"/>
          <w:lang w:val="en-US" w:eastAsia="it-IT"/>
        </w:rPr>
        <w:t>Cereal Yield (kg/ha)</w:t>
      </w:r>
    </w:p>
    <w:p w:rsidR="004873CB" w:rsidRPr="00553BC7" w:rsidRDefault="004873CB" w:rsidP="00DA2642">
      <w:pPr>
        <w:numPr>
          <w:ilvl w:val="0"/>
          <w:numId w:val="32"/>
        </w:numPr>
        <w:shd w:val="clear" w:color="auto" w:fill="FFFFFF"/>
        <w:suppressAutoHyphens/>
        <w:spacing w:after="0" w:line="240" w:lineRule="auto"/>
        <w:ind w:left="851" w:right="566" w:hanging="284"/>
        <w:jc w:val="both"/>
        <w:rPr>
          <w:rFonts w:asciiTheme="majorHAnsi" w:hAnsiTheme="majorHAnsi"/>
          <w:lang w:val="en-US" w:eastAsia="it-IT"/>
        </w:rPr>
      </w:pPr>
      <w:r w:rsidRPr="00553BC7">
        <w:rPr>
          <w:rFonts w:asciiTheme="majorHAnsi" w:hAnsiTheme="majorHAnsi"/>
          <w:lang w:val="en-US" w:eastAsia="it-IT"/>
        </w:rPr>
        <w:t>Agriculture Value Added (US$/worker)</w:t>
      </w:r>
    </w:p>
    <w:p w:rsidR="004873CB" w:rsidRPr="00553BC7" w:rsidRDefault="004873CB" w:rsidP="00DA2642">
      <w:pPr>
        <w:numPr>
          <w:ilvl w:val="0"/>
          <w:numId w:val="32"/>
        </w:numPr>
        <w:shd w:val="clear" w:color="auto" w:fill="FFFFFF"/>
        <w:suppressAutoHyphens/>
        <w:spacing w:after="0" w:line="240" w:lineRule="auto"/>
        <w:ind w:left="851" w:right="566" w:hanging="284"/>
        <w:jc w:val="both"/>
        <w:rPr>
          <w:rFonts w:asciiTheme="majorHAnsi" w:hAnsiTheme="majorHAnsi"/>
          <w:lang w:val="en-US" w:eastAsia="it-IT"/>
        </w:rPr>
      </w:pPr>
      <w:r w:rsidRPr="00553BC7">
        <w:rPr>
          <w:rFonts w:asciiTheme="majorHAnsi" w:hAnsiTheme="majorHAnsi"/>
          <w:lang w:val="en-US" w:eastAsia="it-IT"/>
        </w:rPr>
        <w:t>Fertilizers consumption (kg/ha</w:t>
      </w:r>
      <w:r w:rsidRPr="00553BC7">
        <w:rPr>
          <w:rFonts w:asciiTheme="majorHAnsi" w:hAnsiTheme="majorHAnsi"/>
          <w:vertAlign w:val="subscript"/>
          <w:lang w:val="en-US" w:eastAsia="it-IT"/>
        </w:rPr>
        <w:t>arable land</w:t>
      </w:r>
      <w:r w:rsidRPr="00553BC7">
        <w:rPr>
          <w:rFonts w:asciiTheme="majorHAnsi" w:hAnsiTheme="majorHAnsi"/>
          <w:lang w:val="en-US" w:eastAsia="it-IT"/>
        </w:rPr>
        <w:t xml:space="preserve"> – available also at 5km x 5km scale)</w:t>
      </w:r>
    </w:p>
    <w:p w:rsidR="004873CB" w:rsidRPr="00553BC7" w:rsidRDefault="004873CB" w:rsidP="00DA2642">
      <w:pPr>
        <w:numPr>
          <w:ilvl w:val="0"/>
          <w:numId w:val="32"/>
        </w:numPr>
        <w:shd w:val="clear" w:color="auto" w:fill="FFFFFF"/>
        <w:suppressAutoHyphens/>
        <w:spacing w:after="0" w:line="240" w:lineRule="auto"/>
        <w:ind w:left="851" w:right="566" w:hanging="284"/>
        <w:jc w:val="both"/>
        <w:rPr>
          <w:rFonts w:asciiTheme="majorHAnsi" w:hAnsiTheme="majorHAnsi"/>
          <w:lang w:val="en-US" w:eastAsia="it-IT"/>
        </w:rPr>
      </w:pPr>
      <w:r w:rsidRPr="00553BC7">
        <w:rPr>
          <w:rFonts w:asciiTheme="majorHAnsi" w:hAnsiTheme="majorHAnsi"/>
          <w:lang w:val="en-US" w:eastAsia="it-IT"/>
        </w:rPr>
        <w:t>Crop water productivity (kg/m</w:t>
      </w:r>
      <w:r w:rsidRPr="00553BC7">
        <w:rPr>
          <w:rFonts w:asciiTheme="majorHAnsi" w:hAnsiTheme="majorHAnsi"/>
          <w:vertAlign w:val="superscript"/>
          <w:lang w:val="en-US" w:eastAsia="it-IT"/>
        </w:rPr>
        <w:t>3</w:t>
      </w:r>
      <w:r w:rsidRPr="00553BC7">
        <w:rPr>
          <w:rFonts w:asciiTheme="majorHAnsi" w:hAnsiTheme="majorHAnsi"/>
          <w:lang w:val="en-US" w:eastAsia="it-IT"/>
        </w:rPr>
        <w:t>)</w:t>
      </w:r>
    </w:p>
    <w:p w:rsidR="00D96C17" w:rsidRDefault="004873CB" w:rsidP="00D96C17">
      <w:pPr>
        <w:numPr>
          <w:ilvl w:val="0"/>
          <w:numId w:val="32"/>
        </w:numPr>
        <w:shd w:val="clear" w:color="auto" w:fill="FFFFFF"/>
        <w:suppressAutoHyphens/>
        <w:spacing w:after="0" w:line="240" w:lineRule="auto"/>
        <w:ind w:left="851" w:right="566" w:hanging="284"/>
        <w:jc w:val="both"/>
        <w:rPr>
          <w:rFonts w:asciiTheme="majorHAnsi" w:hAnsiTheme="majorHAnsi"/>
          <w:lang w:val="en-US" w:eastAsia="it-IT"/>
        </w:rPr>
      </w:pPr>
      <w:r w:rsidRPr="00553BC7">
        <w:rPr>
          <w:rFonts w:asciiTheme="majorHAnsi" w:hAnsiTheme="majorHAnsi"/>
          <w:lang w:val="en-US" w:eastAsia="it-IT"/>
        </w:rPr>
        <w:t>Proportion of total water used (% – available also at 5km x 5km scale)</w:t>
      </w:r>
    </w:p>
    <w:p w:rsidR="004873CB" w:rsidRPr="00D96C17" w:rsidRDefault="004873CB" w:rsidP="00D96C17">
      <w:pPr>
        <w:numPr>
          <w:ilvl w:val="0"/>
          <w:numId w:val="32"/>
        </w:numPr>
        <w:shd w:val="clear" w:color="auto" w:fill="FFFFFF"/>
        <w:suppressAutoHyphens/>
        <w:spacing w:after="0" w:line="240" w:lineRule="auto"/>
        <w:ind w:left="851" w:right="566" w:hanging="425"/>
        <w:jc w:val="both"/>
        <w:rPr>
          <w:rFonts w:asciiTheme="majorHAnsi" w:hAnsiTheme="majorHAnsi"/>
          <w:lang w:val="en-US" w:eastAsia="it-IT"/>
        </w:rPr>
      </w:pPr>
      <w:r w:rsidRPr="00D96C17">
        <w:rPr>
          <w:rFonts w:asciiTheme="majorHAnsi" w:hAnsiTheme="majorHAnsi"/>
          <w:lang w:val="en-US" w:eastAsia="it-IT"/>
        </w:rPr>
        <w:t>Population using safely managed water services (rural, %)</w:t>
      </w:r>
    </w:p>
    <w:p w:rsidR="00E95755" w:rsidRPr="00D96C17" w:rsidRDefault="004873CB" w:rsidP="00D96C17">
      <w:pPr>
        <w:pStyle w:val="ListParagraph"/>
        <w:numPr>
          <w:ilvl w:val="0"/>
          <w:numId w:val="32"/>
        </w:numPr>
        <w:shd w:val="clear" w:color="auto" w:fill="FFFFFF"/>
        <w:suppressAutoHyphens/>
        <w:spacing w:after="0" w:line="240" w:lineRule="auto"/>
        <w:ind w:left="851" w:right="566" w:hanging="425"/>
        <w:jc w:val="both"/>
        <w:rPr>
          <w:rFonts w:asciiTheme="majorHAnsi" w:hAnsiTheme="majorHAnsi"/>
          <w:lang w:val="en-US" w:eastAsia="it-IT"/>
        </w:rPr>
      </w:pPr>
      <w:r w:rsidRPr="00D96C17">
        <w:rPr>
          <w:rFonts w:asciiTheme="majorHAnsi" w:hAnsiTheme="majorHAnsi"/>
          <w:lang w:val="en-US" w:eastAsia="it-IT"/>
        </w:rPr>
        <w:t>Population using safely managed sanitation services (rural, %)</w:t>
      </w:r>
    </w:p>
    <w:p w:rsidR="004873CB" w:rsidRPr="00D96C17" w:rsidRDefault="004873CB" w:rsidP="00D96C17">
      <w:pPr>
        <w:pStyle w:val="ListParagraph"/>
        <w:numPr>
          <w:ilvl w:val="0"/>
          <w:numId w:val="32"/>
        </w:numPr>
        <w:shd w:val="clear" w:color="auto" w:fill="FFFFFF"/>
        <w:suppressAutoHyphens/>
        <w:spacing w:after="0" w:line="240" w:lineRule="auto"/>
        <w:ind w:left="851" w:right="566" w:hanging="425"/>
        <w:jc w:val="both"/>
        <w:rPr>
          <w:rFonts w:asciiTheme="majorHAnsi" w:hAnsiTheme="majorHAnsi"/>
          <w:lang w:val="en-US" w:eastAsia="it-IT"/>
        </w:rPr>
      </w:pPr>
      <w:r w:rsidRPr="00D96C17">
        <w:rPr>
          <w:rFonts w:asciiTheme="majorHAnsi" w:hAnsiTheme="majorHAnsi"/>
          <w:lang w:val="en-US" w:eastAsia="it-IT"/>
        </w:rPr>
        <w:t>Amount of agricultural residues used for energy purpose (t</w:t>
      </w:r>
      <w:r w:rsidR="008A3F13" w:rsidRPr="00D96C17">
        <w:rPr>
          <w:rFonts w:asciiTheme="majorHAnsi" w:hAnsiTheme="majorHAnsi"/>
          <w:lang w:val="en-US" w:eastAsia="it-IT"/>
        </w:rPr>
        <w:t>/ha</w:t>
      </w:r>
      <w:r w:rsidR="001E0239" w:rsidRPr="00D96C17">
        <w:rPr>
          <w:rFonts w:asciiTheme="majorHAnsi" w:hAnsiTheme="majorHAnsi"/>
          <w:lang w:val="en-US" w:eastAsia="it-IT"/>
        </w:rPr>
        <w:t>)</w:t>
      </w:r>
    </w:p>
    <w:p w:rsidR="004873CB" w:rsidRPr="00553BC7" w:rsidRDefault="004873CB" w:rsidP="00BC7BC4">
      <w:pPr>
        <w:shd w:val="clear" w:color="auto" w:fill="FFFFFF"/>
        <w:spacing w:after="0" w:line="240" w:lineRule="auto"/>
        <w:ind w:left="567" w:right="566" w:firstLine="284"/>
        <w:jc w:val="both"/>
        <w:rPr>
          <w:rFonts w:asciiTheme="majorHAnsi" w:hAnsiTheme="majorHAnsi"/>
          <w:lang w:eastAsia="it-IT"/>
        </w:rPr>
      </w:pPr>
    </w:p>
    <w:p w:rsidR="00D96C17" w:rsidRDefault="00D96C17" w:rsidP="00BC7BC4">
      <w:pPr>
        <w:shd w:val="clear" w:color="auto" w:fill="FFFFFF"/>
        <w:spacing w:after="0" w:line="240" w:lineRule="auto"/>
        <w:ind w:left="567" w:right="566"/>
        <w:jc w:val="both"/>
        <w:rPr>
          <w:rFonts w:asciiTheme="majorHAnsi" w:hAnsiTheme="majorHAnsi"/>
          <w:bCs/>
          <w:lang w:val="en-US"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val="en-US" w:eastAsia="it-IT"/>
        </w:rPr>
      </w:pPr>
      <w:r w:rsidRPr="00553BC7">
        <w:rPr>
          <w:rFonts w:asciiTheme="majorHAnsi" w:hAnsiTheme="majorHAnsi"/>
          <w:bCs/>
          <w:lang w:val="en-US" w:eastAsia="it-IT"/>
        </w:rPr>
        <w:t xml:space="preserve">These </w:t>
      </w:r>
      <w:r w:rsidR="003B7675" w:rsidRPr="00553BC7">
        <w:rPr>
          <w:rFonts w:asciiTheme="majorHAnsi" w:hAnsiTheme="majorHAnsi"/>
          <w:bCs/>
          <w:lang w:val="en-US" w:eastAsia="it-IT"/>
        </w:rPr>
        <w:t>indicators are reported in the t</w:t>
      </w:r>
      <w:r w:rsidRPr="00553BC7">
        <w:rPr>
          <w:rFonts w:asciiTheme="majorHAnsi" w:hAnsiTheme="majorHAnsi"/>
          <w:bCs/>
          <w:lang w:val="en-US" w:eastAsia="it-IT"/>
        </w:rPr>
        <w:t xml:space="preserve">able below, with the aim to show which </w:t>
      </w:r>
      <w:r w:rsidR="008945BB" w:rsidRPr="00553BC7">
        <w:rPr>
          <w:rFonts w:asciiTheme="majorHAnsi" w:hAnsiTheme="majorHAnsi"/>
          <w:bCs/>
          <w:lang w:val="en-US" w:eastAsia="it-IT"/>
        </w:rPr>
        <w:t>SDGs</w:t>
      </w:r>
      <w:r w:rsidRPr="00553BC7">
        <w:rPr>
          <w:rFonts w:asciiTheme="majorHAnsi" w:hAnsiTheme="majorHAnsi"/>
          <w:bCs/>
          <w:lang w:val="en-US" w:eastAsia="it-IT"/>
        </w:rPr>
        <w:t xml:space="preserve"> are </w:t>
      </w:r>
      <w:r w:rsidR="008945BB" w:rsidRPr="00553BC7">
        <w:rPr>
          <w:rFonts w:asciiTheme="majorHAnsi" w:hAnsiTheme="majorHAnsi"/>
          <w:bCs/>
          <w:lang w:val="en-US" w:eastAsia="it-IT"/>
        </w:rPr>
        <w:t xml:space="preserve">mainly </w:t>
      </w:r>
      <w:r w:rsidRPr="00553BC7">
        <w:rPr>
          <w:rFonts w:asciiTheme="majorHAnsi" w:hAnsiTheme="majorHAnsi"/>
          <w:bCs/>
          <w:lang w:val="en-US" w:eastAsia="it-IT"/>
        </w:rPr>
        <w:t>affected by the improvement generated by the PRIMA initiative.</w:t>
      </w:r>
    </w:p>
    <w:p w:rsidR="004873CB" w:rsidRPr="00553BC7" w:rsidRDefault="004873CB" w:rsidP="00BC7BC4">
      <w:pPr>
        <w:shd w:val="clear" w:color="auto" w:fill="FFFFFF"/>
        <w:spacing w:after="0" w:line="240" w:lineRule="auto"/>
        <w:ind w:left="567" w:right="566"/>
        <w:jc w:val="both"/>
        <w:rPr>
          <w:rFonts w:asciiTheme="majorHAnsi" w:hAnsiTheme="majorHAnsi"/>
          <w:bCs/>
          <w:lang w:val="en-US"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3B2807" w:rsidP="00BC7BC4">
      <w:pPr>
        <w:shd w:val="clear" w:color="auto" w:fill="FFFFFF"/>
        <w:spacing w:after="0" w:line="240" w:lineRule="auto"/>
        <w:ind w:left="567" w:right="566"/>
        <w:jc w:val="both"/>
        <w:rPr>
          <w:rFonts w:asciiTheme="majorHAnsi" w:hAnsiTheme="majorHAnsi"/>
          <w:bCs/>
          <w:lang w:eastAsia="it-IT"/>
        </w:rPr>
      </w:pPr>
      <w:r w:rsidRPr="00553BC7">
        <w:rPr>
          <w:rFonts w:asciiTheme="majorHAnsi" w:hAnsiTheme="majorHAnsi"/>
          <w:bCs/>
          <w:noProof/>
          <w:lang w:val="el-GR" w:eastAsia="el-GR"/>
        </w:rPr>
        <w:drawing>
          <wp:anchor distT="0" distB="0" distL="114300" distR="114300" simplePos="0" relativeHeight="251663360" behindDoc="0" locked="0" layoutInCell="1" allowOverlap="1">
            <wp:simplePos x="0" y="0"/>
            <wp:positionH relativeFrom="margin">
              <wp:align>center</wp:align>
            </wp:positionH>
            <wp:positionV relativeFrom="paragraph">
              <wp:posOffset>67310</wp:posOffset>
            </wp:positionV>
            <wp:extent cx="4257675" cy="2218055"/>
            <wp:effectExtent l="0" t="0" r="9525" b="0"/>
            <wp:wrapThrough wrapText="bothSides">
              <wp:wrapPolygon edited="0">
                <wp:start x="0" y="0"/>
                <wp:lineTo x="0" y="21334"/>
                <wp:lineTo x="21552" y="21334"/>
                <wp:lineTo x="21552"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7675" cy="2218055"/>
                    </a:xfrm>
                    <a:prstGeom prst="rect">
                      <a:avLst/>
                    </a:prstGeom>
                    <a:noFill/>
                    <a:ln>
                      <a:noFill/>
                    </a:ln>
                  </pic:spPr>
                </pic:pic>
              </a:graphicData>
            </a:graphic>
          </wp:anchor>
        </w:drawing>
      </w: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4873CB" w:rsidRPr="00553BC7" w:rsidRDefault="004873CB" w:rsidP="00BC7BC4">
      <w:pPr>
        <w:shd w:val="clear" w:color="auto" w:fill="FFFFFF"/>
        <w:spacing w:after="0" w:line="240" w:lineRule="auto"/>
        <w:ind w:left="567" w:right="566"/>
        <w:jc w:val="both"/>
        <w:rPr>
          <w:rFonts w:asciiTheme="majorHAnsi" w:hAnsiTheme="majorHAnsi"/>
          <w:bCs/>
          <w:lang w:eastAsia="it-IT"/>
        </w:rPr>
      </w:pPr>
    </w:p>
    <w:p w:rsidR="008945BB" w:rsidRPr="00553BC7" w:rsidRDefault="008945BB" w:rsidP="00771B2E">
      <w:pPr>
        <w:shd w:val="clear" w:color="auto" w:fill="FFFFFF"/>
        <w:spacing w:after="0" w:line="240" w:lineRule="auto"/>
        <w:ind w:left="567" w:right="566"/>
        <w:jc w:val="both"/>
        <w:rPr>
          <w:rFonts w:asciiTheme="majorHAnsi" w:hAnsiTheme="majorHAnsi"/>
          <w:bCs/>
          <w:lang w:eastAsia="it-IT"/>
        </w:rPr>
      </w:pPr>
    </w:p>
    <w:p w:rsidR="00E0612B" w:rsidRPr="00553BC7" w:rsidRDefault="004873CB" w:rsidP="00771B2E">
      <w:pPr>
        <w:shd w:val="clear" w:color="auto" w:fill="FFFFFF"/>
        <w:spacing w:after="0" w:line="240" w:lineRule="auto"/>
        <w:ind w:left="567" w:right="566"/>
        <w:jc w:val="both"/>
        <w:rPr>
          <w:rFonts w:asciiTheme="majorHAnsi" w:eastAsia="Times New Roman" w:hAnsiTheme="majorHAnsi"/>
        </w:rPr>
      </w:pPr>
      <w:r w:rsidRPr="00553BC7">
        <w:rPr>
          <w:rFonts w:asciiTheme="majorHAnsi" w:hAnsiTheme="majorHAnsi"/>
          <w:bCs/>
          <w:lang w:eastAsia="it-IT"/>
        </w:rPr>
        <w:t xml:space="preserve">Furthermore, for these indicators a baseline </w:t>
      </w:r>
      <w:r w:rsidR="008945BB" w:rsidRPr="00553BC7">
        <w:rPr>
          <w:rFonts w:asciiTheme="majorHAnsi" w:hAnsiTheme="majorHAnsi"/>
          <w:bCs/>
          <w:lang w:eastAsia="it-IT"/>
        </w:rPr>
        <w:t>has been calculated. Being the number of indicators small</w:t>
      </w:r>
      <w:r w:rsidRPr="00553BC7">
        <w:rPr>
          <w:rFonts w:asciiTheme="majorHAnsi" w:hAnsiTheme="majorHAnsi"/>
          <w:bCs/>
          <w:lang w:eastAsia="it-IT"/>
        </w:rPr>
        <w:t>, a synthetic representation of the state and of the trends of a country such as radar (or amoeb</w:t>
      </w:r>
      <w:r w:rsidR="00283E45" w:rsidRPr="00553BC7">
        <w:rPr>
          <w:rFonts w:asciiTheme="majorHAnsi" w:hAnsiTheme="majorHAnsi"/>
          <w:bCs/>
          <w:lang w:eastAsia="it-IT"/>
        </w:rPr>
        <w:t>a) diagrams</w:t>
      </w:r>
      <w:r w:rsidR="00931E34" w:rsidRPr="00553BC7">
        <w:rPr>
          <w:rFonts w:asciiTheme="majorHAnsi" w:hAnsiTheme="majorHAnsi"/>
          <w:bCs/>
          <w:lang w:eastAsia="it-IT"/>
        </w:rPr>
        <w:t xml:space="preserve"> can be used</w:t>
      </w:r>
      <w:r w:rsidR="00283E45" w:rsidRPr="00553BC7">
        <w:rPr>
          <w:rFonts w:asciiTheme="majorHAnsi" w:hAnsiTheme="majorHAnsi"/>
          <w:bCs/>
          <w:lang w:eastAsia="it-IT"/>
        </w:rPr>
        <w:t xml:space="preserve">, without using any </w:t>
      </w:r>
      <w:r w:rsidRPr="00553BC7">
        <w:rPr>
          <w:rFonts w:asciiTheme="majorHAnsi" w:hAnsiTheme="majorHAnsi"/>
          <w:bCs/>
          <w:i/>
          <w:lang w:eastAsia="it-IT"/>
        </w:rPr>
        <w:t>superindex</w:t>
      </w:r>
      <w:r w:rsidRPr="00553BC7">
        <w:rPr>
          <w:rFonts w:asciiTheme="majorHAnsi" w:hAnsiTheme="majorHAnsi"/>
          <w:bCs/>
          <w:lang w:eastAsia="it-IT"/>
        </w:rPr>
        <w:t xml:space="preserve"> hid</w:t>
      </w:r>
      <w:r w:rsidR="00931E34" w:rsidRPr="00553BC7">
        <w:rPr>
          <w:rFonts w:asciiTheme="majorHAnsi" w:hAnsiTheme="majorHAnsi"/>
          <w:bCs/>
          <w:lang w:eastAsia="it-IT"/>
        </w:rPr>
        <w:t>ing</w:t>
      </w:r>
      <w:r w:rsidRPr="00553BC7">
        <w:rPr>
          <w:rFonts w:asciiTheme="majorHAnsi" w:hAnsiTheme="majorHAnsi"/>
          <w:bCs/>
          <w:lang w:eastAsia="it-IT"/>
        </w:rPr>
        <w:t xml:space="preserve"> precious information in an arbitrary weighing process.</w:t>
      </w:r>
    </w:p>
    <w:sectPr w:rsidR="00E0612B" w:rsidRPr="00553BC7" w:rsidSect="009B50C0">
      <w:footerReference w:type="default" r:id="rId14"/>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8A8" w:rsidRDefault="00BF58A8" w:rsidP="00E0612B">
      <w:pPr>
        <w:spacing w:after="0" w:line="240" w:lineRule="auto"/>
      </w:pPr>
      <w:r>
        <w:separator/>
      </w:r>
    </w:p>
  </w:endnote>
  <w:endnote w:type="continuationSeparator" w:id="0">
    <w:p w:rsidR="00BF58A8" w:rsidRDefault="00BF58A8" w:rsidP="00E06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77602971"/>
      <w:docPartObj>
        <w:docPartGallery w:val="Page Numbers (Bottom of Page)"/>
        <w:docPartUnique/>
      </w:docPartObj>
    </w:sdtPr>
    <w:sdtEndPr>
      <w:rPr>
        <w:rFonts w:ascii="Times New Roman" w:hAnsi="Times New Roman"/>
        <w:sz w:val="20"/>
        <w:szCs w:val="20"/>
      </w:rPr>
    </w:sdtEndPr>
    <w:sdtContent>
      <w:p w:rsidR="009F1398" w:rsidRPr="007F5D89" w:rsidRDefault="009A6BC9">
        <w:pPr>
          <w:pStyle w:val="Footer"/>
          <w:jc w:val="right"/>
          <w:rPr>
            <w:rFonts w:ascii="Times New Roman" w:hAnsi="Times New Roman"/>
            <w:sz w:val="20"/>
            <w:szCs w:val="20"/>
          </w:rPr>
        </w:pPr>
        <w:r w:rsidRPr="007F5D89">
          <w:rPr>
            <w:rFonts w:ascii="Times New Roman" w:hAnsi="Times New Roman"/>
            <w:sz w:val="20"/>
            <w:szCs w:val="20"/>
          </w:rPr>
          <w:fldChar w:fldCharType="begin"/>
        </w:r>
        <w:r w:rsidR="009F1398" w:rsidRPr="007F5D89">
          <w:rPr>
            <w:rFonts w:ascii="Times New Roman" w:hAnsi="Times New Roman"/>
            <w:sz w:val="20"/>
            <w:szCs w:val="20"/>
          </w:rPr>
          <w:instrText>PAGE   \* MERGEFORMAT</w:instrText>
        </w:r>
        <w:r w:rsidRPr="007F5D89">
          <w:rPr>
            <w:rFonts w:ascii="Times New Roman" w:hAnsi="Times New Roman"/>
            <w:sz w:val="20"/>
            <w:szCs w:val="20"/>
          </w:rPr>
          <w:fldChar w:fldCharType="separate"/>
        </w:r>
        <w:r w:rsidR="00DB36F4" w:rsidRPr="00DB36F4">
          <w:rPr>
            <w:rFonts w:ascii="Times New Roman" w:hAnsi="Times New Roman"/>
            <w:noProof/>
            <w:sz w:val="20"/>
            <w:szCs w:val="20"/>
            <w:lang w:val="it-IT"/>
          </w:rPr>
          <w:t>21</w:t>
        </w:r>
        <w:r w:rsidRPr="007F5D89">
          <w:rPr>
            <w:rFonts w:ascii="Times New Roman" w:hAnsi="Times New Roman"/>
            <w:sz w:val="20"/>
            <w:szCs w:val="20"/>
          </w:rPr>
          <w:fldChar w:fldCharType="end"/>
        </w:r>
      </w:p>
    </w:sdtContent>
  </w:sdt>
  <w:p w:rsidR="009F1398" w:rsidRDefault="009F13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sz w:val="20"/>
        <w:szCs w:val="20"/>
      </w:rPr>
      <w:id w:val="-725676074"/>
      <w:docPartObj>
        <w:docPartGallery w:val="Page Numbers (Bottom of Page)"/>
        <w:docPartUnique/>
      </w:docPartObj>
    </w:sdtPr>
    <w:sdtEndPr>
      <w:rPr>
        <w:rFonts w:ascii="Times New Roman" w:hAnsi="Times New Roman"/>
      </w:rPr>
    </w:sdtEndPr>
    <w:sdtContent>
      <w:p w:rsidR="009F1398" w:rsidRPr="00FE6B85" w:rsidRDefault="009A6BC9" w:rsidP="009B50C0">
        <w:pPr>
          <w:pStyle w:val="Footer"/>
          <w:spacing w:before="240"/>
          <w:jc w:val="right"/>
          <w:rPr>
            <w:rFonts w:ascii="Times New Roman" w:hAnsi="Times New Roman"/>
            <w:sz w:val="20"/>
            <w:szCs w:val="20"/>
          </w:rPr>
        </w:pPr>
        <w:r w:rsidRPr="00FE6B85">
          <w:rPr>
            <w:rFonts w:ascii="Times New Roman" w:hAnsi="Times New Roman"/>
            <w:sz w:val="20"/>
            <w:szCs w:val="20"/>
          </w:rPr>
          <w:fldChar w:fldCharType="begin"/>
        </w:r>
        <w:r w:rsidR="009F1398" w:rsidRPr="00FE6B85">
          <w:rPr>
            <w:rFonts w:ascii="Times New Roman" w:hAnsi="Times New Roman"/>
            <w:sz w:val="20"/>
            <w:szCs w:val="20"/>
          </w:rPr>
          <w:instrText>PAGE   \* MERGEFORMAT</w:instrText>
        </w:r>
        <w:r w:rsidRPr="00FE6B85">
          <w:rPr>
            <w:rFonts w:ascii="Times New Roman" w:hAnsi="Times New Roman"/>
            <w:sz w:val="20"/>
            <w:szCs w:val="20"/>
          </w:rPr>
          <w:fldChar w:fldCharType="separate"/>
        </w:r>
        <w:r w:rsidR="00DB36F4">
          <w:rPr>
            <w:rFonts w:ascii="Times New Roman" w:hAnsi="Times New Roman"/>
            <w:noProof/>
            <w:sz w:val="20"/>
            <w:szCs w:val="20"/>
          </w:rPr>
          <w:t>49</w:t>
        </w:r>
        <w:r w:rsidRPr="00FE6B85">
          <w:rPr>
            <w:rFonts w:ascii="Times New Roman" w:hAnsi="Times New Roman"/>
            <w:sz w:val="20"/>
            <w:szCs w:val="20"/>
          </w:rPr>
          <w:fldChar w:fldCharType="end"/>
        </w:r>
      </w:p>
    </w:sdtContent>
  </w:sdt>
  <w:p w:rsidR="009F1398" w:rsidRDefault="009F1398" w:rsidP="009B50C0">
    <w:pPr>
      <w:pStyle w:val="Footer"/>
      <w:spacing w:befor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8A8" w:rsidRDefault="00BF58A8" w:rsidP="00E0612B">
      <w:pPr>
        <w:spacing w:after="0" w:line="240" w:lineRule="auto"/>
      </w:pPr>
      <w:r>
        <w:separator/>
      </w:r>
    </w:p>
  </w:footnote>
  <w:footnote w:type="continuationSeparator" w:id="0">
    <w:p w:rsidR="00BF58A8" w:rsidRDefault="00BF58A8" w:rsidP="00E06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1"/>
    <w:multiLevelType w:val="multilevel"/>
    <w:tmpl w:val="00000031"/>
    <w:name w:val="WWNum100"/>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1AF32DA"/>
    <w:multiLevelType w:val="hybridMultilevel"/>
    <w:tmpl w:val="12A45EF8"/>
    <w:lvl w:ilvl="0" w:tplc="0624EE1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ED0241"/>
    <w:multiLevelType w:val="hybridMultilevel"/>
    <w:tmpl w:val="5A3C415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0D0678"/>
    <w:multiLevelType w:val="hybridMultilevel"/>
    <w:tmpl w:val="B636C7A4"/>
    <w:lvl w:ilvl="0" w:tplc="0624EE1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85F47C8"/>
    <w:multiLevelType w:val="hybridMultilevel"/>
    <w:tmpl w:val="3494730E"/>
    <w:lvl w:ilvl="0" w:tplc="12C2F868">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FA4565"/>
    <w:multiLevelType w:val="hybridMultilevel"/>
    <w:tmpl w:val="E946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9B5"/>
    <w:multiLevelType w:val="hybridMultilevel"/>
    <w:tmpl w:val="F98CF44E"/>
    <w:lvl w:ilvl="0" w:tplc="12C2F868">
      <w:start w:val="1"/>
      <w:numFmt w:val="bullet"/>
      <w:lvlText w:val="‒"/>
      <w:lvlJc w:val="left"/>
      <w:pPr>
        <w:ind w:left="720" w:hanging="360"/>
      </w:pPr>
      <w:rPr>
        <w:rFonts w:ascii="Calibri Light" w:hAnsi="Calibri Light" w:hint="default"/>
      </w:rPr>
    </w:lvl>
    <w:lvl w:ilvl="1" w:tplc="12C2F868">
      <w:start w:val="1"/>
      <w:numFmt w:val="bullet"/>
      <w:lvlText w:val="‒"/>
      <w:lvlJc w:val="left"/>
      <w:pPr>
        <w:ind w:left="1440" w:hanging="360"/>
      </w:pPr>
      <w:rPr>
        <w:rFonts w:ascii="Calibri Light" w:hAnsi="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B2002C"/>
    <w:multiLevelType w:val="hybridMultilevel"/>
    <w:tmpl w:val="7FAA1878"/>
    <w:lvl w:ilvl="0" w:tplc="12C2F868">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C22D57"/>
    <w:multiLevelType w:val="hybridMultilevel"/>
    <w:tmpl w:val="5570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2C5671"/>
    <w:multiLevelType w:val="hybridMultilevel"/>
    <w:tmpl w:val="C89A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62328A"/>
    <w:multiLevelType w:val="hybridMultilevel"/>
    <w:tmpl w:val="1AC8B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8E4087C"/>
    <w:multiLevelType w:val="hybridMultilevel"/>
    <w:tmpl w:val="6DB67728"/>
    <w:lvl w:ilvl="0" w:tplc="12C2F868">
      <w:start w:val="1"/>
      <w:numFmt w:val="bullet"/>
      <w:lvlText w:val="‒"/>
      <w:lvlJc w:val="left"/>
      <w:pPr>
        <w:ind w:left="720" w:hanging="360"/>
      </w:pPr>
      <w:rPr>
        <w:rFonts w:ascii="Calibri Light" w:hAnsi="Calibri Light" w:hint="default"/>
      </w:rPr>
    </w:lvl>
    <w:lvl w:ilvl="1" w:tplc="12C2F868">
      <w:start w:val="1"/>
      <w:numFmt w:val="bullet"/>
      <w:lvlText w:val="‒"/>
      <w:lvlJc w:val="left"/>
      <w:pPr>
        <w:ind w:left="1440" w:hanging="360"/>
      </w:pPr>
      <w:rPr>
        <w:rFonts w:ascii="Calibri Light" w:hAnsi="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51160D"/>
    <w:multiLevelType w:val="hybridMultilevel"/>
    <w:tmpl w:val="25D26122"/>
    <w:lvl w:ilvl="0" w:tplc="12C2F868">
      <w:start w:val="1"/>
      <w:numFmt w:val="bullet"/>
      <w:lvlText w:val="‒"/>
      <w:lvlJc w:val="left"/>
      <w:pPr>
        <w:ind w:left="720" w:hanging="360"/>
      </w:pPr>
      <w:rPr>
        <w:rFonts w:ascii="Calibri Light" w:hAnsi="Calibri Light" w:hint="default"/>
      </w:rPr>
    </w:lvl>
    <w:lvl w:ilvl="1" w:tplc="12C2F868">
      <w:start w:val="1"/>
      <w:numFmt w:val="bullet"/>
      <w:lvlText w:val="‒"/>
      <w:lvlJc w:val="left"/>
      <w:pPr>
        <w:ind w:left="1440" w:hanging="360"/>
      </w:pPr>
      <w:rPr>
        <w:rFonts w:ascii="Calibri Light" w:hAnsi="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BD5056"/>
    <w:multiLevelType w:val="hybridMultilevel"/>
    <w:tmpl w:val="96640154"/>
    <w:lvl w:ilvl="0" w:tplc="12C2F868">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FB5A79"/>
    <w:multiLevelType w:val="hybridMultilevel"/>
    <w:tmpl w:val="575A9AEC"/>
    <w:lvl w:ilvl="0" w:tplc="12C2F868">
      <w:start w:val="1"/>
      <w:numFmt w:val="bullet"/>
      <w:lvlText w:val="‒"/>
      <w:lvlJc w:val="left"/>
      <w:pPr>
        <w:ind w:left="720" w:hanging="360"/>
      </w:pPr>
      <w:rPr>
        <w:rFonts w:ascii="Calibri Light" w:hAnsi="Calibri Light" w:hint="default"/>
      </w:rPr>
    </w:lvl>
    <w:lvl w:ilvl="1" w:tplc="12C2F868">
      <w:start w:val="1"/>
      <w:numFmt w:val="bullet"/>
      <w:lvlText w:val="‒"/>
      <w:lvlJc w:val="left"/>
      <w:pPr>
        <w:ind w:left="1440" w:hanging="360"/>
      </w:pPr>
      <w:rPr>
        <w:rFonts w:ascii="Calibri Light" w:hAnsi="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5224369"/>
    <w:multiLevelType w:val="hybridMultilevel"/>
    <w:tmpl w:val="B01256DC"/>
    <w:lvl w:ilvl="0" w:tplc="040C0001">
      <w:start w:val="1"/>
      <w:numFmt w:val="bullet"/>
      <w:lvlText w:val=""/>
      <w:lvlJc w:val="left"/>
      <w:pPr>
        <w:ind w:left="1428" w:hanging="360"/>
      </w:pPr>
      <w:rPr>
        <w:rFonts w:ascii="Symbol" w:hAnsi="Symbol" w:hint="default"/>
      </w:rPr>
    </w:lvl>
    <w:lvl w:ilvl="1" w:tplc="B24A71DE">
      <w:numFmt w:val="bullet"/>
      <w:lvlText w:val="-"/>
      <w:lvlJc w:val="left"/>
      <w:pPr>
        <w:ind w:left="2148" w:hanging="360"/>
      </w:pPr>
      <w:rPr>
        <w:rFonts w:ascii="Times New Roman" w:eastAsia="Calibri" w:hAnsi="Times New Roman" w:cs="Times New Roman"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255437EB"/>
    <w:multiLevelType w:val="hybridMultilevel"/>
    <w:tmpl w:val="CE5AF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8C00C03"/>
    <w:multiLevelType w:val="hybridMultilevel"/>
    <w:tmpl w:val="0504A584"/>
    <w:lvl w:ilvl="0" w:tplc="12C2F868">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7A4247"/>
    <w:multiLevelType w:val="hybridMultilevel"/>
    <w:tmpl w:val="A7609D54"/>
    <w:lvl w:ilvl="0" w:tplc="12C2F868">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B32584D"/>
    <w:multiLevelType w:val="hybridMultilevel"/>
    <w:tmpl w:val="7686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323995"/>
    <w:multiLevelType w:val="hybridMultilevel"/>
    <w:tmpl w:val="B53C3024"/>
    <w:lvl w:ilvl="0" w:tplc="12C2F868">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CAB4B9F"/>
    <w:multiLevelType w:val="hybridMultilevel"/>
    <w:tmpl w:val="BC04A092"/>
    <w:lvl w:ilvl="0" w:tplc="12C2F868">
      <w:start w:val="1"/>
      <w:numFmt w:val="bullet"/>
      <w:lvlText w:val="‒"/>
      <w:lvlJc w:val="left"/>
      <w:pPr>
        <w:ind w:left="720" w:hanging="360"/>
      </w:pPr>
      <w:rPr>
        <w:rFonts w:ascii="Calibri Light" w:hAnsi="Calibri Light" w:hint="default"/>
      </w:rPr>
    </w:lvl>
    <w:lvl w:ilvl="1" w:tplc="0624EE1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DAD0B24"/>
    <w:multiLevelType w:val="hybridMultilevel"/>
    <w:tmpl w:val="2B2E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F5C0945"/>
    <w:multiLevelType w:val="hybridMultilevel"/>
    <w:tmpl w:val="AC328372"/>
    <w:lvl w:ilvl="0" w:tplc="2F10D2DE">
      <w:start w:val="1"/>
      <w:numFmt w:val="bullet"/>
      <w:lvlText w:val="•"/>
      <w:lvlJc w:val="left"/>
      <w:pPr>
        <w:tabs>
          <w:tab w:val="num" w:pos="720"/>
        </w:tabs>
        <w:ind w:left="720" w:hanging="360"/>
      </w:pPr>
      <w:rPr>
        <w:rFonts w:ascii="Arial" w:hAnsi="Arial" w:hint="default"/>
      </w:rPr>
    </w:lvl>
    <w:lvl w:ilvl="1" w:tplc="2E62AB84" w:tentative="1">
      <w:start w:val="1"/>
      <w:numFmt w:val="bullet"/>
      <w:lvlText w:val="•"/>
      <w:lvlJc w:val="left"/>
      <w:pPr>
        <w:tabs>
          <w:tab w:val="num" w:pos="1440"/>
        </w:tabs>
        <w:ind w:left="1440" w:hanging="360"/>
      </w:pPr>
      <w:rPr>
        <w:rFonts w:ascii="Arial" w:hAnsi="Arial" w:hint="default"/>
      </w:rPr>
    </w:lvl>
    <w:lvl w:ilvl="2" w:tplc="52B67F16" w:tentative="1">
      <w:start w:val="1"/>
      <w:numFmt w:val="bullet"/>
      <w:lvlText w:val="•"/>
      <w:lvlJc w:val="left"/>
      <w:pPr>
        <w:tabs>
          <w:tab w:val="num" w:pos="2160"/>
        </w:tabs>
        <w:ind w:left="2160" w:hanging="360"/>
      </w:pPr>
      <w:rPr>
        <w:rFonts w:ascii="Arial" w:hAnsi="Arial" w:hint="default"/>
      </w:rPr>
    </w:lvl>
    <w:lvl w:ilvl="3" w:tplc="D1068462" w:tentative="1">
      <w:start w:val="1"/>
      <w:numFmt w:val="bullet"/>
      <w:lvlText w:val="•"/>
      <w:lvlJc w:val="left"/>
      <w:pPr>
        <w:tabs>
          <w:tab w:val="num" w:pos="2880"/>
        </w:tabs>
        <w:ind w:left="2880" w:hanging="360"/>
      </w:pPr>
      <w:rPr>
        <w:rFonts w:ascii="Arial" w:hAnsi="Arial" w:hint="default"/>
      </w:rPr>
    </w:lvl>
    <w:lvl w:ilvl="4" w:tplc="0F2C4CBC" w:tentative="1">
      <w:start w:val="1"/>
      <w:numFmt w:val="bullet"/>
      <w:lvlText w:val="•"/>
      <w:lvlJc w:val="left"/>
      <w:pPr>
        <w:tabs>
          <w:tab w:val="num" w:pos="3600"/>
        </w:tabs>
        <w:ind w:left="3600" w:hanging="360"/>
      </w:pPr>
      <w:rPr>
        <w:rFonts w:ascii="Arial" w:hAnsi="Arial" w:hint="default"/>
      </w:rPr>
    </w:lvl>
    <w:lvl w:ilvl="5" w:tplc="25D233E0" w:tentative="1">
      <w:start w:val="1"/>
      <w:numFmt w:val="bullet"/>
      <w:lvlText w:val="•"/>
      <w:lvlJc w:val="left"/>
      <w:pPr>
        <w:tabs>
          <w:tab w:val="num" w:pos="4320"/>
        </w:tabs>
        <w:ind w:left="4320" w:hanging="360"/>
      </w:pPr>
      <w:rPr>
        <w:rFonts w:ascii="Arial" w:hAnsi="Arial" w:hint="default"/>
      </w:rPr>
    </w:lvl>
    <w:lvl w:ilvl="6" w:tplc="6D84EBCE" w:tentative="1">
      <w:start w:val="1"/>
      <w:numFmt w:val="bullet"/>
      <w:lvlText w:val="•"/>
      <w:lvlJc w:val="left"/>
      <w:pPr>
        <w:tabs>
          <w:tab w:val="num" w:pos="5040"/>
        </w:tabs>
        <w:ind w:left="5040" w:hanging="360"/>
      </w:pPr>
      <w:rPr>
        <w:rFonts w:ascii="Arial" w:hAnsi="Arial" w:hint="default"/>
      </w:rPr>
    </w:lvl>
    <w:lvl w:ilvl="7" w:tplc="F67EEEFA" w:tentative="1">
      <w:start w:val="1"/>
      <w:numFmt w:val="bullet"/>
      <w:lvlText w:val="•"/>
      <w:lvlJc w:val="left"/>
      <w:pPr>
        <w:tabs>
          <w:tab w:val="num" w:pos="5760"/>
        </w:tabs>
        <w:ind w:left="5760" w:hanging="360"/>
      </w:pPr>
      <w:rPr>
        <w:rFonts w:ascii="Arial" w:hAnsi="Arial" w:hint="default"/>
      </w:rPr>
    </w:lvl>
    <w:lvl w:ilvl="8" w:tplc="B52AC276" w:tentative="1">
      <w:start w:val="1"/>
      <w:numFmt w:val="bullet"/>
      <w:lvlText w:val="•"/>
      <w:lvlJc w:val="left"/>
      <w:pPr>
        <w:tabs>
          <w:tab w:val="num" w:pos="6480"/>
        </w:tabs>
        <w:ind w:left="6480" w:hanging="360"/>
      </w:pPr>
      <w:rPr>
        <w:rFonts w:ascii="Arial" w:hAnsi="Arial" w:hint="default"/>
      </w:rPr>
    </w:lvl>
  </w:abstractNum>
  <w:abstractNum w:abstractNumId="24">
    <w:nsid w:val="2FFD3EF0"/>
    <w:multiLevelType w:val="hybridMultilevel"/>
    <w:tmpl w:val="6094A7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0491603"/>
    <w:multiLevelType w:val="hybridMultilevel"/>
    <w:tmpl w:val="5F70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ED27B7"/>
    <w:multiLevelType w:val="hybridMultilevel"/>
    <w:tmpl w:val="FDEE44F8"/>
    <w:lvl w:ilvl="0" w:tplc="637AC80C">
      <w:numFmt w:val="bullet"/>
      <w:lvlText w:val="•"/>
      <w:lvlJc w:val="left"/>
      <w:pPr>
        <w:ind w:left="1080" w:hanging="72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1275451"/>
    <w:multiLevelType w:val="hybridMultilevel"/>
    <w:tmpl w:val="80B40774"/>
    <w:lvl w:ilvl="0" w:tplc="0624EE10">
      <w:start w:val="1"/>
      <w:numFmt w:val="bullet"/>
      <w:lvlText w:val=""/>
      <w:lvlJc w:val="left"/>
      <w:pPr>
        <w:ind w:left="720" w:hanging="360"/>
      </w:pPr>
      <w:rPr>
        <w:rFonts w:ascii="Symbol" w:hAnsi="Symbol" w:hint="default"/>
      </w:rPr>
    </w:lvl>
    <w:lvl w:ilvl="1" w:tplc="59A22134">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1C515C9"/>
    <w:multiLevelType w:val="hybridMultilevel"/>
    <w:tmpl w:val="F9643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864268A"/>
    <w:multiLevelType w:val="hybridMultilevel"/>
    <w:tmpl w:val="80D4A95E"/>
    <w:lvl w:ilvl="0" w:tplc="0624EE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D7E39F3"/>
    <w:multiLevelType w:val="hybridMultilevel"/>
    <w:tmpl w:val="AD8C5712"/>
    <w:lvl w:ilvl="0" w:tplc="CFA69682">
      <w:start w:val="2"/>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E3952D6"/>
    <w:multiLevelType w:val="hybridMultilevel"/>
    <w:tmpl w:val="2A86C712"/>
    <w:lvl w:ilvl="0" w:tplc="0624EE1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EA742BE"/>
    <w:multiLevelType w:val="hybridMultilevel"/>
    <w:tmpl w:val="361AD5DA"/>
    <w:lvl w:ilvl="0" w:tplc="00CAC5C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ECE290D"/>
    <w:multiLevelType w:val="hybridMultilevel"/>
    <w:tmpl w:val="09A8E292"/>
    <w:lvl w:ilvl="0" w:tplc="12C2F868">
      <w:start w:val="1"/>
      <w:numFmt w:val="bullet"/>
      <w:lvlText w:val="‒"/>
      <w:lvlJc w:val="left"/>
      <w:pPr>
        <w:ind w:left="1287" w:hanging="360"/>
      </w:pPr>
      <w:rPr>
        <w:rFonts w:ascii="Calibri Light" w:hAnsi="Calibri Light"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412315AA"/>
    <w:multiLevelType w:val="hybridMultilevel"/>
    <w:tmpl w:val="BAE0D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3111733"/>
    <w:multiLevelType w:val="hybridMultilevel"/>
    <w:tmpl w:val="48CAF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3D75084"/>
    <w:multiLevelType w:val="hybridMultilevel"/>
    <w:tmpl w:val="4ECA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6D22906"/>
    <w:multiLevelType w:val="hybridMultilevel"/>
    <w:tmpl w:val="0EB244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8192605"/>
    <w:multiLevelType w:val="hybridMultilevel"/>
    <w:tmpl w:val="8DDA5704"/>
    <w:lvl w:ilvl="0" w:tplc="12C2F868">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4A1F3FB3"/>
    <w:multiLevelType w:val="hybridMultilevel"/>
    <w:tmpl w:val="E84E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C413087"/>
    <w:multiLevelType w:val="hybridMultilevel"/>
    <w:tmpl w:val="B91ACDB2"/>
    <w:lvl w:ilvl="0" w:tplc="E216055E">
      <w:start w:val="1"/>
      <w:numFmt w:val="decimal"/>
      <w:lvlText w:val="%1."/>
      <w:lvlJc w:val="left"/>
      <w:pPr>
        <w:ind w:left="720" w:hanging="360"/>
      </w:pPr>
      <w:rPr>
        <w:lang w:val="en-G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C907056"/>
    <w:multiLevelType w:val="hybridMultilevel"/>
    <w:tmpl w:val="9028C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DAE4408"/>
    <w:multiLevelType w:val="hybridMultilevel"/>
    <w:tmpl w:val="522023CA"/>
    <w:lvl w:ilvl="0" w:tplc="0624EE1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0947A6B"/>
    <w:multiLevelType w:val="hybridMultilevel"/>
    <w:tmpl w:val="51384666"/>
    <w:lvl w:ilvl="0" w:tplc="0624EE1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2001CB4"/>
    <w:multiLevelType w:val="hybridMultilevel"/>
    <w:tmpl w:val="CDD87726"/>
    <w:lvl w:ilvl="0" w:tplc="12C2F868">
      <w:start w:val="1"/>
      <w:numFmt w:val="bullet"/>
      <w:lvlText w:val="‒"/>
      <w:lvlJc w:val="left"/>
      <w:pPr>
        <w:ind w:left="1287" w:hanging="360"/>
      </w:pPr>
      <w:rPr>
        <w:rFonts w:ascii="Calibri Light" w:hAnsi="Calibri Light"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5">
    <w:nsid w:val="52D15D48"/>
    <w:multiLevelType w:val="hybridMultilevel"/>
    <w:tmpl w:val="D2A800F8"/>
    <w:lvl w:ilvl="0" w:tplc="12C2F868">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54726012"/>
    <w:multiLevelType w:val="hybridMultilevel"/>
    <w:tmpl w:val="F1DACC42"/>
    <w:lvl w:ilvl="0" w:tplc="08090001">
      <w:start w:val="1"/>
      <w:numFmt w:val="bullet"/>
      <w:lvlText w:val=""/>
      <w:lvlJc w:val="left"/>
      <w:pPr>
        <w:ind w:left="720" w:hanging="360"/>
      </w:pPr>
      <w:rPr>
        <w:rFonts w:ascii="Symbol" w:hAnsi="Symbol" w:hint="default"/>
      </w:rPr>
    </w:lvl>
    <w:lvl w:ilvl="1" w:tplc="95848C06">
      <w:numFmt w:val="bullet"/>
      <w:lvlText w:val="-"/>
      <w:lvlJc w:val="left"/>
      <w:pPr>
        <w:ind w:left="1440" w:hanging="360"/>
      </w:pPr>
      <w:rPr>
        <w:rFonts w:ascii="Times New Roman" w:eastAsia="Arial Unicode MS" w:hAnsi="Times New Roman"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5862C15"/>
    <w:multiLevelType w:val="hybridMultilevel"/>
    <w:tmpl w:val="A0DA6C52"/>
    <w:lvl w:ilvl="0" w:tplc="0624EE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58003227"/>
    <w:multiLevelType w:val="hybridMultilevel"/>
    <w:tmpl w:val="6414ED32"/>
    <w:lvl w:ilvl="0" w:tplc="0624EE1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99C0E62"/>
    <w:multiLevelType w:val="hybridMultilevel"/>
    <w:tmpl w:val="DD92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F493354"/>
    <w:multiLevelType w:val="hybridMultilevel"/>
    <w:tmpl w:val="BA24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FB85482"/>
    <w:multiLevelType w:val="hybridMultilevel"/>
    <w:tmpl w:val="91642C28"/>
    <w:lvl w:ilvl="0" w:tplc="12C2F868">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61862FEC"/>
    <w:multiLevelType w:val="hybridMultilevel"/>
    <w:tmpl w:val="59DCBE90"/>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53">
    <w:nsid w:val="62F655FF"/>
    <w:multiLevelType w:val="hybridMultilevel"/>
    <w:tmpl w:val="D982C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6402636D"/>
    <w:multiLevelType w:val="hybridMultilevel"/>
    <w:tmpl w:val="2E7EE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877629C"/>
    <w:multiLevelType w:val="hybridMultilevel"/>
    <w:tmpl w:val="94249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A661E7F"/>
    <w:multiLevelType w:val="hybridMultilevel"/>
    <w:tmpl w:val="7026E74C"/>
    <w:lvl w:ilvl="0" w:tplc="12C2F868">
      <w:start w:val="1"/>
      <w:numFmt w:val="bullet"/>
      <w:lvlText w:val="‒"/>
      <w:lvlJc w:val="left"/>
      <w:pPr>
        <w:ind w:left="1440" w:hanging="360"/>
      </w:pPr>
      <w:rPr>
        <w:rFonts w:ascii="Calibri Light" w:hAnsi="Calibri Light" w:hint="default"/>
      </w:rPr>
    </w:lvl>
    <w:lvl w:ilvl="1" w:tplc="12C2F868">
      <w:start w:val="1"/>
      <w:numFmt w:val="bullet"/>
      <w:lvlText w:val="‒"/>
      <w:lvlJc w:val="left"/>
      <w:pPr>
        <w:ind w:left="2160" w:hanging="360"/>
      </w:pPr>
      <w:rPr>
        <w:rFonts w:ascii="Calibri Light" w:hAnsi="Calibri Light"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7">
    <w:nsid w:val="74F65594"/>
    <w:multiLevelType w:val="hybridMultilevel"/>
    <w:tmpl w:val="9C34E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7769586D"/>
    <w:multiLevelType w:val="hybridMultilevel"/>
    <w:tmpl w:val="2634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C8429F7"/>
    <w:multiLevelType w:val="hybridMultilevel"/>
    <w:tmpl w:val="2C36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8"/>
  </w:num>
  <w:num w:numId="2">
    <w:abstractNumId w:val="8"/>
  </w:num>
  <w:num w:numId="3">
    <w:abstractNumId w:val="25"/>
  </w:num>
  <w:num w:numId="4">
    <w:abstractNumId w:val="49"/>
  </w:num>
  <w:num w:numId="5">
    <w:abstractNumId w:val="24"/>
  </w:num>
  <w:num w:numId="6">
    <w:abstractNumId w:val="30"/>
  </w:num>
  <w:num w:numId="7">
    <w:abstractNumId w:val="27"/>
  </w:num>
  <w:num w:numId="8">
    <w:abstractNumId w:val="43"/>
  </w:num>
  <w:num w:numId="9">
    <w:abstractNumId w:val="1"/>
  </w:num>
  <w:num w:numId="10">
    <w:abstractNumId w:val="48"/>
  </w:num>
  <w:num w:numId="11">
    <w:abstractNumId w:val="47"/>
  </w:num>
  <w:num w:numId="12">
    <w:abstractNumId w:val="42"/>
  </w:num>
  <w:num w:numId="13">
    <w:abstractNumId w:val="31"/>
  </w:num>
  <w:num w:numId="14">
    <w:abstractNumId w:val="40"/>
  </w:num>
  <w:num w:numId="15">
    <w:abstractNumId w:val="18"/>
  </w:num>
  <w:num w:numId="16">
    <w:abstractNumId w:val="28"/>
  </w:num>
  <w:num w:numId="17">
    <w:abstractNumId w:val="2"/>
  </w:num>
  <w:num w:numId="18">
    <w:abstractNumId w:val="15"/>
  </w:num>
  <w:num w:numId="19">
    <w:abstractNumId w:val="54"/>
  </w:num>
  <w:num w:numId="20">
    <w:abstractNumId w:val="9"/>
  </w:num>
  <w:num w:numId="21">
    <w:abstractNumId w:val="50"/>
  </w:num>
  <w:num w:numId="22">
    <w:abstractNumId w:val="19"/>
  </w:num>
  <w:num w:numId="23">
    <w:abstractNumId w:val="22"/>
  </w:num>
  <w:num w:numId="24">
    <w:abstractNumId w:val="39"/>
  </w:num>
  <w:num w:numId="25">
    <w:abstractNumId w:val="36"/>
  </w:num>
  <w:num w:numId="26">
    <w:abstractNumId w:val="59"/>
  </w:num>
  <w:num w:numId="27">
    <w:abstractNumId w:val="46"/>
  </w:num>
  <w:num w:numId="28">
    <w:abstractNumId w:val="5"/>
  </w:num>
  <w:num w:numId="29">
    <w:abstractNumId w:val="0"/>
  </w:num>
  <w:num w:numId="30">
    <w:abstractNumId w:val="38"/>
  </w:num>
  <w:num w:numId="31">
    <w:abstractNumId w:val="17"/>
  </w:num>
  <w:num w:numId="32">
    <w:abstractNumId w:val="32"/>
  </w:num>
  <w:num w:numId="33">
    <w:abstractNumId w:val="20"/>
  </w:num>
  <w:num w:numId="34">
    <w:abstractNumId w:val="6"/>
  </w:num>
  <w:num w:numId="35">
    <w:abstractNumId w:val="14"/>
  </w:num>
  <w:num w:numId="36">
    <w:abstractNumId w:val="12"/>
  </w:num>
  <w:num w:numId="37">
    <w:abstractNumId w:val="56"/>
  </w:num>
  <w:num w:numId="38">
    <w:abstractNumId w:val="11"/>
  </w:num>
  <w:num w:numId="39">
    <w:abstractNumId w:val="45"/>
  </w:num>
  <w:num w:numId="40">
    <w:abstractNumId w:val="51"/>
  </w:num>
  <w:num w:numId="41">
    <w:abstractNumId w:val="21"/>
  </w:num>
  <w:num w:numId="42">
    <w:abstractNumId w:val="29"/>
  </w:num>
  <w:num w:numId="43">
    <w:abstractNumId w:val="3"/>
  </w:num>
  <w:num w:numId="44">
    <w:abstractNumId w:val="4"/>
  </w:num>
  <w:num w:numId="45">
    <w:abstractNumId w:val="16"/>
  </w:num>
  <w:num w:numId="46">
    <w:abstractNumId w:val="37"/>
  </w:num>
  <w:num w:numId="47">
    <w:abstractNumId w:val="41"/>
  </w:num>
  <w:num w:numId="48">
    <w:abstractNumId w:val="35"/>
  </w:num>
  <w:num w:numId="49">
    <w:abstractNumId w:val="53"/>
  </w:num>
  <w:num w:numId="50">
    <w:abstractNumId w:val="55"/>
  </w:num>
  <w:num w:numId="51">
    <w:abstractNumId w:val="10"/>
  </w:num>
  <w:num w:numId="52">
    <w:abstractNumId w:val="33"/>
  </w:num>
  <w:num w:numId="53">
    <w:abstractNumId w:val="7"/>
  </w:num>
  <w:num w:numId="54">
    <w:abstractNumId w:val="44"/>
  </w:num>
  <w:num w:numId="55">
    <w:abstractNumId w:val="13"/>
  </w:num>
  <w:num w:numId="56">
    <w:abstractNumId w:val="26"/>
  </w:num>
  <w:num w:numId="57">
    <w:abstractNumId w:val="34"/>
  </w:num>
  <w:num w:numId="58">
    <w:abstractNumId w:val="57"/>
  </w:num>
  <w:num w:numId="59">
    <w:abstractNumId w:val="23"/>
  </w:num>
  <w:num w:numId="60">
    <w:abstractNumId w:val="5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5122"/>
  </w:hdrShapeDefaults>
  <w:footnotePr>
    <w:footnote w:id="-1"/>
    <w:footnote w:id="0"/>
  </w:footnotePr>
  <w:endnotePr>
    <w:endnote w:id="-1"/>
    <w:endnote w:id="0"/>
  </w:endnotePr>
  <w:compat/>
  <w:rsids>
    <w:rsidRoot w:val="00FD5312"/>
    <w:rsid w:val="00000778"/>
    <w:rsid w:val="0000500C"/>
    <w:rsid w:val="00007B4F"/>
    <w:rsid w:val="000142E2"/>
    <w:rsid w:val="00014C5F"/>
    <w:rsid w:val="000155EF"/>
    <w:rsid w:val="000260F3"/>
    <w:rsid w:val="000304D2"/>
    <w:rsid w:val="0004130E"/>
    <w:rsid w:val="00042BB3"/>
    <w:rsid w:val="0005006A"/>
    <w:rsid w:val="00050EB4"/>
    <w:rsid w:val="000521A2"/>
    <w:rsid w:val="00054680"/>
    <w:rsid w:val="00055BA6"/>
    <w:rsid w:val="0006077B"/>
    <w:rsid w:val="00064BE1"/>
    <w:rsid w:val="000665D3"/>
    <w:rsid w:val="00070780"/>
    <w:rsid w:val="00070E5F"/>
    <w:rsid w:val="000728A6"/>
    <w:rsid w:val="00073A6B"/>
    <w:rsid w:val="0007739F"/>
    <w:rsid w:val="00084AB2"/>
    <w:rsid w:val="00086740"/>
    <w:rsid w:val="00087C43"/>
    <w:rsid w:val="00092C9C"/>
    <w:rsid w:val="00094111"/>
    <w:rsid w:val="00096742"/>
    <w:rsid w:val="000A0455"/>
    <w:rsid w:val="000A1F62"/>
    <w:rsid w:val="000A59A2"/>
    <w:rsid w:val="000B2935"/>
    <w:rsid w:val="000B2D4E"/>
    <w:rsid w:val="000B3077"/>
    <w:rsid w:val="000C10D2"/>
    <w:rsid w:val="000C5B3A"/>
    <w:rsid w:val="000C5BDA"/>
    <w:rsid w:val="000C69C4"/>
    <w:rsid w:val="000D0480"/>
    <w:rsid w:val="000D1980"/>
    <w:rsid w:val="000D2DE9"/>
    <w:rsid w:val="000E3C80"/>
    <w:rsid w:val="000E7865"/>
    <w:rsid w:val="000F0238"/>
    <w:rsid w:val="000F3575"/>
    <w:rsid w:val="000F4289"/>
    <w:rsid w:val="000F611C"/>
    <w:rsid w:val="00100CCB"/>
    <w:rsid w:val="00103103"/>
    <w:rsid w:val="00106CD3"/>
    <w:rsid w:val="00107052"/>
    <w:rsid w:val="001154E1"/>
    <w:rsid w:val="00115C3F"/>
    <w:rsid w:val="001221DB"/>
    <w:rsid w:val="001236BB"/>
    <w:rsid w:val="00126760"/>
    <w:rsid w:val="001323CC"/>
    <w:rsid w:val="001325A7"/>
    <w:rsid w:val="001326A4"/>
    <w:rsid w:val="0013553B"/>
    <w:rsid w:val="00135B97"/>
    <w:rsid w:val="00136EEA"/>
    <w:rsid w:val="00144A20"/>
    <w:rsid w:val="00145261"/>
    <w:rsid w:val="001456C7"/>
    <w:rsid w:val="0014748B"/>
    <w:rsid w:val="00154535"/>
    <w:rsid w:val="00155E4A"/>
    <w:rsid w:val="00160782"/>
    <w:rsid w:val="00164CE0"/>
    <w:rsid w:val="001702AD"/>
    <w:rsid w:val="0017081C"/>
    <w:rsid w:val="001776A3"/>
    <w:rsid w:val="00182262"/>
    <w:rsid w:val="001836D0"/>
    <w:rsid w:val="00183804"/>
    <w:rsid w:val="001869E1"/>
    <w:rsid w:val="00190CBC"/>
    <w:rsid w:val="00191059"/>
    <w:rsid w:val="001958D3"/>
    <w:rsid w:val="00195F4F"/>
    <w:rsid w:val="001A7D23"/>
    <w:rsid w:val="001B3150"/>
    <w:rsid w:val="001B6F55"/>
    <w:rsid w:val="001D5093"/>
    <w:rsid w:val="001D5269"/>
    <w:rsid w:val="001E0239"/>
    <w:rsid w:val="001E06B5"/>
    <w:rsid w:val="001E0C92"/>
    <w:rsid w:val="001E1794"/>
    <w:rsid w:val="001E695B"/>
    <w:rsid w:val="001F55F9"/>
    <w:rsid w:val="001F5B96"/>
    <w:rsid w:val="002003B8"/>
    <w:rsid w:val="00201575"/>
    <w:rsid w:val="002043A1"/>
    <w:rsid w:val="002077A5"/>
    <w:rsid w:val="00212752"/>
    <w:rsid w:val="002166B0"/>
    <w:rsid w:val="0021757A"/>
    <w:rsid w:val="00222DE8"/>
    <w:rsid w:val="002375CC"/>
    <w:rsid w:val="00243E47"/>
    <w:rsid w:val="00244C2D"/>
    <w:rsid w:val="00250E30"/>
    <w:rsid w:val="00251A1E"/>
    <w:rsid w:val="00256132"/>
    <w:rsid w:val="002564C5"/>
    <w:rsid w:val="00256D08"/>
    <w:rsid w:val="002668A6"/>
    <w:rsid w:val="00266944"/>
    <w:rsid w:val="002671A8"/>
    <w:rsid w:val="0027521D"/>
    <w:rsid w:val="00276ECF"/>
    <w:rsid w:val="0028091B"/>
    <w:rsid w:val="00282206"/>
    <w:rsid w:val="00283E45"/>
    <w:rsid w:val="00284226"/>
    <w:rsid w:val="002855A0"/>
    <w:rsid w:val="00293D06"/>
    <w:rsid w:val="00297E23"/>
    <w:rsid w:val="00297FAA"/>
    <w:rsid w:val="002A1186"/>
    <w:rsid w:val="002A1393"/>
    <w:rsid w:val="002A7F4D"/>
    <w:rsid w:val="002B5267"/>
    <w:rsid w:val="002C0A65"/>
    <w:rsid w:val="002C2A6B"/>
    <w:rsid w:val="002C4D46"/>
    <w:rsid w:val="002C746B"/>
    <w:rsid w:val="002D7BDC"/>
    <w:rsid w:val="002E429C"/>
    <w:rsid w:val="002F3E3A"/>
    <w:rsid w:val="002F6407"/>
    <w:rsid w:val="002F6ABC"/>
    <w:rsid w:val="002F7556"/>
    <w:rsid w:val="00311C56"/>
    <w:rsid w:val="00322667"/>
    <w:rsid w:val="00332971"/>
    <w:rsid w:val="003431E9"/>
    <w:rsid w:val="003526A7"/>
    <w:rsid w:val="003638FB"/>
    <w:rsid w:val="00366128"/>
    <w:rsid w:val="003673B5"/>
    <w:rsid w:val="00374235"/>
    <w:rsid w:val="00376F09"/>
    <w:rsid w:val="0038210E"/>
    <w:rsid w:val="0038290C"/>
    <w:rsid w:val="00385CA5"/>
    <w:rsid w:val="00386A55"/>
    <w:rsid w:val="003903E9"/>
    <w:rsid w:val="003974ED"/>
    <w:rsid w:val="003A2D27"/>
    <w:rsid w:val="003A6D1B"/>
    <w:rsid w:val="003B2807"/>
    <w:rsid w:val="003B7675"/>
    <w:rsid w:val="003C1C4A"/>
    <w:rsid w:val="003C306E"/>
    <w:rsid w:val="003C560C"/>
    <w:rsid w:val="003C58DA"/>
    <w:rsid w:val="003D1320"/>
    <w:rsid w:val="003D1D04"/>
    <w:rsid w:val="003D4F43"/>
    <w:rsid w:val="003E16EE"/>
    <w:rsid w:val="003E185D"/>
    <w:rsid w:val="003E654A"/>
    <w:rsid w:val="003F1BE9"/>
    <w:rsid w:val="003F50B2"/>
    <w:rsid w:val="003F612C"/>
    <w:rsid w:val="003F6152"/>
    <w:rsid w:val="00403740"/>
    <w:rsid w:val="00412FAA"/>
    <w:rsid w:val="00420024"/>
    <w:rsid w:val="00421EE8"/>
    <w:rsid w:val="00422A06"/>
    <w:rsid w:val="004337B7"/>
    <w:rsid w:val="00434A33"/>
    <w:rsid w:val="00443266"/>
    <w:rsid w:val="00451D6B"/>
    <w:rsid w:val="00454CD5"/>
    <w:rsid w:val="00460AB5"/>
    <w:rsid w:val="004733D3"/>
    <w:rsid w:val="00473AA8"/>
    <w:rsid w:val="004747FC"/>
    <w:rsid w:val="00482A56"/>
    <w:rsid w:val="004839EF"/>
    <w:rsid w:val="0048693A"/>
    <w:rsid w:val="004873CB"/>
    <w:rsid w:val="004A2988"/>
    <w:rsid w:val="004A3F3B"/>
    <w:rsid w:val="004B05F1"/>
    <w:rsid w:val="004B0618"/>
    <w:rsid w:val="004B1AD9"/>
    <w:rsid w:val="004B6933"/>
    <w:rsid w:val="004C698B"/>
    <w:rsid w:val="004D2537"/>
    <w:rsid w:val="004E2F5B"/>
    <w:rsid w:val="004E6E21"/>
    <w:rsid w:val="004F264D"/>
    <w:rsid w:val="004F26E4"/>
    <w:rsid w:val="004F332F"/>
    <w:rsid w:val="004F48B0"/>
    <w:rsid w:val="00500D90"/>
    <w:rsid w:val="005045F4"/>
    <w:rsid w:val="005069F5"/>
    <w:rsid w:val="00507A55"/>
    <w:rsid w:val="00507E5E"/>
    <w:rsid w:val="00513B67"/>
    <w:rsid w:val="00514F3C"/>
    <w:rsid w:val="00532940"/>
    <w:rsid w:val="00533301"/>
    <w:rsid w:val="0053525F"/>
    <w:rsid w:val="00540325"/>
    <w:rsid w:val="00544915"/>
    <w:rsid w:val="0055068F"/>
    <w:rsid w:val="00551ED3"/>
    <w:rsid w:val="00553BC7"/>
    <w:rsid w:val="00556CC1"/>
    <w:rsid w:val="00562B54"/>
    <w:rsid w:val="005714F3"/>
    <w:rsid w:val="005766B2"/>
    <w:rsid w:val="005805B5"/>
    <w:rsid w:val="00593796"/>
    <w:rsid w:val="005A5E8E"/>
    <w:rsid w:val="005B128B"/>
    <w:rsid w:val="005C3503"/>
    <w:rsid w:val="005C73B1"/>
    <w:rsid w:val="005D5ABB"/>
    <w:rsid w:val="005E0BC4"/>
    <w:rsid w:val="005E1431"/>
    <w:rsid w:val="005E769A"/>
    <w:rsid w:val="005F0CA5"/>
    <w:rsid w:val="005F7025"/>
    <w:rsid w:val="00603154"/>
    <w:rsid w:val="006114E6"/>
    <w:rsid w:val="006153D3"/>
    <w:rsid w:val="00622B83"/>
    <w:rsid w:val="00627864"/>
    <w:rsid w:val="00627960"/>
    <w:rsid w:val="006334AE"/>
    <w:rsid w:val="006460F4"/>
    <w:rsid w:val="00646D28"/>
    <w:rsid w:val="00654CF2"/>
    <w:rsid w:val="0065729D"/>
    <w:rsid w:val="00664BE8"/>
    <w:rsid w:val="00676634"/>
    <w:rsid w:val="00677EEC"/>
    <w:rsid w:val="0068096A"/>
    <w:rsid w:val="006842B3"/>
    <w:rsid w:val="00686593"/>
    <w:rsid w:val="00693FCE"/>
    <w:rsid w:val="006A4498"/>
    <w:rsid w:val="006B11DD"/>
    <w:rsid w:val="006B7D08"/>
    <w:rsid w:val="006C5314"/>
    <w:rsid w:val="006C67D7"/>
    <w:rsid w:val="006C7DCC"/>
    <w:rsid w:val="006D3779"/>
    <w:rsid w:val="006D680E"/>
    <w:rsid w:val="006E06AE"/>
    <w:rsid w:val="006E7328"/>
    <w:rsid w:val="006F1A56"/>
    <w:rsid w:val="00700A53"/>
    <w:rsid w:val="0070245F"/>
    <w:rsid w:val="00704ACF"/>
    <w:rsid w:val="00707AED"/>
    <w:rsid w:val="00711022"/>
    <w:rsid w:val="00711809"/>
    <w:rsid w:val="00712F65"/>
    <w:rsid w:val="0071537C"/>
    <w:rsid w:val="00716482"/>
    <w:rsid w:val="00720CC2"/>
    <w:rsid w:val="00725C94"/>
    <w:rsid w:val="007300E6"/>
    <w:rsid w:val="00740B62"/>
    <w:rsid w:val="00746AAA"/>
    <w:rsid w:val="00764442"/>
    <w:rsid w:val="00764E1B"/>
    <w:rsid w:val="00771B2E"/>
    <w:rsid w:val="00775129"/>
    <w:rsid w:val="007815C8"/>
    <w:rsid w:val="00782F1F"/>
    <w:rsid w:val="00783765"/>
    <w:rsid w:val="00797ED7"/>
    <w:rsid w:val="007B1B0A"/>
    <w:rsid w:val="007B33C1"/>
    <w:rsid w:val="007B4389"/>
    <w:rsid w:val="007C0DE0"/>
    <w:rsid w:val="007C26A1"/>
    <w:rsid w:val="007C3EC7"/>
    <w:rsid w:val="007C4CC0"/>
    <w:rsid w:val="007D464C"/>
    <w:rsid w:val="007D75CF"/>
    <w:rsid w:val="007D77F6"/>
    <w:rsid w:val="007E421B"/>
    <w:rsid w:val="007E770C"/>
    <w:rsid w:val="007E7C26"/>
    <w:rsid w:val="007F4ECE"/>
    <w:rsid w:val="007F5D89"/>
    <w:rsid w:val="007F71C4"/>
    <w:rsid w:val="0080018D"/>
    <w:rsid w:val="008036E7"/>
    <w:rsid w:val="008113B7"/>
    <w:rsid w:val="0081336B"/>
    <w:rsid w:val="0081398D"/>
    <w:rsid w:val="00817A5D"/>
    <w:rsid w:val="00827AF3"/>
    <w:rsid w:val="00836E6C"/>
    <w:rsid w:val="0084106A"/>
    <w:rsid w:val="00842BF3"/>
    <w:rsid w:val="00842C66"/>
    <w:rsid w:val="00855263"/>
    <w:rsid w:val="008725FD"/>
    <w:rsid w:val="00876225"/>
    <w:rsid w:val="00882628"/>
    <w:rsid w:val="00892EBD"/>
    <w:rsid w:val="008932AE"/>
    <w:rsid w:val="008941F9"/>
    <w:rsid w:val="008945BB"/>
    <w:rsid w:val="00894D5E"/>
    <w:rsid w:val="008959BE"/>
    <w:rsid w:val="00897EDC"/>
    <w:rsid w:val="008A163B"/>
    <w:rsid w:val="008A3F13"/>
    <w:rsid w:val="008A602E"/>
    <w:rsid w:val="008B5DF7"/>
    <w:rsid w:val="008C27EA"/>
    <w:rsid w:val="008C2916"/>
    <w:rsid w:val="008C3EC2"/>
    <w:rsid w:val="008C422C"/>
    <w:rsid w:val="008C58D3"/>
    <w:rsid w:val="008D00FB"/>
    <w:rsid w:val="008D6907"/>
    <w:rsid w:val="008E3759"/>
    <w:rsid w:val="008E39BB"/>
    <w:rsid w:val="008F03DF"/>
    <w:rsid w:val="00901E9E"/>
    <w:rsid w:val="00903959"/>
    <w:rsid w:val="0091569B"/>
    <w:rsid w:val="0091739F"/>
    <w:rsid w:val="0092161C"/>
    <w:rsid w:val="00921760"/>
    <w:rsid w:val="00927B5C"/>
    <w:rsid w:val="00931E34"/>
    <w:rsid w:val="00935ACE"/>
    <w:rsid w:val="009408E9"/>
    <w:rsid w:val="00941AF4"/>
    <w:rsid w:val="00944BDD"/>
    <w:rsid w:val="00946938"/>
    <w:rsid w:val="00951EA7"/>
    <w:rsid w:val="00954743"/>
    <w:rsid w:val="009610E6"/>
    <w:rsid w:val="00963530"/>
    <w:rsid w:val="00965BF5"/>
    <w:rsid w:val="009667D9"/>
    <w:rsid w:val="009669CA"/>
    <w:rsid w:val="009701E1"/>
    <w:rsid w:val="00974EB4"/>
    <w:rsid w:val="009819AE"/>
    <w:rsid w:val="009846B7"/>
    <w:rsid w:val="009847C8"/>
    <w:rsid w:val="00986D90"/>
    <w:rsid w:val="00987A52"/>
    <w:rsid w:val="00987F57"/>
    <w:rsid w:val="00990DB2"/>
    <w:rsid w:val="00994D4A"/>
    <w:rsid w:val="009A125C"/>
    <w:rsid w:val="009A13CB"/>
    <w:rsid w:val="009A29AB"/>
    <w:rsid w:val="009A6BC9"/>
    <w:rsid w:val="009B0EC5"/>
    <w:rsid w:val="009B1387"/>
    <w:rsid w:val="009B1667"/>
    <w:rsid w:val="009B50C0"/>
    <w:rsid w:val="009C3910"/>
    <w:rsid w:val="009C41FE"/>
    <w:rsid w:val="009E47FB"/>
    <w:rsid w:val="009E61E8"/>
    <w:rsid w:val="009E6FE0"/>
    <w:rsid w:val="009F1398"/>
    <w:rsid w:val="009F46B0"/>
    <w:rsid w:val="009F6A63"/>
    <w:rsid w:val="00A02A74"/>
    <w:rsid w:val="00A04093"/>
    <w:rsid w:val="00A1237F"/>
    <w:rsid w:val="00A1587D"/>
    <w:rsid w:val="00A165C4"/>
    <w:rsid w:val="00A17552"/>
    <w:rsid w:val="00A26B31"/>
    <w:rsid w:val="00A307D6"/>
    <w:rsid w:val="00A30CBC"/>
    <w:rsid w:val="00A4343D"/>
    <w:rsid w:val="00A47CA4"/>
    <w:rsid w:val="00A543A1"/>
    <w:rsid w:val="00A56D5D"/>
    <w:rsid w:val="00A57272"/>
    <w:rsid w:val="00A57E06"/>
    <w:rsid w:val="00A620E7"/>
    <w:rsid w:val="00A62234"/>
    <w:rsid w:val="00A72245"/>
    <w:rsid w:val="00A72CC0"/>
    <w:rsid w:val="00A832D1"/>
    <w:rsid w:val="00A835DE"/>
    <w:rsid w:val="00A95C39"/>
    <w:rsid w:val="00A95C85"/>
    <w:rsid w:val="00A9713E"/>
    <w:rsid w:val="00AA0EA4"/>
    <w:rsid w:val="00AB49D5"/>
    <w:rsid w:val="00AC043D"/>
    <w:rsid w:val="00AC0E84"/>
    <w:rsid w:val="00AC3A8B"/>
    <w:rsid w:val="00AC7681"/>
    <w:rsid w:val="00AE206E"/>
    <w:rsid w:val="00AE2D8C"/>
    <w:rsid w:val="00AE588C"/>
    <w:rsid w:val="00AE6DC3"/>
    <w:rsid w:val="00AF371A"/>
    <w:rsid w:val="00AF376A"/>
    <w:rsid w:val="00B02BC2"/>
    <w:rsid w:val="00B0351F"/>
    <w:rsid w:val="00B06677"/>
    <w:rsid w:val="00B0747B"/>
    <w:rsid w:val="00B11CCA"/>
    <w:rsid w:val="00B14EC9"/>
    <w:rsid w:val="00B25719"/>
    <w:rsid w:val="00B27BC7"/>
    <w:rsid w:val="00B36117"/>
    <w:rsid w:val="00B37B6C"/>
    <w:rsid w:val="00B426EE"/>
    <w:rsid w:val="00B44C1D"/>
    <w:rsid w:val="00B528A2"/>
    <w:rsid w:val="00B5292C"/>
    <w:rsid w:val="00B63426"/>
    <w:rsid w:val="00B6497E"/>
    <w:rsid w:val="00B65D73"/>
    <w:rsid w:val="00B7077E"/>
    <w:rsid w:val="00B8001A"/>
    <w:rsid w:val="00B84ECE"/>
    <w:rsid w:val="00B87B43"/>
    <w:rsid w:val="00B92EF5"/>
    <w:rsid w:val="00B93C03"/>
    <w:rsid w:val="00B9454A"/>
    <w:rsid w:val="00B974B9"/>
    <w:rsid w:val="00BA071F"/>
    <w:rsid w:val="00BC29DF"/>
    <w:rsid w:val="00BC6551"/>
    <w:rsid w:val="00BC69EE"/>
    <w:rsid w:val="00BC7BC4"/>
    <w:rsid w:val="00BC7CF3"/>
    <w:rsid w:val="00BD1909"/>
    <w:rsid w:val="00BD29B4"/>
    <w:rsid w:val="00BD3517"/>
    <w:rsid w:val="00BD3A5F"/>
    <w:rsid w:val="00BD7415"/>
    <w:rsid w:val="00BE165F"/>
    <w:rsid w:val="00BE4700"/>
    <w:rsid w:val="00BE7507"/>
    <w:rsid w:val="00BF168D"/>
    <w:rsid w:val="00BF19B9"/>
    <w:rsid w:val="00BF58A8"/>
    <w:rsid w:val="00BF6F61"/>
    <w:rsid w:val="00C02200"/>
    <w:rsid w:val="00C03687"/>
    <w:rsid w:val="00C0740D"/>
    <w:rsid w:val="00C17B20"/>
    <w:rsid w:val="00C207A5"/>
    <w:rsid w:val="00C2492F"/>
    <w:rsid w:val="00C2518A"/>
    <w:rsid w:val="00C261D9"/>
    <w:rsid w:val="00C52297"/>
    <w:rsid w:val="00C56AD8"/>
    <w:rsid w:val="00C7146B"/>
    <w:rsid w:val="00C7434B"/>
    <w:rsid w:val="00C757F1"/>
    <w:rsid w:val="00C809FF"/>
    <w:rsid w:val="00C82CDE"/>
    <w:rsid w:val="00C84134"/>
    <w:rsid w:val="00C8483A"/>
    <w:rsid w:val="00C90D13"/>
    <w:rsid w:val="00C91E20"/>
    <w:rsid w:val="00C96F28"/>
    <w:rsid w:val="00C97EC6"/>
    <w:rsid w:val="00CA23D4"/>
    <w:rsid w:val="00CA5F07"/>
    <w:rsid w:val="00CB4286"/>
    <w:rsid w:val="00CB7FBB"/>
    <w:rsid w:val="00CC6E55"/>
    <w:rsid w:val="00CC6E9D"/>
    <w:rsid w:val="00CD3D8A"/>
    <w:rsid w:val="00CD6C2E"/>
    <w:rsid w:val="00CE33AE"/>
    <w:rsid w:val="00CE5FB0"/>
    <w:rsid w:val="00CF0B25"/>
    <w:rsid w:val="00CF45E1"/>
    <w:rsid w:val="00CF7CAC"/>
    <w:rsid w:val="00D00AEB"/>
    <w:rsid w:val="00D04EA4"/>
    <w:rsid w:val="00D137D2"/>
    <w:rsid w:val="00D212CB"/>
    <w:rsid w:val="00D3612B"/>
    <w:rsid w:val="00D455E7"/>
    <w:rsid w:val="00D47750"/>
    <w:rsid w:val="00D60559"/>
    <w:rsid w:val="00D62A70"/>
    <w:rsid w:val="00D652DB"/>
    <w:rsid w:val="00D713B4"/>
    <w:rsid w:val="00D72B28"/>
    <w:rsid w:val="00D7379B"/>
    <w:rsid w:val="00D75984"/>
    <w:rsid w:val="00D85083"/>
    <w:rsid w:val="00D871F8"/>
    <w:rsid w:val="00D93C57"/>
    <w:rsid w:val="00D9617A"/>
    <w:rsid w:val="00D96C17"/>
    <w:rsid w:val="00DA219A"/>
    <w:rsid w:val="00DA2642"/>
    <w:rsid w:val="00DA4C28"/>
    <w:rsid w:val="00DB02AF"/>
    <w:rsid w:val="00DB036B"/>
    <w:rsid w:val="00DB36F4"/>
    <w:rsid w:val="00DB45BB"/>
    <w:rsid w:val="00DB48E1"/>
    <w:rsid w:val="00DB6E30"/>
    <w:rsid w:val="00DC3F5A"/>
    <w:rsid w:val="00DD09F4"/>
    <w:rsid w:val="00DD173D"/>
    <w:rsid w:val="00DE43EB"/>
    <w:rsid w:val="00DF0308"/>
    <w:rsid w:val="00DF0547"/>
    <w:rsid w:val="00DF1724"/>
    <w:rsid w:val="00DF7C01"/>
    <w:rsid w:val="00E0612B"/>
    <w:rsid w:val="00E171C1"/>
    <w:rsid w:val="00E24E00"/>
    <w:rsid w:val="00E30687"/>
    <w:rsid w:val="00E306D7"/>
    <w:rsid w:val="00E31EFC"/>
    <w:rsid w:val="00E347B6"/>
    <w:rsid w:val="00E41B26"/>
    <w:rsid w:val="00E42129"/>
    <w:rsid w:val="00E50C1F"/>
    <w:rsid w:val="00E562A5"/>
    <w:rsid w:val="00E563B6"/>
    <w:rsid w:val="00E624B0"/>
    <w:rsid w:val="00E62C6C"/>
    <w:rsid w:val="00E72E47"/>
    <w:rsid w:val="00E767C6"/>
    <w:rsid w:val="00E776E1"/>
    <w:rsid w:val="00E839C5"/>
    <w:rsid w:val="00E840D6"/>
    <w:rsid w:val="00E8458A"/>
    <w:rsid w:val="00E86463"/>
    <w:rsid w:val="00E9149C"/>
    <w:rsid w:val="00E92CD2"/>
    <w:rsid w:val="00E95755"/>
    <w:rsid w:val="00E95E69"/>
    <w:rsid w:val="00EA2A5D"/>
    <w:rsid w:val="00EA3655"/>
    <w:rsid w:val="00EA3D4F"/>
    <w:rsid w:val="00EA4E84"/>
    <w:rsid w:val="00EB35F7"/>
    <w:rsid w:val="00EC3989"/>
    <w:rsid w:val="00ED4CCD"/>
    <w:rsid w:val="00ED7832"/>
    <w:rsid w:val="00EE6D1A"/>
    <w:rsid w:val="00EF0DA8"/>
    <w:rsid w:val="00EF3822"/>
    <w:rsid w:val="00EF4ACC"/>
    <w:rsid w:val="00EF71A3"/>
    <w:rsid w:val="00F0139A"/>
    <w:rsid w:val="00F07840"/>
    <w:rsid w:val="00F07A6C"/>
    <w:rsid w:val="00F1235E"/>
    <w:rsid w:val="00F129C0"/>
    <w:rsid w:val="00F201F0"/>
    <w:rsid w:val="00F2138A"/>
    <w:rsid w:val="00F30D9C"/>
    <w:rsid w:val="00F30DAB"/>
    <w:rsid w:val="00F3403E"/>
    <w:rsid w:val="00F34DAE"/>
    <w:rsid w:val="00F35488"/>
    <w:rsid w:val="00F403F5"/>
    <w:rsid w:val="00F41CF2"/>
    <w:rsid w:val="00F423D0"/>
    <w:rsid w:val="00F51A6A"/>
    <w:rsid w:val="00F55592"/>
    <w:rsid w:val="00F63515"/>
    <w:rsid w:val="00F64D03"/>
    <w:rsid w:val="00F702B3"/>
    <w:rsid w:val="00F7165A"/>
    <w:rsid w:val="00F71D24"/>
    <w:rsid w:val="00F74C67"/>
    <w:rsid w:val="00F7638A"/>
    <w:rsid w:val="00F76C0E"/>
    <w:rsid w:val="00F773E0"/>
    <w:rsid w:val="00F816D9"/>
    <w:rsid w:val="00F817B7"/>
    <w:rsid w:val="00F86E3C"/>
    <w:rsid w:val="00F9147B"/>
    <w:rsid w:val="00F92F70"/>
    <w:rsid w:val="00F94ABC"/>
    <w:rsid w:val="00FA1A4A"/>
    <w:rsid w:val="00FB6D45"/>
    <w:rsid w:val="00FC1F40"/>
    <w:rsid w:val="00FC39D3"/>
    <w:rsid w:val="00FC3BAC"/>
    <w:rsid w:val="00FD0C0F"/>
    <w:rsid w:val="00FD24D7"/>
    <w:rsid w:val="00FD5312"/>
    <w:rsid w:val="00FD62AF"/>
    <w:rsid w:val="00FE000D"/>
    <w:rsid w:val="00FE5EEE"/>
    <w:rsid w:val="00FE61FD"/>
    <w:rsid w:val="00FE6B85"/>
    <w:rsid w:val="00FE6F54"/>
    <w:rsid w:val="00FF2246"/>
    <w:rsid w:val="00FF4E72"/>
    <w:rsid w:val="00FF5E2A"/>
    <w:rsid w:val="00FF73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B3"/>
    <w:rPr>
      <w:rFonts w:ascii="Calibri" w:hAnsi="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ACC"/>
    <w:rPr>
      <w:sz w:val="16"/>
      <w:szCs w:val="16"/>
    </w:rPr>
  </w:style>
  <w:style w:type="paragraph" w:styleId="CommentText">
    <w:name w:val="annotation text"/>
    <w:basedOn w:val="Normal"/>
    <w:link w:val="CommentTextChar"/>
    <w:uiPriority w:val="99"/>
    <w:unhideWhenUsed/>
    <w:rsid w:val="00EF4ACC"/>
    <w:pPr>
      <w:spacing w:line="240" w:lineRule="auto"/>
    </w:pPr>
    <w:rPr>
      <w:sz w:val="20"/>
      <w:szCs w:val="20"/>
    </w:rPr>
  </w:style>
  <w:style w:type="character" w:customStyle="1" w:styleId="CommentTextChar">
    <w:name w:val="Comment Text Char"/>
    <w:basedOn w:val="DefaultParagraphFont"/>
    <w:link w:val="CommentText"/>
    <w:uiPriority w:val="99"/>
    <w:rsid w:val="00EF4ACC"/>
    <w:rPr>
      <w:rFonts w:ascii="Calibri"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F4ACC"/>
    <w:rPr>
      <w:b/>
      <w:bCs/>
    </w:rPr>
  </w:style>
  <w:style w:type="character" w:customStyle="1" w:styleId="CommentSubjectChar">
    <w:name w:val="Comment Subject Char"/>
    <w:basedOn w:val="CommentTextChar"/>
    <w:link w:val="CommentSubject"/>
    <w:uiPriority w:val="99"/>
    <w:semiHidden/>
    <w:rsid w:val="00EF4ACC"/>
    <w:rPr>
      <w:rFonts w:ascii="Calibri" w:hAnsi="Calibri" w:cs="Times New Roman"/>
      <w:b/>
      <w:bCs/>
      <w:color w:val="000000"/>
      <w:sz w:val="20"/>
      <w:szCs w:val="20"/>
    </w:rPr>
  </w:style>
  <w:style w:type="paragraph" w:styleId="BalloonText">
    <w:name w:val="Balloon Text"/>
    <w:basedOn w:val="Normal"/>
    <w:link w:val="BalloonTextChar"/>
    <w:uiPriority w:val="99"/>
    <w:semiHidden/>
    <w:unhideWhenUsed/>
    <w:rsid w:val="00EF4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ACC"/>
    <w:rPr>
      <w:rFonts w:ascii="Tahoma" w:hAnsi="Tahoma" w:cs="Tahoma"/>
      <w:color w:val="000000"/>
      <w:sz w:val="16"/>
      <w:szCs w:val="16"/>
    </w:rPr>
  </w:style>
  <w:style w:type="paragraph" w:styleId="ListParagraph">
    <w:name w:val="List Paragraph"/>
    <w:basedOn w:val="Normal"/>
    <w:link w:val="ListParagraphChar"/>
    <w:uiPriority w:val="34"/>
    <w:qFormat/>
    <w:rsid w:val="00556CC1"/>
    <w:pPr>
      <w:ind w:left="720"/>
      <w:contextualSpacing/>
    </w:pPr>
  </w:style>
  <w:style w:type="table" w:styleId="TableGrid">
    <w:name w:val="Table Grid"/>
    <w:basedOn w:val="TableNormal"/>
    <w:uiPriority w:val="59"/>
    <w:rsid w:val="00B87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B5267"/>
    <w:pPr>
      <w:spacing w:after="0" w:line="240" w:lineRule="auto"/>
    </w:pPr>
    <w:rPr>
      <w:rFonts w:ascii="Calibri" w:hAnsi="Calibri" w:cs="Times New Roman"/>
      <w:color w:val="000000"/>
    </w:rPr>
  </w:style>
  <w:style w:type="paragraph" w:styleId="PlainText">
    <w:name w:val="Plain Text"/>
    <w:basedOn w:val="Normal"/>
    <w:link w:val="PlainTextChar"/>
    <w:uiPriority w:val="99"/>
    <w:unhideWhenUsed/>
    <w:rsid w:val="00E9149C"/>
    <w:pPr>
      <w:spacing w:after="0" w:line="240" w:lineRule="auto"/>
    </w:pPr>
    <w:rPr>
      <w:rFonts w:cstheme="minorBidi"/>
      <w:color w:val="auto"/>
      <w:szCs w:val="21"/>
      <w:lang w:val="it-IT"/>
    </w:rPr>
  </w:style>
  <w:style w:type="character" w:customStyle="1" w:styleId="PlainTextChar">
    <w:name w:val="Plain Text Char"/>
    <w:basedOn w:val="DefaultParagraphFont"/>
    <w:link w:val="PlainText"/>
    <w:uiPriority w:val="99"/>
    <w:rsid w:val="00E9149C"/>
    <w:rPr>
      <w:rFonts w:ascii="Calibri" w:hAnsi="Calibri"/>
      <w:szCs w:val="21"/>
      <w:lang w:val="it-IT"/>
    </w:rPr>
  </w:style>
  <w:style w:type="paragraph" w:styleId="Footer">
    <w:name w:val="footer"/>
    <w:basedOn w:val="Normal"/>
    <w:link w:val="FooterChar"/>
    <w:uiPriority w:val="99"/>
    <w:unhideWhenUsed/>
    <w:rsid w:val="00E061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E0612B"/>
    <w:rPr>
      <w:rFonts w:ascii="Calibri" w:hAnsi="Calibri" w:cs="Times New Roman"/>
      <w:color w:val="000000"/>
    </w:rPr>
  </w:style>
  <w:style w:type="character" w:styleId="PageNumber">
    <w:name w:val="page number"/>
    <w:basedOn w:val="DefaultParagraphFont"/>
    <w:uiPriority w:val="99"/>
    <w:semiHidden/>
    <w:rsid w:val="00E0612B"/>
    <w:rPr>
      <w:rFonts w:cs="Times New Roman"/>
    </w:rPr>
  </w:style>
  <w:style w:type="paragraph" w:customStyle="1" w:styleId="Testonotaapidipagina1">
    <w:name w:val="Testo nota a piè di pagina1"/>
    <w:basedOn w:val="Normal"/>
    <w:next w:val="FootnoteText"/>
    <w:link w:val="TestonotaapidipaginaCarattere"/>
    <w:uiPriority w:val="99"/>
    <w:semiHidden/>
    <w:unhideWhenUsed/>
    <w:rsid w:val="00E0612B"/>
    <w:pPr>
      <w:spacing w:after="0" w:line="240" w:lineRule="auto"/>
    </w:pPr>
    <w:rPr>
      <w:color w:val="auto"/>
      <w:sz w:val="20"/>
      <w:szCs w:val="20"/>
      <w:lang w:val="it-IT"/>
    </w:rPr>
  </w:style>
  <w:style w:type="character" w:customStyle="1" w:styleId="TestonotaapidipaginaCarattere">
    <w:name w:val="Testo nota a piè di pagina Carattere"/>
    <w:basedOn w:val="DefaultParagraphFont"/>
    <w:link w:val="Testonotaapidipagina1"/>
    <w:uiPriority w:val="99"/>
    <w:semiHidden/>
    <w:rsid w:val="00E0612B"/>
    <w:rPr>
      <w:rFonts w:ascii="Calibri" w:hAnsi="Calibri" w:cs="Times New Roman"/>
      <w:sz w:val="20"/>
      <w:szCs w:val="20"/>
      <w:lang w:val="it-IT"/>
    </w:rPr>
  </w:style>
  <w:style w:type="character" w:styleId="FootnoteReference">
    <w:name w:val="footnote reference"/>
    <w:basedOn w:val="DefaultParagraphFont"/>
    <w:uiPriority w:val="99"/>
    <w:semiHidden/>
    <w:unhideWhenUsed/>
    <w:rsid w:val="00E0612B"/>
    <w:rPr>
      <w:vertAlign w:val="superscript"/>
    </w:rPr>
  </w:style>
  <w:style w:type="paragraph" w:styleId="FootnoteText">
    <w:name w:val="footnote text"/>
    <w:basedOn w:val="Normal"/>
    <w:link w:val="FootnoteTextChar"/>
    <w:uiPriority w:val="99"/>
    <w:semiHidden/>
    <w:unhideWhenUsed/>
    <w:rsid w:val="00E061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12B"/>
    <w:rPr>
      <w:rFonts w:ascii="Calibri" w:hAnsi="Calibri" w:cs="Times New Roman"/>
      <w:color w:val="000000"/>
      <w:sz w:val="20"/>
      <w:szCs w:val="20"/>
    </w:rPr>
  </w:style>
  <w:style w:type="paragraph" w:styleId="Header">
    <w:name w:val="header"/>
    <w:basedOn w:val="Normal"/>
    <w:link w:val="HeaderChar"/>
    <w:uiPriority w:val="99"/>
    <w:unhideWhenUsed/>
    <w:rsid w:val="007E77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7E770C"/>
    <w:rPr>
      <w:rFonts w:ascii="Calibri" w:hAnsi="Calibri" w:cs="Times New Roman"/>
      <w:color w:val="000000"/>
    </w:rPr>
  </w:style>
  <w:style w:type="character" w:customStyle="1" w:styleId="ListParagraphChar">
    <w:name w:val="List Paragraph Char"/>
    <w:basedOn w:val="DefaultParagraphFont"/>
    <w:link w:val="ListParagraph"/>
    <w:uiPriority w:val="34"/>
    <w:rsid w:val="007E770C"/>
    <w:rPr>
      <w:rFonts w:ascii="Calibri" w:hAnsi="Calibri" w:cs="Times New Roman"/>
      <w:color w:val="000000"/>
    </w:rPr>
  </w:style>
  <w:style w:type="paragraph" w:customStyle="1" w:styleId="Paragrafoelenco1">
    <w:name w:val="Paragrafo elenco1"/>
    <w:basedOn w:val="Normal"/>
    <w:rsid w:val="004873CB"/>
    <w:pPr>
      <w:suppressAutoHyphens/>
      <w:ind w:left="720"/>
      <w:jc w:val="both"/>
    </w:pPr>
    <w:rPr>
      <w:rFonts w:ascii="Verdana" w:eastAsia="Times New Roman" w:hAnsi="Verdana" w:cs="Verdana"/>
      <w:sz w:val="24"/>
      <w:szCs w:val="24"/>
      <w:lang w:eastAsia="ar-SA"/>
    </w:rPr>
  </w:style>
  <w:style w:type="paragraph" w:customStyle="1" w:styleId="Body1">
    <w:name w:val="Body 1"/>
    <w:rsid w:val="00935ACE"/>
    <w:pPr>
      <w:spacing w:after="240" w:line="240" w:lineRule="auto"/>
      <w:outlineLvl w:val="0"/>
    </w:pPr>
    <w:rPr>
      <w:rFonts w:ascii="Helvetica" w:eastAsia="Arial Unicode MS" w:hAnsi="Helvetica" w:cs="Times New Roman"/>
      <w:color w:val="000000"/>
      <w:szCs w:val="20"/>
      <w:u w:color="000000"/>
      <w:lang w:val="it-IT" w:eastAsia="it-IT"/>
    </w:rPr>
  </w:style>
  <w:style w:type="paragraph" w:styleId="NormalWeb">
    <w:name w:val="Normal (Web)"/>
    <w:basedOn w:val="Normal"/>
    <w:uiPriority w:val="99"/>
    <w:semiHidden/>
    <w:unhideWhenUsed/>
    <w:rsid w:val="00D47750"/>
    <w:pPr>
      <w:spacing w:before="100" w:beforeAutospacing="1" w:after="100" w:afterAutospacing="1" w:line="240" w:lineRule="auto"/>
    </w:pPr>
    <w:rPr>
      <w:rFonts w:ascii="Times" w:hAnsi="Times"/>
      <w:color w:val="auto"/>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2BB3"/>
    <w:rPr>
      <w:rFonts w:ascii="Calibri" w:hAnsi="Calibri"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F4ACC"/>
    <w:rPr>
      <w:sz w:val="16"/>
      <w:szCs w:val="16"/>
    </w:rPr>
  </w:style>
  <w:style w:type="paragraph" w:styleId="Testocommento">
    <w:name w:val="annotation text"/>
    <w:basedOn w:val="Normale"/>
    <w:link w:val="TestocommentoCarattere"/>
    <w:uiPriority w:val="99"/>
    <w:unhideWhenUsed/>
    <w:rsid w:val="00EF4ACC"/>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4ACC"/>
    <w:rPr>
      <w:rFonts w:ascii="Calibri" w:hAnsi="Calibri"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EF4ACC"/>
    <w:rPr>
      <w:b/>
      <w:bCs/>
    </w:rPr>
  </w:style>
  <w:style w:type="character" w:customStyle="1" w:styleId="SoggettocommentoCarattere">
    <w:name w:val="Soggetto commento Carattere"/>
    <w:basedOn w:val="TestocommentoCarattere"/>
    <w:link w:val="Soggettocommento"/>
    <w:uiPriority w:val="99"/>
    <w:semiHidden/>
    <w:rsid w:val="00EF4ACC"/>
    <w:rPr>
      <w:rFonts w:ascii="Calibri" w:hAnsi="Calibri" w:cs="Times New Roman"/>
      <w:b/>
      <w:bCs/>
      <w:color w:val="000000"/>
      <w:sz w:val="20"/>
      <w:szCs w:val="20"/>
    </w:rPr>
  </w:style>
  <w:style w:type="paragraph" w:styleId="Testofumetto">
    <w:name w:val="Balloon Text"/>
    <w:basedOn w:val="Normale"/>
    <w:link w:val="TestofumettoCarattere"/>
    <w:uiPriority w:val="99"/>
    <w:semiHidden/>
    <w:unhideWhenUsed/>
    <w:rsid w:val="00EF4A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ACC"/>
    <w:rPr>
      <w:rFonts w:ascii="Tahoma" w:hAnsi="Tahoma" w:cs="Tahoma"/>
      <w:color w:val="000000"/>
      <w:sz w:val="16"/>
      <w:szCs w:val="16"/>
    </w:rPr>
  </w:style>
  <w:style w:type="paragraph" w:styleId="Paragrafoelenco">
    <w:name w:val="List Paragraph"/>
    <w:basedOn w:val="Normale"/>
    <w:link w:val="ParagrafoelencoCarattere"/>
    <w:uiPriority w:val="34"/>
    <w:qFormat/>
    <w:rsid w:val="00556CC1"/>
    <w:pPr>
      <w:ind w:left="720"/>
      <w:contextualSpacing/>
    </w:pPr>
  </w:style>
  <w:style w:type="table" w:styleId="Grigliatabella">
    <w:name w:val="Table Grid"/>
    <w:basedOn w:val="Tabellanormale"/>
    <w:uiPriority w:val="59"/>
    <w:rsid w:val="00B8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2B5267"/>
    <w:pPr>
      <w:spacing w:after="0" w:line="240" w:lineRule="auto"/>
    </w:pPr>
    <w:rPr>
      <w:rFonts w:ascii="Calibri" w:hAnsi="Calibri" w:cs="Times New Roman"/>
      <w:color w:val="000000"/>
    </w:rPr>
  </w:style>
  <w:style w:type="paragraph" w:styleId="Testonormale">
    <w:name w:val="Plain Text"/>
    <w:basedOn w:val="Normale"/>
    <w:link w:val="TestonormaleCarattere"/>
    <w:uiPriority w:val="99"/>
    <w:unhideWhenUsed/>
    <w:rsid w:val="00E9149C"/>
    <w:pPr>
      <w:spacing w:after="0" w:line="240" w:lineRule="auto"/>
    </w:pPr>
    <w:rPr>
      <w:rFonts w:cstheme="minorBidi"/>
      <w:color w:val="auto"/>
      <w:szCs w:val="21"/>
      <w:lang w:val="it-IT"/>
    </w:rPr>
  </w:style>
  <w:style w:type="character" w:customStyle="1" w:styleId="TestonormaleCarattere">
    <w:name w:val="Testo normale Carattere"/>
    <w:basedOn w:val="Carpredefinitoparagrafo"/>
    <w:link w:val="Testonormale"/>
    <w:uiPriority w:val="99"/>
    <w:rsid w:val="00E9149C"/>
    <w:rPr>
      <w:rFonts w:ascii="Calibri" w:hAnsi="Calibri"/>
      <w:szCs w:val="21"/>
      <w:lang w:val="it-IT"/>
    </w:rPr>
  </w:style>
  <w:style w:type="paragraph" w:styleId="Pidipagina">
    <w:name w:val="footer"/>
    <w:basedOn w:val="Normale"/>
    <w:link w:val="PidipaginaCarattere"/>
    <w:uiPriority w:val="99"/>
    <w:unhideWhenUsed/>
    <w:rsid w:val="00E061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612B"/>
    <w:rPr>
      <w:rFonts w:ascii="Calibri" w:hAnsi="Calibri" w:cs="Times New Roman"/>
      <w:color w:val="000000"/>
    </w:rPr>
  </w:style>
  <w:style w:type="character" w:styleId="Numeropagina">
    <w:name w:val="page number"/>
    <w:basedOn w:val="Carpredefinitoparagrafo"/>
    <w:uiPriority w:val="99"/>
    <w:semiHidden/>
    <w:rsid w:val="00E0612B"/>
    <w:rPr>
      <w:rFonts w:cs="Times New Roman"/>
    </w:rPr>
  </w:style>
  <w:style w:type="paragraph" w:customStyle="1" w:styleId="Testonotaapidipagina1">
    <w:name w:val="Testo nota a piè di pagina1"/>
    <w:basedOn w:val="Normale"/>
    <w:next w:val="Testonotaapidipagina"/>
    <w:link w:val="TestonotaapidipaginaCarattere"/>
    <w:uiPriority w:val="99"/>
    <w:semiHidden/>
    <w:unhideWhenUsed/>
    <w:rsid w:val="00E0612B"/>
    <w:pPr>
      <w:spacing w:after="0" w:line="240" w:lineRule="auto"/>
    </w:pPr>
    <w:rPr>
      <w:color w:val="auto"/>
      <w:sz w:val="20"/>
      <w:szCs w:val="20"/>
      <w:lang w:val="it-IT"/>
    </w:rPr>
  </w:style>
  <w:style w:type="character" w:customStyle="1" w:styleId="TestonotaapidipaginaCarattere">
    <w:name w:val="Testo nota a piè di pagina Carattere"/>
    <w:basedOn w:val="Carpredefinitoparagrafo"/>
    <w:link w:val="Testonotaapidipagina1"/>
    <w:uiPriority w:val="99"/>
    <w:semiHidden/>
    <w:rsid w:val="00E0612B"/>
    <w:rPr>
      <w:rFonts w:ascii="Calibri" w:hAnsi="Calibri" w:cs="Times New Roman"/>
      <w:sz w:val="20"/>
      <w:szCs w:val="20"/>
      <w:lang w:val="it-IT"/>
    </w:rPr>
  </w:style>
  <w:style w:type="character" w:styleId="Rimandonotaapidipagina">
    <w:name w:val="footnote reference"/>
    <w:basedOn w:val="Carpredefinitoparagrafo"/>
    <w:uiPriority w:val="99"/>
    <w:semiHidden/>
    <w:unhideWhenUsed/>
    <w:rsid w:val="00E0612B"/>
    <w:rPr>
      <w:vertAlign w:val="superscript"/>
    </w:rPr>
  </w:style>
  <w:style w:type="paragraph" w:styleId="Testonotaapidipagina">
    <w:name w:val="footnote text"/>
    <w:basedOn w:val="Normale"/>
    <w:link w:val="TestonotaapidipaginaCarattere1"/>
    <w:uiPriority w:val="99"/>
    <w:semiHidden/>
    <w:unhideWhenUsed/>
    <w:rsid w:val="00E0612B"/>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E0612B"/>
    <w:rPr>
      <w:rFonts w:ascii="Calibri" w:hAnsi="Calibri" w:cs="Times New Roman"/>
      <w:color w:val="000000"/>
      <w:sz w:val="20"/>
      <w:szCs w:val="20"/>
    </w:rPr>
  </w:style>
  <w:style w:type="paragraph" w:styleId="Intestazione">
    <w:name w:val="header"/>
    <w:basedOn w:val="Normale"/>
    <w:link w:val="IntestazioneCarattere"/>
    <w:uiPriority w:val="99"/>
    <w:unhideWhenUsed/>
    <w:rsid w:val="007E77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770C"/>
    <w:rPr>
      <w:rFonts w:ascii="Calibri" w:hAnsi="Calibri" w:cs="Times New Roman"/>
      <w:color w:val="000000"/>
    </w:rPr>
  </w:style>
  <w:style w:type="character" w:customStyle="1" w:styleId="ParagrafoelencoCarattere">
    <w:name w:val="Paragrafo elenco Carattere"/>
    <w:basedOn w:val="Carpredefinitoparagrafo"/>
    <w:link w:val="Paragrafoelenco"/>
    <w:uiPriority w:val="34"/>
    <w:rsid w:val="007E770C"/>
    <w:rPr>
      <w:rFonts w:ascii="Calibri" w:hAnsi="Calibri" w:cs="Times New Roman"/>
      <w:color w:val="000000"/>
    </w:rPr>
  </w:style>
  <w:style w:type="paragraph" w:customStyle="1" w:styleId="Paragrafoelenco1">
    <w:name w:val="Paragrafo elenco1"/>
    <w:basedOn w:val="Normale"/>
    <w:rsid w:val="004873CB"/>
    <w:pPr>
      <w:suppressAutoHyphens/>
      <w:ind w:left="720"/>
      <w:jc w:val="both"/>
    </w:pPr>
    <w:rPr>
      <w:rFonts w:ascii="Verdana" w:eastAsia="Times New Roman" w:hAnsi="Verdana" w:cs="Verdana"/>
      <w:sz w:val="24"/>
      <w:szCs w:val="24"/>
      <w:lang w:eastAsia="ar-SA"/>
    </w:rPr>
  </w:style>
  <w:style w:type="paragraph" w:customStyle="1" w:styleId="Body1">
    <w:name w:val="Body 1"/>
    <w:rsid w:val="00935ACE"/>
    <w:pPr>
      <w:spacing w:after="240" w:line="240" w:lineRule="auto"/>
      <w:outlineLvl w:val="0"/>
    </w:pPr>
    <w:rPr>
      <w:rFonts w:ascii="Helvetica" w:eastAsia="Arial Unicode MS" w:hAnsi="Helvetica" w:cs="Times New Roman"/>
      <w:color w:val="000000"/>
      <w:szCs w:val="20"/>
      <w:u w:color="000000"/>
      <w:lang w:val="it-IT" w:eastAsia="it-IT"/>
    </w:rPr>
  </w:style>
  <w:style w:type="paragraph" w:styleId="NormaleWeb">
    <w:name w:val="Normal (Web)"/>
    <w:basedOn w:val="Normale"/>
    <w:uiPriority w:val="99"/>
    <w:semiHidden/>
    <w:unhideWhenUsed/>
    <w:rsid w:val="00D47750"/>
    <w:pPr>
      <w:spacing w:before="100" w:beforeAutospacing="1" w:after="100" w:afterAutospacing="1" w:line="240" w:lineRule="auto"/>
    </w:pPr>
    <w:rPr>
      <w:rFonts w:ascii="Times" w:hAnsi="Times"/>
      <w:color w:val="auto"/>
      <w:sz w:val="20"/>
      <w:szCs w:val="20"/>
      <w:lang w:val="it-IT" w:eastAsia="it-IT"/>
    </w:rPr>
  </w:style>
</w:styles>
</file>

<file path=word/webSettings.xml><?xml version="1.0" encoding="utf-8"?>
<w:webSettings xmlns:r="http://schemas.openxmlformats.org/officeDocument/2006/relationships" xmlns:w="http://schemas.openxmlformats.org/wordprocessingml/2006/main">
  <w:divs>
    <w:div w:id="920025135">
      <w:bodyDiv w:val="1"/>
      <w:marLeft w:val="0"/>
      <w:marRight w:val="0"/>
      <w:marTop w:val="0"/>
      <w:marBottom w:val="0"/>
      <w:divBdr>
        <w:top w:val="none" w:sz="0" w:space="0" w:color="auto"/>
        <w:left w:val="none" w:sz="0" w:space="0" w:color="auto"/>
        <w:bottom w:val="none" w:sz="0" w:space="0" w:color="auto"/>
        <w:right w:val="none" w:sz="0" w:space="0" w:color="auto"/>
      </w:divBdr>
    </w:div>
    <w:div w:id="1239097814">
      <w:bodyDiv w:val="1"/>
      <w:marLeft w:val="0"/>
      <w:marRight w:val="0"/>
      <w:marTop w:val="0"/>
      <w:marBottom w:val="0"/>
      <w:divBdr>
        <w:top w:val="none" w:sz="0" w:space="0" w:color="auto"/>
        <w:left w:val="none" w:sz="0" w:space="0" w:color="auto"/>
        <w:bottom w:val="none" w:sz="0" w:space="0" w:color="auto"/>
        <w:right w:val="none" w:sz="0" w:space="0" w:color="auto"/>
      </w:divBdr>
    </w:div>
    <w:div w:id="1381973730">
      <w:bodyDiv w:val="1"/>
      <w:marLeft w:val="0"/>
      <w:marRight w:val="0"/>
      <w:marTop w:val="570"/>
      <w:marBottom w:val="150"/>
      <w:divBdr>
        <w:top w:val="none" w:sz="0" w:space="0" w:color="auto"/>
        <w:left w:val="none" w:sz="0" w:space="0" w:color="auto"/>
        <w:bottom w:val="none" w:sz="0" w:space="0" w:color="auto"/>
        <w:right w:val="none" w:sz="0" w:space="0" w:color="auto"/>
      </w:divBdr>
      <w:divsChild>
        <w:div w:id="761297771">
          <w:marLeft w:val="0"/>
          <w:marRight w:val="0"/>
          <w:marTop w:val="0"/>
          <w:marBottom w:val="0"/>
          <w:divBdr>
            <w:top w:val="none" w:sz="0" w:space="0" w:color="auto"/>
            <w:left w:val="none" w:sz="0" w:space="0" w:color="auto"/>
            <w:bottom w:val="none" w:sz="0" w:space="0" w:color="auto"/>
            <w:right w:val="none" w:sz="0" w:space="0" w:color="auto"/>
          </w:divBdr>
          <w:divsChild>
            <w:div w:id="1516773202">
              <w:marLeft w:val="0"/>
              <w:marRight w:val="0"/>
              <w:marTop w:val="0"/>
              <w:marBottom w:val="0"/>
              <w:divBdr>
                <w:top w:val="none" w:sz="0" w:space="0" w:color="auto"/>
                <w:left w:val="none" w:sz="0" w:space="0" w:color="auto"/>
                <w:bottom w:val="none" w:sz="0" w:space="0" w:color="auto"/>
                <w:right w:val="none" w:sz="0" w:space="0" w:color="auto"/>
              </w:divBdr>
              <w:divsChild>
                <w:div w:id="1189484107">
                  <w:marLeft w:val="120"/>
                  <w:marRight w:val="120"/>
                  <w:marTop w:val="120"/>
                  <w:marBottom w:val="120"/>
                  <w:divBdr>
                    <w:top w:val="none" w:sz="0" w:space="0" w:color="auto"/>
                    <w:left w:val="none" w:sz="0" w:space="0" w:color="auto"/>
                    <w:bottom w:val="none" w:sz="0" w:space="0" w:color="auto"/>
                    <w:right w:val="none" w:sz="0" w:space="0" w:color="auto"/>
                  </w:divBdr>
                  <w:divsChild>
                    <w:div w:id="2114475032">
                      <w:marLeft w:val="0"/>
                      <w:marRight w:val="0"/>
                      <w:marTop w:val="0"/>
                      <w:marBottom w:val="0"/>
                      <w:divBdr>
                        <w:top w:val="single" w:sz="6" w:space="8" w:color="CCCCCC"/>
                        <w:left w:val="none" w:sz="0" w:space="0" w:color="auto"/>
                        <w:bottom w:val="none" w:sz="0" w:space="0" w:color="auto"/>
                        <w:right w:val="none" w:sz="0" w:space="0" w:color="auto"/>
                      </w:divBdr>
                      <w:divsChild>
                        <w:div w:id="98645599">
                          <w:marLeft w:val="0"/>
                          <w:marRight w:val="0"/>
                          <w:marTop w:val="0"/>
                          <w:marBottom w:val="0"/>
                          <w:divBdr>
                            <w:top w:val="none" w:sz="0" w:space="0" w:color="auto"/>
                            <w:left w:val="none" w:sz="0" w:space="0" w:color="auto"/>
                            <w:bottom w:val="none" w:sz="0" w:space="0" w:color="auto"/>
                            <w:right w:val="none" w:sz="0" w:space="0" w:color="auto"/>
                          </w:divBdr>
                          <w:divsChild>
                            <w:div w:id="211842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44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6212">
                                      <w:marLeft w:val="0"/>
                                      <w:marRight w:val="0"/>
                                      <w:marTop w:val="0"/>
                                      <w:marBottom w:val="0"/>
                                      <w:divBdr>
                                        <w:top w:val="none" w:sz="0" w:space="0" w:color="auto"/>
                                        <w:left w:val="none" w:sz="0" w:space="0" w:color="auto"/>
                                        <w:bottom w:val="none" w:sz="0" w:space="0" w:color="auto"/>
                                        <w:right w:val="none" w:sz="0" w:space="0" w:color="auto"/>
                                      </w:divBdr>
                                      <w:divsChild>
                                        <w:div w:id="1458796972">
                                          <w:marLeft w:val="0"/>
                                          <w:marRight w:val="0"/>
                                          <w:marTop w:val="0"/>
                                          <w:marBottom w:val="0"/>
                                          <w:divBdr>
                                            <w:top w:val="none" w:sz="0" w:space="0" w:color="auto"/>
                                            <w:left w:val="none" w:sz="0" w:space="0" w:color="auto"/>
                                            <w:bottom w:val="none" w:sz="0" w:space="0" w:color="auto"/>
                                            <w:right w:val="none" w:sz="0" w:space="0" w:color="auto"/>
                                          </w:divBdr>
                                          <w:divsChild>
                                            <w:div w:id="615332180">
                                              <w:marLeft w:val="0"/>
                                              <w:marRight w:val="0"/>
                                              <w:marTop w:val="0"/>
                                              <w:marBottom w:val="0"/>
                                              <w:divBdr>
                                                <w:top w:val="none" w:sz="0" w:space="0" w:color="auto"/>
                                                <w:left w:val="none" w:sz="0" w:space="0" w:color="auto"/>
                                                <w:bottom w:val="none" w:sz="0" w:space="0" w:color="auto"/>
                                                <w:right w:val="none" w:sz="0" w:space="0" w:color="auto"/>
                                              </w:divBdr>
                                              <w:divsChild>
                                                <w:div w:id="639261506">
                                                  <w:marLeft w:val="0"/>
                                                  <w:marRight w:val="0"/>
                                                  <w:marTop w:val="0"/>
                                                  <w:marBottom w:val="0"/>
                                                  <w:divBdr>
                                                    <w:top w:val="none" w:sz="0" w:space="0" w:color="auto"/>
                                                    <w:left w:val="none" w:sz="0" w:space="0" w:color="auto"/>
                                                    <w:bottom w:val="none" w:sz="0" w:space="0" w:color="auto"/>
                                                    <w:right w:val="none" w:sz="0" w:space="0" w:color="auto"/>
                                                  </w:divBdr>
                                                  <w:divsChild>
                                                    <w:div w:id="1481075290">
                                                      <w:marLeft w:val="0"/>
                                                      <w:marRight w:val="0"/>
                                                      <w:marTop w:val="0"/>
                                                      <w:marBottom w:val="0"/>
                                                      <w:divBdr>
                                                        <w:top w:val="none" w:sz="0" w:space="0" w:color="auto"/>
                                                        <w:left w:val="none" w:sz="0" w:space="0" w:color="auto"/>
                                                        <w:bottom w:val="none" w:sz="0" w:space="0" w:color="auto"/>
                                                        <w:right w:val="none" w:sz="0" w:space="0" w:color="auto"/>
                                                      </w:divBdr>
                                                      <w:divsChild>
                                                        <w:div w:id="1415201149">
                                                          <w:marLeft w:val="0"/>
                                                          <w:marRight w:val="0"/>
                                                          <w:marTop w:val="0"/>
                                                          <w:marBottom w:val="0"/>
                                                          <w:divBdr>
                                                            <w:top w:val="none" w:sz="0" w:space="0" w:color="auto"/>
                                                            <w:left w:val="none" w:sz="0" w:space="0" w:color="auto"/>
                                                            <w:bottom w:val="none" w:sz="0" w:space="0" w:color="auto"/>
                                                            <w:right w:val="none" w:sz="0" w:space="0" w:color="auto"/>
                                                          </w:divBdr>
                                                        </w:div>
                                                        <w:div w:id="445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0935715">
      <w:bodyDiv w:val="1"/>
      <w:marLeft w:val="0"/>
      <w:marRight w:val="0"/>
      <w:marTop w:val="0"/>
      <w:marBottom w:val="0"/>
      <w:divBdr>
        <w:top w:val="none" w:sz="0" w:space="0" w:color="auto"/>
        <w:left w:val="none" w:sz="0" w:space="0" w:color="auto"/>
        <w:bottom w:val="none" w:sz="0" w:space="0" w:color="auto"/>
        <w:right w:val="none" w:sz="0" w:space="0" w:color="auto"/>
      </w:divBdr>
      <w:divsChild>
        <w:div w:id="2126339355">
          <w:marLeft w:val="547"/>
          <w:marRight w:val="0"/>
          <w:marTop w:val="0"/>
          <w:marBottom w:val="0"/>
          <w:divBdr>
            <w:top w:val="none" w:sz="0" w:space="0" w:color="auto"/>
            <w:left w:val="none" w:sz="0" w:space="0" w:color="auto"/>
            <w:bottom w:val="none" w:sz="0" w:space="0" w:color="auto"/>
            <w:right w:val="none" w:sz="0" w:space="0" w:color="auto"/>
          </w:divBdr>
        </w:div>
        <w:div w:id="2079815611">
          <w:marLeft w:val="547"/>
          <w:marRight w:val="0"/>
          <w:marTop w:val="0"/>
          <w:marBottom w:val="0"/>
          <w:divBdr>
            <w:top w:val="none" w:sz="0" w:space="0" w:color="auto"/>
            <w:left w:val="none" w:sz="0" w:space="0" w:color="auto"/>
            <w:bottom w:val="none" w:sz="0" w:space="0" w:color="auto"/>
            <w:right w:val="none" w:sz="0" w:space="0" w:color="auto"/>
          </w:divBdr>
        </w:div>
      </w:divsChild>
    </w:div>
    <w:div w:id="17451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A3F23A-55B8-44C9-9D1F-2F9F3F08FBD5}"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it-IT"/>
        </a:p>
      </dgm:t>
    </dgm:pt>
    <dgm:pt modelId="{D06CA19E-C0C6-411F-9B8F-8B0A32122364}">
      <dgm:prSet phldrT="[Testo]" custT="1"/>
      <dgm:spPr>
        <a:xfrm>
          <a:off x="0" y="95381"/>
          <a:ext cx="1847254" cy="4534142"/>
        </a:xfrm>
        <a:solidFill>
          <a:srgbClr val="5B9BD5">
            <a:tint val="40000"/>
            <a:hueOff val="0"/>
            <a:satOff val="0"/>
            <a:lumOff val="0"/>
            <a:alphaOff val="0"/>
          </a:srgbClr>
        </a:solidFill>
        <a:ln>
          <a:noFill/>
        </a:ln>
        <a:effectLst/>
      </dgm:spPr>
      <dgm:t>
        <a:bodyPr/>
        <a:lstStyle/>
        <a:p>
          <a:pPr algn="ctr"/>
          <a:endParaRPr lang="it-IT" sz="1200" b="1">
            <a:solidFill>
              <a:sysClr val="windowText" lastClr="000000">
                <a:hueOff val="0"/>
                <a:satOff val="0"/>
                <a:lumOff val="0"/>
                <a:alphaOff val="0"/>
              </a:sysClr>
            </a:solidFill>
            <a:latin typeface="Calibri" panose="020F0502020204030204"/>
            <a:ea typeface="+mn-ea"/>
            <a:cs typeface="+mn-cs"/>
          </a:endParaRPr>
        </a:p>
        <a:p>
          <a:pPr algn="ctr"/>
          <a:endParaRPr lang="it-IT" sz="1200" b="1">
            <a:solidFill>
              <a:sysClr val="windowText" lastClr="000000">
                <a:hueOff val="0"/>
                <a:satOff val="0"/>
                <a:lumOff val="0"/>
                <a:alphaOff val="0"/>
              </a:sysClr>
            </a:solidFill>
            <a:latin typeface="Calibri" panose="020F0502020204030204"/>
            <a:ea typeface="+mn-ea"/>
            <a:cs typeface="+mn-cs"/>
          </a:endParaRPr>
        </a:p>
        <a:p>
          <a:pPr algn="ctr"/>
          <a:endParaRPr lang="it-IT" sz="1200" b="1">
            <a:solidFill>
              <a:sysClr val="windowText" lastClr="000000">
                <a:hueOff val="0"/>
                <a:satOff val="0"/>
                <a:lumOff val="0"/>
                <a:alphaOff val="0"/>
              </a:sysClr>
            </a:solidFill>
            <a:latin typeface="Calibri" panose="020F0502020204030204"/>
            <a:ea typeface="+mn-ea"/>
            <a:cs typeface="+mn-cs"/>
          </a:endParaRPr>
        </a:p>
        <a:p>
          <a:pPr algn="ctr"/>
          <a:endParaRPr lang="it-IT" sz="1200" b="1">
            <a:solidFill>
              <a:sysClr val="windowText" lastClr="000000">
                <a:hueOff val="0"/>
                <a:satOff val="0"/>
                <a:lumOff val="0"/>
                <a:alphaOff val="0"/>
              </a:sysClr>
            </a:solidFill>
            <a:latin typeface="Calibri" panose="020F0502020204030204"/>
            <a:ea typeface="+mn-ea"/>
            <a:cs typeface="+mn-cs"/>
          </a:endParaRPr>
        </a:p>
        <a:p>
          <a:pPr algn="ctr"/>
          <a:r>
            <a:rPr lang="it-IT" sz="1200" b="1">
              <a:solidFill>
                <a:sysClr val="windowText" lastClr="000000">
                  <a:hueOff val="0"/>
                  <a:satOff val="0"/>
                  <a:lumOff val="0"/>
                  <a:alphaOff val="0"/>
                </a:sysClr>
              </a:solidFill>
              <a:latin typeface="Calibri" panose="020F0502020204030204"/>
              <a:ea typeface="+mn-ea"/>
              <a:cs typeface="+mn-cs"/>
            </a:rPr>
            <a:t>Sustainable management of water for arid and semi-arid Med areas</a:t>
          </a:r>
        </a:p>
        <a:p>
          <a:pPr algn="ctr"/>
          <a:endParaRPr lang="it-IT" sz="1200">
            <a:solidFill>
              <a:sysClr val="windowText" lastClr="000000">
                <a:hueOff val="0"/>
                <a:satOff val="0"/>
                <a:lumOff val="0"/>
                <a:alphaOff val="0"/>
              </a:sysClr>
            </a:solidFill>
            <a:latin typeface="Calibri" panose="020F0502020204030204"/>
            <a:ea typeface="+mn-ea"/>
            <a:cs typeface="+mn-cs"/>
          </a:endParaRPr>
        </a:p>
        <a:p>
          <a:pPr algn="ctr"/>
          <a:endParaRPr lang="it-IT" sz="1200">
            <a:solidFill>
              <a:sysClr val="windowText" lastClr="000000">
                <a:hueOff val="0"/>
                <a:satOff val="0"/>
                <a:lumOff val="0"/>
                <a:alphaOff val="0"/>
              </a:sysClr>
            </a:solidFill>
            <a:latin typeface="Calibri" panose="020F0502020204030204"/>
            <a:ea typeface="+mn-ea"/>
            <a:cs typeface="+mn-cs"/>
          </a:endParaRPr>
        </a:p>
        <a:p>
          <a:pPr algn="ctr"/>
          <a:endParaRPr lang="it-IT" sz="1200">
            <a:solidFill>
              <a:sysClr val="windowText" lastClr="000000">
                <a:hueOff val="0"/>
                <a:satOff val="0"/>
                <a:lumOff val="0"/>
                <a:alphaOff val="0"/>
              </a:sysClr>
            </a:solidFill>
            <a:latin typeface="Calibri" panose="020F0502020204030204"/>
            <a:ea typeface="+mn-ea"/>
            <a:cs typeface="+mn-cs"/>
          </a:endParaRPr>
        </a:p>
        <a:p>
          <a:pPr algn="ctr"/>
          <a:endParaRPr lang="it-IT" sz="1200">
            <a:solidFill>
              <a:sysClr val="windowText" lastClr="000000">
                <a:hueOff val="0"/>
                <a:satOff val="0"/>
                <a:lumOff val="0"/>
                <a:alphaOff val="0"/>
              </a:sysClr>
            </a:solidFill>
            <a:latin typeface="Calibri" panose="020F0502020204030204"/>
            <a:ea typeface="+mn-ea"/>
            <a:cs typeface="+mn-cs"/>
          </a:endParaRPr>
        </a:p>
        <a:p>
          <a:pPr algn="ctr"/>
          <a:endParaRPr lang="it-IT" sz="1200">
            <a:solidFill>
              <a:sysClr val="windowText" lastClr="000000">
                <a:hueOff val="0"/>
                <a:satOff val="0"/>
                <a:lumOff val="0"/>
                <a:alphaOff val="0"/>
              </a:sysClr>
            </a:solidFill>
            <a:latin typeface="Calibri" panose="020F0502020204030204"/>
            <a:ea typeface="+mn-ea"/>
            <a:cs typeface="+mn-cs"/>
          </a:endParaRPr>
        </a:p>
        <a:p>
          <a:pPr algn="ctr"/>
          <a:endParaRPr lang="it-IT" sz="1200">
            <a:solidFill>
              <a:sysClr val="windowText" lastClr="000000">
                <a:hueOff val="0"/>
                <a:satOff val="0"/>
                <a:lumOff val="0"/>
                <a:alphaOff val="0"/>
              </a:sysClr>
            </a:solidFill>
            <a:latin typeface="Calibri" panose="020F0502020204030204"/>
            <a:ea typeface="+mn-ea"/>
            <a:cs typeface="+mn-cs"/>
          </a:endParaRPr>
        </a:p>
      </dgm:t>
    </dgm:pt>
    <dgm:pt modelId="{9D152A8A-63CF-4A93-B16F-F8FBCA645805}" type="parTrans" cxnId="{EC1DA369-E243-4E86-8A3A-C07A358BFB67}">
      <dgm:prSet/>
      <dgm:spPr/>
      <dgm:t>
        <a:bodyPr/>
        <a:lstStyle/>
        <a:p>
          <a:pPr algn="ctr"/>
          <a:endParaRPr lang="it-IT"/>
        </a:p>
      </dgm:t>
    </dgm:pt>
    <dgm:pt modelId="{B7858FE4-D4E7-4477-8E58-2C6D7F819096}" type="sibTrans" cxnId="{EC1DA369-E243-4E86-8A3A-C07A358BFB67}">
      <dgm:prSet/>
      <dgm:spPr/>
      <dgm:t>
        <a:bodyPr/>
        <a:lstStyle/>
        <a:p>
          <a:pPr algn="ctr"/>
          <a:endParaRPr lang="it-IT"/>
        </a:p>
      </dgm:t>
    </dgm:pt>
    <dgm:pt modelId="{4B8A8DA0-1FF1-4533-8BD5-C596D590642D}">
      <dgm:prSet phldrT="[Testo]" custT="1"/>
      <dgm:spPr>
        <a:xfrm>
          <a:off x="27232" y="748862"/>
          <a:ext cx="1795061" cy="610540"/>
        </a:xfr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800" b="1">
              <a:solidFill>
                <a:sysClr val="window" lastClr="FFFFFF"/>
              </a:solidFill>
              <a:latin typeface="Calibri" panose="020F0502020204030204"/>
              <a:ea typeface="+mn-ea"/>
              <a:cs typeface="+mn-cs"/>
            </a:rPr>
            <a:t>MAIN ACTIONS</a:t>
          </a:r>
        </a:p>
        <a:p>
          <a:pPr algn="ctr"/>
          <a:r>
            <a:rPr lang="en-US" sz="800">
              <a:solidFill>
                <a:sysClr val="window" lastClr="FFFFFF"/>
              </a:solidFill>
              <a:latin typeface="Calibri" panose="020F0502020204030204"/>
              <a:ea typeface="+mn-ea"/>
              <a:cs typeface="+mn-cs"/>
            </a:rPr>
            <a:t>Research, networking, capacity building, adoption of innovative sustainable technologies (in particular low-cost and low-inputs technologies)</a:t>
          </a:r>
          <a:endParaRPr lang="it-IT" sz="800">
            <a:solidFill>
              <a:sysClr val="window" lastClr="FFFFFF"/>
            </a:solidFill>
            <a:latin typeface="Calibri" panose="020F0502020204030204"/>
            <a:ea typeface="+mn-ea"/>
            <a:cs typeface="+mn-cs"/>
          </a:endParaRPr>
        </a:p>
      </dgm:t>
    </dgm:pt>
    <dgm:pt modelId="{AE133265-295F-4E79-8268-47F32C4E2568}" type="parTrans" cxnId="{DF3065E4-700B-4288-A4A1-C67B6B452AD3}">
      <dgm:prSet/>
      <dgm:spPr/>
      <dgm:t>
        <a:bodyPr/>
        <a:lstStyle/>
        <a:p>
          <a:pPr algn="ctr"/>
          <a:endParaRPr lang="it-IT"/>
        </a:p>
      </dgm:t>
    </dgm:pt>
    <dgm:pt modelId="{F58FF8DB-18E9-48B7-89EA-8651CBCE7AD7}" type="sibTrans" cxnId="{DF3065E4-700B-4288-A4A1-C67B6B452AD3}">
      <dgm:prSet/>
      <dgm:spPr/>
      <dgm:t>
        <a:bodyPr/>
        <a:lstStyle/>
        <a:p>
          <a:pPr algn="ctr"/>
          <a:endParaRPr lang="it-IT"/>
        </a:p>
      </dgm:t>
    </dgm:pt>
    <dgm:pt modelId="{7ECC201D-8A57-417F-A187-43239523D9A6}">
      <dgm:prSet phldrT="[Testo]" custT="1"/>
      <dgm:spPr>
        <a:xfrm>
          <a:off x="2025776" y="72584"/>
          <a:ext cx="2004939" cy="4559118"/>
        </a:xfrm>
        <a:solidFill>
          <a:srgbClr val="5B9BD5">
            <a:tint val="40000"/>
            <a:hueOff val="0"/>
            <a:satOff val="0"/>
            <a:lumOff val="0"/>
            <a:alphaOff val="0"/>
          </a:srgbClr>
        </a:solidFill>
        <a:ln>
          <a:noFill/>
        </a:ln>
        <a:effectLst/>
      </dgm:spPr>
      <dgm:t>
        <a:bodyPr/>
        <a:lstStyle/>
        <a:p>
          <a:pPr algn="ctr"/>
          <a:endParaRPr lang="en-US" sz="1200" b="1">
            <a:solidFill>
              <a:sysClr val="windowText" lastClr="000000">
                <a:hueOff val="0"/>
                <a:satOff val="0"/>
                <a:lumOff val="0"/>
                <a:alphaOff val="0"/>
              </a:sysClr>
            </a:solidFill>
            <a:latin typeface="Calibri" panose="020F0502020204030204"/>
            <a:ea typeface="+mn-ea"/>
            <a:cs typeface="+mn-cs"/>
          </a:endParaRPr>
        </a:p>
        <a:p>
          <a:pPr algn="ctr"/>
          <a:endParaRPr lang="it-IT" sz="1200" b="1">
            <a:solidFill>
              <a:sysClr val="windowText" lastClr="000000">
                <a:hueOff val="0"/>
                <a:satOff val="0"/>
                <a:lumOff val="0"/>
                <a:alphaOff val="0"/>
              </a:sysClr>
            </a:solidFill>
            <a:latin typeface="Calibri" panose="020F0502020204030204"/>
            <a:ea typeface="+mn-ea"/>
            <a:cs typeface="+mn-cs"/>
          </a:endParaRPr>
        </a:p>
        <a:p>
          <a:pPr algn="ctr"/>
          <a:endParaRPr lang="it-IT" sz="1200" b="1">
            <a:solidFill>
              <a:sysClr val="windowText" lastClr="000000">
                <a:hueOff val="0"/>
                <a:satOff val="0"/>
                <a:lumOff val="0"/>
                <a:alphaOff val="0"/>
              </a:sysClr>
            </a:solidFill>
            <a:latin typeface="Calibri" panose="020F0502020204030204"/>
            <a:ea typeface="+mn-ea"/>
            <a:cs typeface="+mn-cs"/>
          </a:endParaRPr>
        </a:p>
        <a:p>
          <a:pPr algn="ctr"/>
          <a:endParaRPr lang="it-IT" sz="1200" b="1">
            <a:solidFill>
              <a:sysClr val="windowText" lastClr="000000">
                <a:hueOff val="0"/>
                <a:satOff val="0"/>
                <a:lumOff val="0"/>
                <a:alphaOff val="0"/>
              </a:sysClr>
            </a:solidFill>
            <a:latin typeface="Calibri" panose="020F0502020204030204"/>
            <a:ea typeface="+mn-ea"/>
            <a:cs typeface="+mn-cs"/>
          </a:endParaRPr>
        </a:p>
        <a:p>
          <a:pPr algn="ctr"/>
          <a:endParaRPr lang="it-IT" sz="1200" b="1">
            <a:solidFill>
              <a:sysClr val="windowText" lastClr="000000">
                <a:hueOff val="0"/>
                <a:satOff val="0"/>
                <a:lumOff val="0"/>
                <a:alphaOff val="0"/>
              </a:sysClr>
            </a:solidFill>
            <a:latin typeface="Calibri" panose="020F0502020204030204"/>
            <a:ea typeface="+mn-ea"/>
            <a:cs typeface="+mn-cs"/>
          </a:endParaRPr>
        </a:p>
        <a:p>
          <a:pPr algn="ctr"/>
          <a:r>
            <a:rPr lang="it-IT" sz="1200" b="1">
              <a:solidFill>
                <a:sysClr val="windowText" lastClr="000000">
                  <a:hueOff val="0"/>
                  <a:satOff val="0"/>
                  <a:lumOff val="0"/>
                  <a:alphaOff val="0"/>
                </a:sysClr>
              </a:solidFill>
              <a:latin typeface="Calibri" panose="020F0502020204030204"/>
              <a:ea typeface="+mn-ea"/>
              <a:cs typeface="+mn-cs"/>
            </a:rPr>
            <a:t>Sustainable farming systems under Med environmental constraints</a:t>
          </a:r>
          <a:r>
            <a:rPr lang="en-US" sz="1200" b="1">
              <a:solidFill>
                <a:sysClr val="windowText" lastClr="000000">
                  <a:hueOff val="0"/>
                  <a:satOff val="0"/>
                  <a:lumOff val="0"/>
                  <a:alphaOff val="0"/>
                </a:sysClr>
              </a:solidFill>
              <a:latin typeface="Calibri" panose="020F0502020204030204"/>
              <a:ea typeface="+mn-ea"/>
              <a:cs typeface="+mn-cs"/>
            </a:rPr>
            <a:t> </a:t>
          </a:r>
        </a:p>
        <a:p>
          <a:pPr algn="ctr"/>
          <a:endParaRPr lang="en-US" sz="1200">
            <a:solidFill>
              <a:sysClr val="windowText" lastClr="000000">
                <a:hueOff val="0"/>
                <a:satOff val="0"/>
                <a:lumOff val="0"/>
                <a:alphaOff val="0"/>
              </a:sysClr>
            </a:solidFill>
            <a:latin typeface="Calibri" panose="020F0502020204030204"/>
            <a:ea typeface="+mn-ea"/>
            <a:cs typeface="+mn-cs"/>
          </a:endParaRPr>
        </a:p>
        <a:p>
          <a:pPr algn="ctr"/>
          <a:endParaRPr lang="en-US" sz="1200">
            <a:solidFill>
              <a:sysClr val="windowText" lastClr="000000">
                <a:hueOff val="0"/>
                <a:satOff val="0"/>
                <a:lumOff val="0"/>
                <a:alphaOff val="0"/>
              </a:sysClr>
            </a:solidFill>
            <a:latin typeface="Calibri" panose="020F0502020204030204"/>
            <a:ea typeface="+mn-ea"/>
            <a:cs typeface="+mn-cs"/>
          </a:endParaRPr>
        </a:p>
        <a:p>
          <a:pPr algn="ctr"/>
          <a:endParaRPr lang="en-US" sz="1200">
            <a:solidFill>
              <a:sysClr val="windowText" lastClr="000000">
                <a:hueOff val="0"/>
                <a:satOff val="0"/>
                <a:lumOff val="0"/>
                <a:alphaOff val="0"/>
              </a:sysClr>
            </a:solidFill>
            <a:latin typeface="Calibri" panose="020F0502020204030204"/>
            <a:ea typeface="+mn-ea"/>
            <a:cs typeface="+mn-cs"/>
          </a:endParaRPr>
        </a:p>
        <a:p>
          <a:pPr algn="ctr"/>
          <a:endParaRPr lang="en-US" sz="1200">
            <a:solidFill>
              <a:sysClr val="windowText" lastClr="000000">
                <a:hueOff val="0"/>
                <a:satOff val="0"/>
                <a:lumOff val="0"/>
                <a:alphaOff val="0"/>
              </a:sysClr>
            </a:solidFill>
            <a:latin typeface="Calibri" panose="020F0502020204030204"/>
            <a:ea typeface="+mn-ea"/>
            <a:cs typeface="+mn-cs"/>
          </a:endParaRPr>
        </a:p>
        <a:p>
          <a:pPr algn="ctr"/>
          <a:endParaRPr lang="en-US" sz="1200">
            <a:solidFill>
              <a:sysClr val="windowText" lastClr="000000">
                <a:hueOff val="0"/>
                <a:satOff val="0"/>
                <a:lumOff val="0"/>
                <a:alphaOff val="0"/>
              </a:sysClr>
            </a:solidFill>
            <a:latin typeface="Calibri" panose="020F0502020204030204"/>
            <a:ea typeface="+mn-ea"/>
            <a:cs typeface="+mn-cs"/>
          </a:endParaRPr>
        </a:p>
        <a:p>
          <a:pPr algn="ctr"/>
          <a:endParaRPr lang="en-US" sz="1200">
            <a:solidFill>
              <a:sysClr val="windowText" lastClr="000000">
                <a:hueOff val="0"/>
                <a:satOff val="0"/>
                <a:lumOff val="0"/>
                <a:alphaOff val="0"/>
              </a:sysClr>
            </a:solidFill>
            <a:latin typeface="Calibri" panose="020F0502020204030204"/>
            <a:ea typeface="+mn-ea"/>
            <a:cs typeface="+mn-cs"/>
          </a:endParaRPr>
        </a:p>
        <a:p>
          <a:pPr algn="ctr"/>
          <a:endParaRPr lang="en-US" sz="1200">
            <a:solidFill>
              <a:sysClr val="windowText" lastClr="000000">
                <a:hueOff val="0"/>
                <a:satOff val="0"/>
                <a:lumOff val="0"/>
                <a:alphaOff val="0"/>
              </a:sysClr>
            </a:solidFill>
            <a:latin typeface="Calibri" panose="020F0502020204030204"/>
            <a:ea typeface="+mn-ea"/>
            <a:cs typeface="+mn-cs"/>
          </a:endParaRPr>
        </a:p>
      </dgm:t>
    </dgm:pt>
    <dgm:pt modelId="{82EABD66-4C6A-483C-83B6-31705A1EC499}" type="parTrans" cxnId="{3C4B1E5C-D060-4BD9-A0FB-CB4989DB2186}">
      <dgm:prSet/>
      <dgm:spPr/>
      <dgm:t>
        <a:bodyPr/>
        <a:lstStyle/>
        <a:p>
          <a:pPr algn="ctr"/>
          <a:endParaRPr lang="it-IT"/>
        </a:p>
      </dgm:t>
    </dgm:pt>
    <dgm:pt modelId="{F2101999-B42B-41CF-BCD7-E7B474A1FCED}" type="sibTrans" cxnId="{3C4B1E5C-D060-4BD9-A0FB-CB4989DB2186}">
      <dgm:prSet/>
      <dgm:spPr/>
      <dgm:t>
        <a:bodyPr/>
        <a:lstStyle/>
        <a:p>
          <a:pPr algn="ctr"/>
          <a:endParaRPr lang="it-IT"/>
        </a:p>
      </dgm:t>
    </dgm:pt>
    <dgm:pt modelId="{11BD6B64-2218-4231-8FA5-02A58C92DBA4}">
      <dgm:prSet phldrT="[Testo]" custT="1"/>
      <dgm:spPr>
        <a:xfrm>
          <a:off x="2024071" y="741862"/>
          <a:ext cx="1972054" cy="625523"/>
        </a:xfrm>
        <a:solidFill>
          <a:srgbClr val="70AD47">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800" b="1">
              <a:solidFill>
                <a:sysClr val="window" lastClr="FFFFFF"/>
              </a:solidFill>
              <a:latin typeface="Calibri" panose="020F0502020204030204"/>
              <a:ea typeface="+mn-ea"/>
              <a:cs typeface="+mn-cs"/>
            </a:rPr>
            <a:t>MAIN ACTIONS</a:t>
          </a:r>
        </a:p>
        <a:p>
          <a:pPr algn="ctr"/>
          <a:endParaRPr lang="en-US" sz="100" b="1">
            <a:solidFill>
              <a:sysClr val="window" lastClr="FFFFFF"/>
            </a:solidFill>
            <a:latin typeface="Calibri" panose="020F0502020204030204"/>
            <a:ea typeface="+mn-ea"/>
            <a:cs typeface="+mn-cs"/>
          </a:endParaRPr>
        </a:p>
        <a:p>
          <a:pPr algn="ctr"/>
          <a:r>
            <a:rPr lang="en-US" sz="800">
              <a:solidFill>
                <a:sysClr val="window" lastClr="FFFFFF"/>
              </a:solidFill>
              <a:latin typeface="Calibri" panose="020F0502020204030204"/>
              <a:ea typeface="+mn-ea"/>
              <a:cs typeface="+mn-cs"/>
            </a:rPr>
            <a:t>Research, </a:t>
          </a:r>
          <a:r>
            <a:rPr lang="it-IT" sz="800">
              <a:solidFill>
                <a:sysClr val="window" lastClr="FFFFFF"/>
              </a:solidFill>
              <a:latin typeface="Calibri" panose="020F0502020204030204"/>
              <a:ea typeface="+mn-ea"/>
              <a:cs typeface="+mn-cs"/>
            </a:rPr>
            <a:t>pilot studies</a:t>
          </a:r>
          <a:r>
            <a:rPr lang="en-US" sz="800">
              <a:solidFill>
                <a:sysClr val="window" lastClr="FFFFFF"/>
              </a:solidFill>
              <a:latin typeface="Calibri" panose="020F0502020204030204"/>
              <a:ea typeface="+mn-ea"/>
              <a:cs typeface="+mn-cs"/>
            </a:rPr>
            <a:t>, long-term trials, adoption of innovative sustainable technologies</a:t>
          </a:r>
        </a:p>
        <a:p>
          <a:pPr algn="ctr"/>
          <a:endParaRPr lang="it-IT" sz="400">
            <a:solidFill>
              <a:sysClr val="window" lastClr="FFFFFF"/>
            </a:solidFill>
            <a:latin typeface="Calibri" panose="020F0502020204030204"/>
            <a:ea typeface="+mn-ea"/>
            <a:cs typeface="+mn-cs"/>
          </a:endParaRPr>
        </a:p>
      </dgm:t>
    </dgm:pt>
    <dgm:pt modelId="{EE546D22-5EB4-4C58-8469-D2060DE63310}" type="parTrans" cxnId="{8E887BE6-87B9-48F9-964E-EC664B432045}">
      <dgm:prSet/>
      <dgm:spPr/>
      <dgm:t>
        <a:bodyPr/>
        <a:lstStyle/>
        <a:p>
          <a:pPr algn="ctr"/>
          <a:endParaRPr lang="it-IT"/>
        </a:p>
      </dgm:t>
    </dgm:pt>
    <dgm:pt modelId="{6C1A2279-7605-49E9-9366-38E8FCE32EF4}" type="sibTrans" cxnId="{8E887BE6-87B9-48F9-964E-EC664B432045}">
      <dgm:prSet/>
      <dgm:spPr/>
      <dgm:t>
        <a:bodyPr/>
        <a:lstStyle/>
        <a:p>
          <a:pPr algn="ctr"/>
          <a:endParaRPr lang="it-IT"/>
        </a:p>
      </dgm:t>
    </dgm:pt>
    <dgm:pt modelId="{28023A74-5C05-4F60-BF35-B920C1113B8F}">
      <dgm:prSet phldrT="[Testo]" custT="1"/>
      <dgm:spPr>
        <a:xfrm>
          <a:off x="4139081" y="67852"/>
          <a:ext cx="1903483" cy="4563897"/>
        </a:xfrm>
        <a:solidFill>
          <a:srgbClr val="5B9BD5">
            <a:tint val="40000"/>
            <a:hueOff val="0"/>
            <a:satOff val="0"/>
            <a:lumOff val="0"/>
            <a:alphaOff val="0"/>
          </a:srgbClr>
        </a:solidFill>
        <a:ln>
          <a:noFill/>
        </a:ln>
        <a:effectLst/>
      </dgm:spPr>
      <dgm:t>
        <a:bodyPr/>
        <a:lstStyle/>
        <a:p>
          <a:pPr algn="ctr"/>
          <a:endParaRPr lang="en-US" sz="1200" b="1">
            <a:solidFill>
              <a:sysClr val="windowText" lastClr="000000">
                <a:hueOff val="0"/>
                <a:satOff val="0"/>
                <a:lumOff val="0"/>
                <a:alphaOff val="0"/>
              </a:sysClr>
            </a:solidFill>
            <a:latin typeface="Calibri" panose="020F0502020204030204"/>
            <a:ea typeface="+mn-ea"/>
            <a:cs typeface="+mn-cs"/>
          </a:endParaRPr>
        </a:p>
        <a:p>
          <a:pPr algn="ctr"/>
          <a:endParaRPr lang="en-US" sz="1200" b="1">
            <a:solidFill>
              <a:sysClr val="windowText" lastClr="000000">
                <a:hueOff val="0"/>
                <a:satOff val="0"/>
                <a:lumOff val="0"/>
                <a:alphaOff val="0"/>
              </a:sysClr>
            </a:solidFill>
            <a:latin typeface="Calibri" panose="020F0502020204030204"/>
            <a:ea typeface="+mn-ea"/>
            <a:cs typeface="+mn-cs"/>
          </a:endParaRPr>
        </a:p>
        <a:p>
          <a:pPr algn="ctr"/>
          <a:endParaRPr lang="en-US" sz="1200" b="1">
            <a:solidFill>
              <a:sysClr val="windowText" lastClr="000000">
                <a:hueOff val="0"/>
                <a:satOff val="0"/>
                <a:lumOff val="0"/>
                <a:alphaOff val="0"/>
              </a:sysClr>
            </a:solidFill>
            <a:latin typeface="Calibri" panose="020F0502020204030204"/>
            <a:ea typeface="+mn-ea"/>
            <a:cs typeface="+mn-cs"/>
          </a:endParaRPr>
        </a:p>
        <a:p>
          <a:pPr algn="ctr"/>
          <a:endParaRPr lang="en-US" sz="1200" b="1">
            <a:solidFill>
              <a:sysClr val="windowText" lastClr="000000">
                <a:hueOff val="0"/>
                <a:satOff val="0"/>
                <a:lumOff val="0"/>
                <a:alphaOff val="0"/>
              </a:sysClr>
            </a:solidFill>
            <a:latin typeface="Calibri" panose="020F0502020204030204"/>
            <a:ea typeface="+mn-ea"/>
            <a:cs typeface="+mn-cs"/>
          </a:endParaRPr>
        </a:p>
        <a:p>
          <a:pPr algn="ctr"/>
          <a:endParaRPr lang="en-US" sz="1200" b="1">
            <a:solidFill>
              <a:sysClr val="windowText" lastClr="000000">
                <a:hueOff val="0"/>
                <a:satOff val="0"/>
                <a:lumOff val="0"/>
                <a:alphaOff val="0"/>
              </a:sysClr>
            </a:solidFill>
            <a:latin typeface="Calibri" panose="020F0502020204030204"/>
            <a:ea typeface="+mn-ea"/>
            <a:cs typeface="+mn-cs"/>
          </a:endParaRPr>
        </a:p>
        <a:p>
          <a:pPr algn="ctr"/>
          <a:r>
            <a:rPr lang="en-US" sz="1200" b="1">
              <a:solidFill>
                <a:sysClr val="windowText" lastClr="000000">
                  <a:hueOff val="0"/>
                  <a:satOff val="0"/>
                  <a:lumOff val="0"/>
                  <a:alphaOff val="0"/>
                </a:sysClr>
              </a:solidFill>
              <a:latin typeface="Calibri" panose="020F0502020204030204"/>
              <a:ea typeface="+mn-ea"/>
              <a:cs typeface="+mn-cs"/>
            </a:rPr>
            <a:t>Mediterranean food value chain for regional and local development</a:t>
          </a:r>
        </a:p>
        <a:p>
          <a:pPr algn="ctr"/>
          <a:endParaRPr lang="en-US" sz="1200">
            <a:solidFill>
              <a:sysClr val="windowText" lastClr="000000">
                <a:hueOff val="0"/>
                <a:satOff val="0"/>
                <a:lumOff val="0"/>
                <a:alphaOff val="0"/>
              </a:sysClr>
            </a:solidFill>
            <a:latin typeface="Calibri" panose="020F0502020204030204"/>
            <a:ea typeface="+mn-ea"/>
            <a:cs typeface="+mn-cs"/>
          </a:endParaRPr>
        </a:p>
        <a:p>
          <a:pPr algn="ctr"/>
          <a:endParaRPr lang="en-US" sz="1200">
            <a:solidFill>
              <a:sysClr val="windowText" lastClr="000000">
                <a:hueOff val="0"/>
                <a:satOff val="0"/>
                <a:lumOff val="0"/>
                <a:alphaOff val="0"/>
              </a:sysClr>
            </a:solidFill>
            <a:latin typeface="Calibri" panose="020F0502020204030204"/>
            <a:ea typeface="+mn-ea"/>
            <a:cs typeface="+mn-cs"/>
          </a:endParaRPr>
        </a:p>
        <a:p>
          <a:pPr algn="ctr"/>
          <a:endParaRPr lang="en-US" sz="1200">
            <a:solidFill>
              <a:sysClr val="windowText" lastClr="000000">
                <a:hueOff val="0"/>
                <a:satOff val="0"/>
                <a:lumOff val="0"/>
                <a:alphaOff val="0"/>
              </a:sysClr>
            </a:solidFill>
            <a:latin typeface="Calibri" panose="020F0502020204030204"/>
            <a:ea typeface="+mn-ea"/>
            <a:cs typeface="+mn-cs"/>
          </a:endParaRPr>
        </a:p>
        <a:p>
          <a:pPr algn="ctr"/>
          <a:endParaRPr lang="en-US" sz="1200">
            <a:solidFill>
              <a:sysClr val="windowText" lastClr="000000">
                <a:hueOff val="0"/>
                <a:satOff val="0"/>
                <a:lumOff val="0"/>
                <a:alphaOff val="0"/>
              </a:sysClr>
            </a:solidFill>
            <a:latin typeface="Calibri" panose="020F0502020204030204"/>
            <a:ea typeface="+mn-ea"/>
            <a:cs typeface="+mn-cs"/>
          </a:endParaRPr>
        </a:p>
        <a:p>
          <a:pPr algn="ctr"/>
          <a:endParaRPr lang="en-US" sz="1200">
            <a:solidFill>
              <a:sysClr val="windowText" lastClr="000000">
                <a:hueOff val="0"/>
                <a:satOff val="0"/>
                <a:lumOff val="0"/>
                <a:alphaOff val="0"/>
              </a:sysClr>
            </a:solidFill>
            <a:latin typeface="Calibri" panose="020F0502020204030204"/>
            <a:ea typeface="+mn-ea"/>
            <a:cs typeface="+mn-cs"/>
          </a:endParaRPr>
        </a:p>
        <a:p>
          <a:pPr algn="ctr"/>
          <a:endParaRPr lang="en-US" sz="1200">
            <a:solidFill>
              <a:sysClr val="windowText" lastClr="000000">
                <a:hueOff val="0"/>
                <a:satOff val="0"/>
                <a:lumOff val="0"/>
                <a:alphaOff val="0"/>
              </a:sysClr>
            </a:solidFill>
            <a:latin typeface="Calibri" panose="020F0502020204030204"/>
            <a:ea typeface="+mn-ea"/>
            <a:cs typeface="+mn-cs"/>
          </a:endParaRPr>
        </a:p>
        <a:p>
          <a:pPr algn="ctr"/>
          <a:endParaRPr lang="en-US" sz="1200">
            <a:solidFill>
              <a:sysClr val="windowText" lastClr="000000">
                <a:hueOff val="0"/>
                <a:satOff val="0"/>
                <a:lumOff val="0"/>
                <a:alphaOff val="0"/>
              </a:sysClr>
            </a:solidFill>
            <a:latin typeface="Calibri" panose="020F0502020204030204"/>
            <a:ea typeface="+mn-ea"/>
            <a:cs typeface="+mn-cs"/>
          </a:endParaRPr>
        </a:p>
      </dgm:t>
    </dgm:pt>
    <dgm:pt modelId="{258DC869-A6F0-4490-8996-9432BB431DD8}" type="parTrans" cxnId="{7DAF3D6A-A644-4684-B14B-1F6D5E297F48}">
      <dgm:prSet/>
      <dgm:spPr/>
      <dgm:t>
        <a:bodyPr/>
        <a:lstStyle/>
        <a:p>
          <a:pPr algn="ctr"/>
          <a:endParaRPr lang="it-IT"/>
        </a:p>
      </dgm:t>
    </dgm:pt>
    <dgm:pt modelId="{A0B43E07-45E6-4366-9057-06D7784950C1}" type="sibTrans" cxnId="{7DAF3D6A-A644-4684-B14B-1F6D5E297F48}">
      <dgm:prSet/>
      <dgm:spPr/>
      <dgm:t>
        <a:bodyPr/>
        <a:lstStyle/>
        <a:p>
          <a:pPr algn="ctr"/>
          <a:endParaRPr lang="it-IT"/>
        </a:p>
      </dgm:t>
    </dgm:pt>
    <dgm:pt modelId="{F1C3437E-3C29-4876-B500-2896766DFB91}">
      <dgm:prSet phldrT="[Testo]" custT="1"/>
      <dgm:spPr>
        <a:xfrm>
          <a:off x="4140946" y="724480"/>
          <a:ext cx="1868139" cy="642917"/>
        </a:xfr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800" b="1">
              <a:solidFill>
                <a:sysClr val="window" lastClr="FFFFFF"/>
              </a:solidFill>
              <a:latin typeface="Calibri" panose="020F0502020204030204"/>
              <a:ea typeface="+mn-ea"/>
              <a:cs typeface="+mn-cs"/>
            </a:rPr>
            <a:t>MAIN ACTIONS</a:t>
          </a:r>
        </a:p>
        <a:p>
          <a:pPr algn="ctr"/>
          <a:r>
            <a:rPr lang="en-US" sz="800">
              <a:solidFill>
                <a:sysClr val="window" lastClr="FFFFFF"/>
              </a:solidFill>
              <a:latin typeface="Calibri" panose="020F0502020204030204"/>
              <a:ea typeface="+mn-ea"/>
              <a:cs typeface="+mn-cs"/>
            </a:rPr>
            <a:t>Research and innovation, stakeholder engagement, networking, capacity building, research to support public policies, SME partnership</a:t>
          </a:r>
          <a:endParaRPr lang="it-IT" sz="800">
            <a:solidFill>
              <a:sysClr val="window" lastClr="FFFFFF"/>
            </a:solidFill>
            <a:latin typeface="Calibri" panose="020F0502020204030204"/>
            <a:ea typeface="+mn-ea"/>
            <a:cs typeface="+mn-cs"/>
          </a:endParaRPr>
        </a:p>
      </dgm:t>
    </dgm:pt>
    <dgm:pt modelId="{E0332641-24AD-4647-9794-C80B1B049E38}" type="parTrans" cxnId="{FB7F2A3A-47E8-48AD-A453-5767067BFBE8}">
      <dgm:prSet/>
      <dgm:spPr/>
      <dgm:t>
        <a:bodyPr/>
        <a:lstStyle/>
        <a:p>
          <a:pPr algn="ctr"/>
          <a:endParaRPr lang="it-IT"/>
        </a:p>
      </dgm:t>
    </dgm:pt>
    <dgm:pt modelId="{F281BE35-4005-48B3-92C5-936F5D5A12A1}" type="sibTrans" cxnId="{FB7F2A3A-47E8-48AD-A453-5767067BFBE8}">
      <dgm:prSet/>
      <dgm:spPr/>
      <dgm:t>
        <a:bodyPr/>
        <a:lstStyle/>
        <a:p>
          <a:pPr algn="ctr"/>
          <a:endParaRPr lang="it-IT"/>
        </a:p>
      </dgm:t>
    </dgm:pt>
    <dgm:pt modelId="{E46D4B27-E25B-4358-BD48-A07E6B1B8EA9}" type="pres">
      <dgm:prSet presAssocID="{B5A3F23A-55B8-44C9-9D1F-2F9F3F08FBD5}" presName="theList" presStyleCnt="0">
        <dgm:presLayoutVars>
          <dgm:dir/>
          <dgm:animLvl val="lvl"/>
          <dgm:resizeHandles val="exact"/>
        </dgm:presLayoutVars>
      </dgm:prSet>
      <dgm:spPr/>
      <dgm:t>
        <a:bodyPr/>
        <a:lstStyle/>
        <a:p>
          <a:endParaRPr lang="it-IT"/>
        </a:p>
      </dgm:t>
    </dgm:pt>
    <dgm:pt modelId="{F9ADB20E-48A7-48FE-9C1C-393FD2BB0C7B}" type="pres">
      <dgm:prSet presAssocID="{D06CA19E-C0C6-411F-9B8F-8B0A32122364}" presName="compNode" presStyleCnt="0"/>
      <dgm:spPr/>
    </dgm:pt>
    <dgm:pt modelId="{4014DEB7-C4A9-46D7-80B8-A385EAD2869B}" type="pres">
      <dgm:prSet presAssocID="{D06CA19E-C0C6-411F-9B8F-8B0A32122364}" presName="aNode" presStyleLbl="bgShp" presStyleIdx="0" presStyleCnt="3" custScaleX="97046" custScaleY="86955" custLinFactNeighborX="1983" custLinFactNeighborY="-9593"/>
      <dgm:spPr>
        <a:prstGeom prst="roundRect">
          <a:avLst>
            <a:gd name="adj" fmla="val 10000"/>
          </a:avLst>
        </a:prstGeom>
      </dgm:spPr>
      <dgm:t>
        <a:bodyPr/>
        <a:lstStyle/>
        <a:p>
          <a:endParaRPr lang="it-IT"/>
        </a:p>
      </dgm:t>
    </dgm:pt>
    <dgm:pt modelId="{20E5E77C-7C4E-40A8-BFCE-2AA44C7D09CB}" type="pres">
      <dgm:prSet presAssocID="{D06CA19E-C0C6-411F-9B8F-8B0A32122364}" presName="textNode" presStyleLbl="bgShp" presStyleIdx="0" presStyleCnt="3"/>
      <dgm:spPr/>
      <dgm:t>
        <a:bodyPr/>
        <a:lstStyle/>
        <a:p>
          <a:endParaRPr lang="it-IT"/>
        </a:p>
      </dgm:t>
    </dgm:pt>
    <dgm:pt modelId="{839288F9-0DB7-4C51-A25F-AB67D5B8400F}" type="pres">
      <dgm:prSet presAssocID="{D06CA19E-C0C6-411F-9B8F-8B0A32122364}" presName="compChildNode" presStyleCnt="0"/>
      <dgm:spPr/>
    </dgm:pt>
    <dgm:pt modelId="{2D5D4C5C-207A-4833-BBF4-FF7D3140D5DA}" type="pres">
      <dgm:prSet presAssocID="{D06CA19E-C0C6-411F-9B8F-8B0A32122364}" presName="theInnerList" presStyleCnt="0"/>
      <dgm:spPr/>
    </dgm:pt>
    <dgm:pt modelId="{BDF4E2F7-C525-4DBB-B8F3-1E4890D4FF71}" type="pres">
      <dgm:prSet presAssocID="{4B8A8DA0-1FF1-4533-8BD5-C596D590642D}" presName="childNode" presStyleLbl="node1" presStyleIdx="0" presStyleCnt="3" custScaleX="117880" custScaleY="22653" custLinFactNeighborX="1303" custLinFactNeighborY="-63370">
        <dgm:presLayoutVars>
          <dgm:bulletEnabled val="1"/>
        </dgm:presLayoutVars>
      </dgm:prSet>
      <dgm:spPr>
        <a:prstGeom prst="roundRect">
          <a:avLst>
            <a:gd name="adj" fmla="val 10000"/>
          </a:avLst>
        </a:prstGeom>
      </dgm:spPr>
      <dgm:t>
        <a:bodyPr/>
        <a:lstStyle/>
        <a:p>
          <a:endParaRPr lang="it-IT"/>
        </a:p>
      </dgm:t>
    </dgm:pt>
    <dgm:pt modelId="{D4BDC6A0-4793-421E-8B0D-0A47911EEA9B}" type="pres">
      <dgm:prSet presAssocID="{D06CA19E-C0C6-411F-9B8F-8B0A32122364}" presName="aSpace" presStyleCnt="0"/>
      <dgm:spPr/>
    </dgm:pt>
    <dgm:pt modelId="{4AE65B83-C3BA-452C-A65C-1A5787E52007}" type="pres">
      <dgm:prSet presAssocID="{7ECC201D-8A57-417F-A187-43239523D9A6}" presName="compNode" presStyleCnt="0"/>
      <dgm:spPr/>
    </dgm:pt>
    <dgm:pt modelId="{5D916424-F097-439C-B5C0-614DC2E72774}" type="pres">
      <dgm:prSet presAssocID="{7ECC201D-8A57-417F-A187-43239523D9A6}" presName="aNode" presStyleLbl="bgShp" presStyleIdx="1" presStyleCnt="3" custScaleX="105330" custScaleY="87745" custLinFactNeighborX="2335" custLinFactNeighborY="-8564"/>
      <dgm:spPr>
        <a:prstGeom prst="roundRect">
          <a:avLst>
            <a:gd name="adj" fmla="val 10000"/>
          </a:avLst>
        </a:prstGeom>
      </dgm:spPr>
      <dgm:t>
        <a:bodyPr/>
        <a:lstStyle/>
        <a:p>
          <a:endParaRPr lang="it-IT"/>
        </a:p>
      </dgm:t>
    </dgm:pt>
    <dgm:pt modelId="{5B1A54A6-3061-4728-96DB-C082692134C0}" type="pres">
      <dgm:prSet presAssocID="{7ECC201D-8A57-417F-A187-43239523D9A6}" presName="textNode" presStyleLbl="bgShp" presStyleIdx="1" presStyleCnt="3"/>
      <dgm:spPr/>
      <dgm:t>
        <a:bodyPr/>
        <a:lstStyle/>
        <a:p>
          <a:endParaRPr lang="it-IT"/>
        </a:p>
      </dgm:t>
    </dgm:pt>
    <dgm:pt modelId="{2067AA22-5C55-4400-853B-33EFD9B88231}" type="pres">
      <dgm:prSet presAssocID="{7ECC201D-8A57-417F-A187-43239523D9A6}" presName="compChildNode" presStyleCnt="0"/>
      <dgm:spPr/>
    </dgm:pt>
    <dgm:pt modelId="{545D636E-992C-4781-A204-C0D2B8073E90}" type="pres">
      <dgm:prSet presAssocID="{7ECC201D-8A57-417F-A187-43239523D9A6}" presName="theInnerList" presStyleCnt="0"/>
      <dgm:spPr/>
    </dgm:pt>
    <dgm:pt modelId="{8A5D3233-6735-44A6-A61C-6D5E7ED9A980}" type="pres">
      <dgm:prSet presAssocID="{11BD6B64-2218-4231-8FA5-02A58C92DBA4}" presName="childNode" presStyleLbl="node1" presStyleIdx="1" presStyleCnt="3" custScaleX="129503" custScaleY="20557" custLinFactNeighborX="1726" custLinFactNeighborY="-63049">
        <dgm:presLayoutVars>
          <dgm:bulletEnabled val="1"/>
        </dgm:presLayoutVars>
      </dgm:prSet>
      <dgm:spPr>
        <a:prstGeom prst="roundRect">
          <a:avLst>
            <a:gd name="adj" fmla="val 10000"/>
          </a:avLst>
        </a:prstGeom>
      </dgm:spPr>
      <dgm:t>
        <a:bodyPr/>
        <a:lstStyle/>
        <a:p>
          <a:endParaRPr lang="it-IT"/>
        </a:p>
      </dgm:t>
    </dgm:pt>
    <dgm:pt modelId="{C55826C4-1439-4899-A567-181BAF416DEF}" type="pres">
      <dgm:prSet presAssocID="{7ECC201D-8A57-417F-A187-43239523D9A6}" presName="aSpace" presStyleCnt="0"/>
      <dgm:spPr/>
    </dgm:pt>
    <dgm:pt modelId="{FE360A54-3642-474A-9D9A-737DC77396AE}" type="pres">
      <dgm:prSet presAssocID="{28023A74-5C05-4F60-BF35-B920C1113B8F}" presName="compNode" presStyleCnt="0"/>
      <dgm:spPr/>
    </dgm:pt>
    <dgm:pt modelId="{BA490364-3890-4C32-B3FE-457C5823CB16}" type="pres">
      <dgm:prSet presAssocID="{28023A74-5C05-4F60-BF35-B920C1113B8F}" presName="aNode" presStyleLbl="bgShp" presStyleIdx="2" presStyleCnt="3" custScaleY="88297" custLinFactNeighborX="-983" custLinFactNeighborY="-7892"/>
      <dgm:spPr>
        <a:prstGeom prst="roundRect">
          <a:avLst>
            <a:gd name="adj" fmla="val 10000"/>
          </a:avLst>
        </a:prstGeom>
      </dgm:spPr>
      <dgm:t>
        <a:bodyPr/>
        <a:lstStyle/>
        <a:p>
          <a:endParaRPr lang="it-IT"/>
        </a:p>
      </dgm:t>
    </dgm:pt>
    <dgm:pt modelId="{66FDD9F0-16A6-4F8E-A29F-1C4FA956FA06}" type="pres">
      <dgm:prSet presAssocID="{28023A74-5C05-4F60-BF35-B920C1113B8F}" presName="textNode" presStyleLbl="bgShp" presStyleIdx="2" presStyleCnt="3"/>
      <dgm:spPr/>
      <dgm:t>
        <a:bodyPr/>
        <a:lstStyle/>
        <a:p>
          <a:endParaRPr lang="it-IT"/>
        </a:p>
      </dgm:t>
    </dgm:pt>
    <dgm:pt modelId="{7DDF8D99-D341-4335-B390-47A784A1E0C3}" type="pres">
      <dgm:prSet presAssocID="{28023A74-5C05-4F60-BF35-B920C1113B8F}" presName="compChildNode" presStyleCnt="0"/>
      <dgm:spPr/>
    </dgm:pt>
    <dgm:pt modelId="{D9656A38-0EBB-495D-86C2-37D6FE87289A}" type="pres">
      <dgm:prSet presAssocID="{28023A74-5C05-4F60-BF35-B920C1113B8F}" presName="theInnerList" presStyleCnt="0"/>
      <dgm:spPr/>
    </dgm:pt>
    <dgm:pt modelId="{83186B45-DBCC-40B0-ACBD-61C2E740FA4B}" type="pres">
      <dgm:prSet presAssocID="{F1C3437E-3C29-4876-B500-2896766DFB91}" presName="childNode" presStyleLbl="node1" presStyleIdx="2" presStyleCnt="3" custScaleX="122679" custScaleY="21108" custLinFactNeighborX="-1697" custLinFactNeighborY="-62909">
        <dgm:presLayoutVars>
          <dgm:bulletEnabled val="1"/>
        </dgm:presLayoutVars>
      </dgm:prSet>
      <dgm:spPr>
        <a:prstGeom prst="roundRect">
          <a:avLst>
            <a:gd name="adj" fmla="val 10000"/>
          </a:avLst>
        </a:prstGeom>
      </dgm:spPr>
      <dgm:t>
        <a:bodyPr/>
        <a:lstStyle/>
        <a:p>
          <a:endParaRPr lang="it-IT"/>
        </a:p>
      </dgm:t>
    </dgm:pt>
  </dgm:ptLst>
  <dgm:cxnLst>
    <dgm:cxn modelId="{C52C8096-F1CD-434D-BDD1-39D8F4D9ACC5}" type="presOf" srcId="{D06CA19E-C0C6-411F-9B8F-8B0A32122364}" destId="{4014DEB7-C4A9-46D7-80B8-A385EAD2869B}" srcOrd="0" destOrd="0" presId="urn:microsoft.com/office/officeart/2005/8/layout/lProcess2"/>
    <dgm:cxn modelId="{917DF738-F2E3-4C75-9E35-F2CA47D0B27C}" type="presOf" srcId="{F1C3437E-3C29-4876-B500-2896766DFB91}" destId="{83186B45-DBCC-40B0-ACBD-61C2E740FA4B}" srcOrd="0" destOrd="0" presId="urn:microsoft.com/office/officeart/2005/8/layout/lProcess2"/>
    <dgm:cxn modelId="{7DAF3D6A-A644-4684-B14B-1F6D5E297F48}" srcId="{B5A3F23A-55B8-44C9-9D1F-2F9F3F08FBD5}" destId="{28023A74-5C05-4F60-BF35-B920C1113B8F}" srcOrd="2" destOrd="0" parTransId="{258DC869-A6F0-4490-8996-9432BB431DD8}" sibTransId="{A0B43E07-45E6-4366-9057-06D7784950C1}"/>
    <dgm:cxn modelId="{EC1DA369-E243-4E86-8A3A-C07A358BFB67}" srcId="{B5A3F23A-55B8-44C9-9D1F-2F9F3F08FBD5}" destId="{D06CA19E-C0C6-411F-9B8F-8B0A32122364}" srcOrd="0" destOrd="0" parTransId="{9D152A8A-63CF-4A93-B16F-F8FBCA645805}" sibTransId="{B7858FE4-D4E7-4477-8E58-2C6D7F819096}"/>
    <dgm:cxn modelId="{037CB4BE-EB28-4E19-B2A2-52A3A6F3A87C}" type="presOf" srcId="{7ECC201D-8A57-417F-A187-43239523D9A6}" destId="{5D916424-F097-439C-B5C0-614DC2E72774}" srcOrd="0" destOrd="0" presId="urn:microsoft.com/office/officeart/2005/8/layout/lProcess2"/>
    <dgm:cxn modelId="{DF3065E4-700B-4288-A4A1-C67B6B452AD3}" srcId="{D06CA19E-C0C6-411F-9B8F-8B0A32122364}" destId="{4B8A8DA0-1FF1-4533-8BD5-C596D590642D}" srcOrd="0" destOrd="0" parTransId="{AE133265-295F-4E79-8268-47F32C4E2568}" sibTransId="{F58FF8DB-18E9-48B7-89EA-8651CBCE7AD7}"/>
    <dgm:cxn modelId="{3F8C1F1C-BBCC-47B9-9AEB-4806D8A80A5E}" type="presOf" srcId="{28023A74-5C05-4F60-BF35-B920C1113B8F}" destId="{66FDD9F0-16A6-4F8E-A29F-1C4FA956FA06}" srcOrd="1" destOrd="0" presId="urn:microsoft.com/office/officeart/2005/8/layout/lProcess2"/>
    <dgm:cxn modelId="{46991145-C7CB-4348-B5E1-289AF9B85A79}" type="presOf" srcId="{7ECC201D-8A57-417F-A187-43239523D9A6}" destId="{5B1A54A6-3061-4728-96DB-C082692134C0}" srcOrd="1" destOrd="0" presId="urn:microsoft.com/office/officeart/2005/8/layout/lProcess2"/>
    <dgm:cxn modelId="{FB7F2A3A-47E8-48AD-A453-5767067BFBE8}" srcId="{28023A74-5C05-4F60-BF35-B920C1113B8F}" destId="{F1C3437E-3C29-4876-B500-2896766DFB91}" srcOrd="0" destOrd="0" parTransId="{E0332641-24AD-4647-9794-C80B1B049E38}" sibTransId="{F281BE35-4005-48B3-92C5-936F5D5A12A1}"/>
    <dgm:cxn modelId="{C375C2EB-F617-4DEA-947D-DE9881CE406C}" type="presOf" srcId="{4B8A8DA0-1FF1-4533-8BD5-C596D590642D}" destId="{BDF4E2F7-C525-4DBB-B8F3-1E4890D4FF71}" srcOrd="0" destOrd="0" presId="urn:microsoft.com/office/officeart/2005/8/layout/lProcess2"/>
    <dgm:cxn modelId="{7D46BB11-7E6B-450F-B546-9B7CF2008200}" type="presOf" srcId="{11BD6B64-2218-4231-8FA5-02A58C92DBA4}" destId="{8A5D3233-6735-44A6-A61C-6D5E7ED9A980}" srcOrd="0" destOrd="0" presId="urn:microsoft.com/office/officeart/2005/8/layout/lProcess2"/>
    <dgm:cxn modelId="{8CC700E6-3A4B-4628-BBF4-FEA5CDF5458E}" type="presOf" srcId="{28023A74-5C05-4F60-BF35-B920C1113B8F}" destId="{BA490364-3890-4C32-B3FE-457C5823CB16}" srcOrd="0" destOrd="0" presId="urn:microsoft.com/office/officeart/2005/8/layout/lProcess2"/>
    <dgm:cxn modelId="{81708FB1-C79F-4811-B400-63FAB32D1294}" type="presOf" srcId="{B5A3F23A-55B8-44C9-9D1F-2F9F3F08FBD5}" destId="{E46D4B27-E25B-4358-BD48-A07E6B1B8EA9}" srcOrd="0" destOrd="0" presId="urn:microsoft.com/office/officeart/2005/8/layout/lProcess2"/>
    <dgm:cxn modelId="{8E887BE6-87B9-48F9-964E-EC664B432045}" srcId="{7ECC201D-8A57-417F-A187-43239523D9A6}" destId="{11BD6B64-2218-4231-8FA5-02A58C92DBA4}" srcOrd="0" destOrd="0" parTransId="{EE546D22-5EB4-4C58-8469-D2060DE63310}" sibTransId="{6C1A2279-7605-49E9-9366-38E8FCE32EF4}"/>
    <dgm:cxn modelId="{029379A4-8F96-4DEA-9449-5D7B6E802447}" type="presOf" srcId="{D06CA19E-C0C6-411F-9B8F-8B0A32122364}" destId="{20E5E77C-7C4E-40A8-BFCE-2AA44C7D09CB}" srcOrd="1" destOrd="0" presId="urn:microsoft.com/office/officeart/2005/8/layout/lProcess2"/>
    <dgm:cxn modelId="{3C4B1E5C-D060-4BD9-A0FB-CB4989DB2186}" srcId="{B5A3F23A-55B8-44C9-9D1F-2F9F3F08FBD5}" destId="{7ECC201D-8A57-417F-A187-43239523D9A6}" srcOrd="1" destOrd="0" parTransId="{82EABD66-4C6A-483C-83B6-31705A1EC499}" sibTransId="{F2101999-B42B-41CF-BCD7-E7B474A1FCED}"/>
    <dgm:cxn modelId="{0B29A74F-E268-4970-A612-12365E28E66B}" type="presParOf" srcId="{E46D4B27-E25B-4358-BD48-A07E6B1B8EA9}" destId="{F9ADB20E-48A7-48FE-9C1C-393FD2BB0C7B}" srcOrd="0" destOrd="0" presId="urn:microsoft.com/office/officeart/2005/8/layout/lProcess2"/>
    <dgm:cxn modelId="{ACCF981A-11DE-4720-BDEE-0AC0AED9A090}" type="presParOf" srcId="{F9ADB20E-48A7-48FE-9C1C-393FD2BB0C7B}" destId="{4014DEB7-C4A9-46D7-80B8-A385EAD2869B}" srcOrd="0" destOrd="0" presId="urn:microsoft.com/office/officeart/2005/8/layout/lProcess2"/>
    <dgm:cxn modelId="{1A2693BB-9E89-4827-AEC5-6A6C305ACA7A}" type="presParOf" srcId="{F9ADB20E-48A7-48FE-9C1C-393FD2BB0C7B}" destId="{20E5E77C-7C4E-40A8-BFCE-2AA44C7D09CB}" srcOrd="1" destOrd="0" presId="urn:microsoft.com/office/officeart/2005/8/layout/lProcess2"/>
    <dgm:cxn modelId="{603A2BD1-DDEB-4791-967D-791FEF4B9CBD}" type="presParOf" srcId="{F9ADB20E-48A7-48FE-9C1C-393FD2BB0C7B}" destId="{839288F9-0DB7-4C51-A25F-AB67D5B8400F}" srcOrd="2" destOrd="0" presId="urn:microsoft.com/office/officeart/2005/8/layout/lProcess2"/>
    <dgm:cxn modelId="{0045FD7F-4F58-4A16-805A-6BDDA5614EAD}" type="presParOf" srcId="{839288F9-0DB7-4C51-A25F-AB67D5B8400F}" destId="{2D5D4C5C-207A-4833-BBF4-FF7D3140D5DA}" srcOrd="0" destOrd="0" presId="urn:microsoft.com/office/officeart/2005/8/layout/lProcess2"/>
    <dgm:cxn modelId="{9BE59CFA-6BB2-4E3E-BCC6-81E96C0FE45D}" type="presParOf" srcId="{2D5D4C5C-207A-4833-BBF4-FF7D3140D5DA}" destId="{BDF4E2F7-C525-4DBB-B8F3-1E4890D4FF71}" srcOrd="0" destOrd="0" presId="urn:microsoft.com/office/officeart/2005/8/layout/lProcess2"/>
    <dgm:cxn modelId="{D4BC5D0B-0659-49B9-99CA-1211027B7D94}" type="presParOf" srcId="{E46D4B27-E25B-4358-BD48-A07E6B1B8EA9}" destId="{D4BDC6A0-4793-421E-8B0D-0A47911EEA9B}" srcOrd="1" destOrd="0" presId="urn:microsoft.com/office/officeart/2005/8/layout/lProcess2"/>
    <dgm:cxn modelId="{144E337C-EE3F-4D4D-B71C-29C8DD9744D5}" type="presParOf" srcId="{E46D4B27-E25B-4358-BD48-A07E6B1B8EA9}" destId="{4AE65B83-C3BA-452C-A65C-1A5787E52007}" srcOrd="2" destOrd="0" presId="urn:microsoft.com/office/officeart/2005/8/layout/lProcess2"/>
    <dgm:cxn modelId="{F5AC5C81-E8E1-4654-9DCC-09691AE7658D}" type="presParOf" srcId="{4AE65B83-C3BA-452C-A65C-1A5787E52007}" destId="{5D916424-F097-439C-B5C0-614DC2E72774}" srcOrd="0" destOrd="0" presId="urn:microsoft.com/office/officeart/2005/8/layout/lProcess2"/>
    <dgm:cxn modelId="{C8D346F5-391B-47B2-B01A-278CFE16610A}" type="presParOf" srcId="{4AE65B83-C3BA-452C-A65C-1A5787E52007}" destId="{5B1A54A6-3061-4728-96DB-C082692134C0}" srcOrd="1" destOrd="0" presId="urn:microsoft.com/office/officeart/2005/8/layout/lProcess2"/>
    <dgm:cxn modelId="{66E8894F-4DAD-42CD-8031-F5A71F307752}" type="presParOf" srcId="{4AE65B83-C3BA-452C-A65C-1A5787E52007}" destId="{2067AA22-5C55-4400-853B-33EFD9B88231}" srcOrd="2" destOrd="0" presId="urn:microsoft.com/office/officeart/2005/8/layout/lProcess2"/>
    <dgm:cxn modelId="{A1384E58-03FB-4B75-B1E9-C513C6A1BB33}" type="presParOf" srcId="{2067AA22-5C55-4400-853B-33EFD9B88231}" destId="{545D636E-992C-4781-A204-C0D2B8073E90}" srcOrd="0" destOrd="0" presId="urn:microsoft.com/office/officeart/2005/8/layout/lProcess2"/>
    <dgm:cxn modelId="{3227FD34-0B5C-490C-AF8F-B77F7C2A22A4}" type="presParOf" srcId="{545D636E-992C-4781-A204-C0D2B8073E90}" destId="{8A5D3233-6735-44A6-A61C-6D5E7ED9A980}" srcOrd="0" destOrd="0" presId="urn:microsoft.com/office/officeart/2005/8/layout/lProcess2"/>
    <dgm:cxn modelId="{9B97001C-F0C9-4599-A73A-FBE06E44900A}" type="presParOf" srcId="{E46D4B27-E25B-4358-BD48-A07E6B1B8EA9}" destId="{C55826C4-1439-4899-A567-181BAF416DEF}" srcOrd="3" destOrd="0" presId="urn:microsoft.com/office/officeart/2005/8/layout/lProcess2"/>
    <dgm:cxn modelId="{6F75A30D-5C84-41E1-8680-4F8AECAFF691}" type="presParOf" srcId="{E46D4B27-E25B-4358-BD48-A07E6B1B8EA9}" destId="{FE360A54-3642-474A-9D9A-737DC77396AE}" srcOrd="4" destOrd="0" presId="urn:microsoft.com/office/officeart/2005/8/layout/lProcess2"/>
    <dgm:cxn modelId="{AC1B5C08-123C-411D-90E1-6FC3F10FE75B}" type="presParOf" srcId="{FE360A54-3642-474A-9D9A-737DC77396AE}" destId="{BA490364-3890-4C32-B3FE-457C5823CB16}" srcOrd="0" destOrd="0" presId="urn:microsoft.com/office/officeart/2005/8/layout/lProcess2"/>
    <dgm:cxn modelId="{59B4B7D6-BDF7-4F62-A772-8B28959BD3B7}" type="presParOf" srcId="{FE360A54-3642-474A-9D9A-737DC77396AE}" destId="{66FDD9F0-16A6-4F8E-A29F-1C4FA956FA06}" srcOrd="1" destOrd="0" presId="urn:microsoft.com/office/officeart/2005/8/layout/lProcess2"/>
    <dgm:cxn modelId="{6C08A302-902A-4FB6-8BA7-36EA79A1D018}" type="presParOf" srcId="{FE360A54-3642-474A-9D9A-737DC77396AE}" destId="{7DDF8D99-D341-4335-B390-47A784A1E0C3}" srcOrd="2" destOrd="0" presId="urn:microsoft.com/office/officeart/2005/8/layout/lProcess2"/>
    <dgm:cxn modelId="{A8D86094-A291-4432-8568-2D9507E4D6BD}" type="presParOf" srcId="{7DDF8D99-D341-4335-B390-47A784A1E0C3}" destId="{D9656A38-0EBB-495D-86C2-37D6FE87289A}" srcOrd="0" destOrd="0" presId="urn:microsoft.com/office/officeart/2005/8/layout/lProcess2"/>
    <dgm:cxn modelId="{102175D2-742B-4636-8404-B5204EA1AB4F}" type="presParOf" srcId="{D9656A38-0EBB-495D-86C2-37D6FE87289A}" destId="{83186B45-DBCC-40B0-ACBD-61C2E740FA4B}" srcOrd="0" destOrd="0" presId="urn:microsoft.com/office/officeart/2005/8/layout/l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1AF6A-9274-4145-AF98-08758AD2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24968</Words>
  <Characters>134830</Characters>
  <Application>Microsoft Office Word</Application>
  <DocSecurity>0</DocSecurity>
  <Lines>1123</Lines>
  <Paragraphs>318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ENEA</Company>
  <LinksUpToDate>false</LinksUpToDate>
  <CharactersWithSpaces>159480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kotsari.k</cp:lastModifiedBy>
  <cp:revision>2</cp:revision>
  <cp:lastPrinted>2017-02-21T21:49:00Z</cp:lastPrinted>
  <dcterms:created xsi:type="dcterms:W3CDTF">2017-03-24T07:41:00Z</dcterms:created>
  <dcterms:modified xsi:type="dcterms:W3CDTF">2017-03-24T07:41:00Z</dcterms:modified>
</cp:coreProperties>
</file>