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3" w:rsidRDefault="004A0C9F" w:rsidP="00F00EF5">
      <w:pPr>
        <w:tabs>
          <w:tab w:val="left" w:pos="2055"/>
        </w:tabs>
      </w:pPr>
      <w:r>
        <w:rPr>
          <w:rFonts w:ascii="Calibri" w:hAnsi="Calibri" w:cs="Tahoma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-111760</wp:posOffset>
            </wp:positionV>
            <wp:extent cx="657225" cy="878840"/>
            <wp:effectExtent l="19050" t="0" r="9525" b="0"/>
            <wp:wrapTight wrapText="bothSides">
              <wp:wrapPolygon edited="0">
                <wp:start x="-626" y="0"/>
                <wp:lineTo x="-626" y="21069"/>
                <wp:lineTo x="21913" y="21069"/>
                <wp:lineTo x="21913" y="0"/>
                <wp:lineTo x="-626" y="0"/>
              </wp:wrapPolygon>
            </wp:wrapTight>
            <wp:docPr id="2" name="Εικόνα 2" descr="C:\Users\FKARAGKOUNI\Desktop\eydeetok-297x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KARAGKOUNI\Desktop\eydeetok-297x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145415</wp:posOffset>
            </wp:positionV>
            <wp:extent cx="1270000" cy="497840"/>
            <wp:effectExtent l="19050" t="0" r="6350" b="0"/>
            <wp:wrapTight wrapText="bothSides">
              <wp:wrapPolygon edited="0">
                <wp:start x="1296" y="827"/>
                <wp:lineTo x="1296" y="14051"/>
                <wp:lineTo x="-324" y="17357"/>
                <wp:lineTo x="-324" y="20663"/>
                <wp:lineTo x="21708" y="20663"/>
                <wp:lineTo x="21708" y="17357"/>
                <wp:lineTo x="19764" y="14051"/>
                <wp:lineTo x="20088" y="2480"/>
                <wp:lineTo x="20088" y="827"/>
                <wp:lineTo x="1296" y="827"/>
              </wp:wrapPolygon>
            </wp:wrapTight>
            <wp:docPr id="1" name="Εικόνα 5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22B">
        <w:rPr>
          <w:rFonts w:ascii="Calibri" w:hAnsi="Calibri" w:cs="Tahoma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-146685</wp:posOffset>
            </wp:positionV>
            <wp:extent cx="901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3A3">
        <w:tab/>
        <w:t xml:space="preserve">     </w:t>
      </w:r>
      <w:r w:rsidR="002973A3">
        <w:tab/>
      </w:r>
      <w:r w:rsidR="0021105A">
        <w:rPr>
          <w:noProof/>
          <w:lang w:eastAsia="el-GR"/>
        </w:rPr>
        <w:drawing>
          <wp:inline distT="0" distB="0" distL="0" distR="0">
            <wp:extent cx="1362075" cy="523875"/>
            <wp:effectExtent l="0" t="0" r="0" b="0"/>
            <wp:docPr id="5" name="Εικόνα 5" descr="C:\Users\KASDOV~1.P\AppData\Local\Temp\eklogo_g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DOV~1.P\AppData\Local\Temp\eklogo_gr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EF5">
        <w:t xml:space="preserve">   </w:t>
      </w:r>
      <w:r w:rsidR="00240650" w:rsidRPr="00240650">
        <w:tab/>
      </w:r>
      <w:r w:rsidR="00240650" w:rsidRPr="001D6B0D">
        <w:tab/>
      </w:r>
      <w:r w:rsidR="00F00EF5">
        <w:t xml:space="preserve">             </w:t>
      </w:r>
      <w:r w:rsidR="002973A3">
        <w:tab/>
      </w:r>
      <w:r w:rsidR="002973A3">
        <w:tab/>
      </w:r>
      <w:r w:rsidR="002973A3">
        <w:tab/>
      </w:r>
      <w:r w:rsidR="002973A3">
        <w:tab/>
      </w:r>
      <w:r w:rsidR="002973A3">
        <w:tab/>
      </w:r>
      <w:r w:rsidR="002973A3">
        <w:tab/>
        <w:t xml:space="preserve"> </w:t>
      </w:r>
      <w:r w:rsidR="002973A3" w:rsidRPr="002973A3">
        <w:t xml:space="preserve">  </w:t>
      </w:r>
      <w:r w:rsidR="002973A3">
        <w:tab/>
      </w:r>
      <w:r w:rsidR="002973A3" w:rsidRPr="002973A3">
        <w:t xml:space="preserve">           </w:t>
      </w:r>
      <w:r w:rsidR="002973A3">
        <w:tab/>
        <w:t xml:space="preserve">          </w:t>
      </w:r>
    </w:p>
    <w:p w:rsidR="002973A3" w:rsidRPr="00DB3C1D" w:rsidRDefault="002973A3" w:rsidP="002973A3">
      <w:pPr>
        <w:ind w:right="772"/>
        <w:rPr>
          <w:rFonts w:ascii="Calibri" w:hAnsi="Calibri" w:cs="Tahoma"/>
          <w:b/>
          <w:bCs/>
          <w:sz w:val="28"/>
          <w:szCs w:val="28"/>
        </w:rPr>
      </w:pPr>
      <w:r w:rsidRPr="00DB3C1D">
        <w:rPr>
          <w:rFonts w:ascii="Calibri" w:hAnsi="Calibri" w:cs="Tahoma"/>
          <w:b/>
          <w:bCs/>
          <w:sz w:val="28"/>
          <w:szCs w:val="28"/>
        </w:rPr>
        <w:t>ΕΛΛΗΝΙΚΗ ΔΗΜΟΚΡΑΤΙΑ</w:t>
      </w:r>
      <w:r w:rsidRPr="00DB3C1D">
        <w:rPr>
          <w:rFonts w:ascii="Calibri" w:hAnsi="Calibri" w:cs="Tahoma"/>
          <w:b/>
          <w:bCs/>
          <w:sz w:val="28"/>
          <w:szCs w:val="28"/>
        </w:rPr>
        <w:tab/>
      </w:r>
      <w:r w:rsidRPr="00DB3C1D">
        <w:rPr>
          <w:rFonts w:ascii="Calibri" w:hAnsi="Calibri" w:cs="Tahoma"/>
          <w:b/>
          <w:bCs/>
          <w:sz w:val="28"/>
          <w:szCs w:val="28"/>
        </w:rPr>
        <w:tab/>
      </w:r>
      <w:r w:rsidRPr="00DB3C1D">
        <w:rPr>
          <w:rFonts w:ascii="Calibri" w:hAnsi="Calibri" w:cs="Tahoma"/>
          <w:b/>
          <w:bCs/>
          <w:sz w:val="28"/>
          <w:szCs w:val="28"/>
        </w:rPr>
        <w:tab/>
      </w:r>
      <w:r w:rsidRPr="00DB3C1D">
        <w:rPr>
          <w:rFonts w:ascii="Calibri" w:hAnsi="Calibri" w:cs="Tahoma"/>
          <w:b/>
          <w:bCs/>
          <w:sz w:val="28"/>
          <w:szCs w:val="28"/>
        </w:rPr>
        <w:tab/>
      </w:r>
    </w:p>
    <w:p w:rsidR="00515C86" w:rsidRPr="00DB3C1D" w:rsidRDefault="002973A3" w:rsidP="00515C86">
      <w:pPr>
        <w:tabs>
          <w:tab w:val="left" w:pos="0"/>
        </w:tabs>
        <w:rPr>
          <w:rFonts w:ascii="Calibri" w:hAnsi="Calibri" w:cs="Tahoma"/>
          <w:b/>
          <w:bCs/>
          <w:caps/>
          <w:sz w:val="28"/>
          <w:szCs w:val="28"/>
        </w:rPr>
      </w:pPr>
      <w:r w:rsidRPr="00DB3C1D">
        <w:rPr>
          <w:rFonts w:ascii="Calibri" w:hAnsi="Calibri" w:cs="Tahoma"/>
          <w:b/>
          <w:bCs/>
          <w:sz w:val="28"/>
          <w:szCs w:val="28"/>
        </w:rPr>
        <w:t xml:space="preserve">ΥΠΟΥΡΓΕΙΟ </w:t>
      </w:r>
      <w:r w:rsidR="00ED50D7" w:rsidRPr="00DB3C1D">
        <w:rPr>
          <w:rFonts w:ascii="Calibri" w:hAnsi="Calibri" w:cs="Tahoma"/>
          <w:b/>
          <w:bCs/>
          <w:sz w:val="28"/>
          <w:szCs w:val="28"/>
        </w:rPr>
        <w:t xml:space="preserve">ΠΑΙΔΕΙΑΣ, ΕΡΕΥΝΑΣ </w:t>
      </w:r>
      <w:r w:rsidRPr="00DB3C1D">
        <w:rPr>
          <w:rFonts w:ascii="Calibri" w:hAnsi="Calibri" w:cs="Tahoma"/>
          <w:b/>
          <w:bCs/>
          <w:sz w:val="28"/>
          <w:szCs w:val="28"/>
        </w:rPr>
        <w:t>ΚΑΙ ΘΡΗΣΚΕΥΜΑΤΩΝ</w:t>
      </w:r>
      <w:r w:rsidRPr="00DB3C1D">
        <w:rPr>
          <w:rFonts w:ascii="Calibri" w:hAnsi="Calibri" w:cs="Tahoma"/>
          <w:b/>
          <w:bCs/>
          <w:caps/>
          <w:sz w:val="28"/>
          <w:szCs w:val="28"/>
        </w:rPr>
        <w:t xml:space="preserve"> </w:t>
      </w:r>
      <w:r w:rsidRPr="00DB3C1D">
        <w:rPr>
          <w:rFonts w:ascii="Calibri" w:hAnsi="Calibri" w:cs="Tahoma"/>
          <w:b/>
          <w:bCs/>
          <w:caps/>
          <w:sz w:val="28"/>
          <w:szCs w:val="28"/>
        </w:rPr>
        <w:tab/>
      </w:r>
    </w:p>
    <w:p w:rsidR="002973A3" w:rsidRPr="00DB3C1D" w:rsidRDefault="002973A3" w:rsidP="00515C86">
      <w:pPr>
        <w:tabs>
          <w:tab w:val="left" w:pos="0"/>
        </w:tabs>
        <w:rPr>
          <w:rFonts w:ascii="Calibri" w:hAnsi="Calibri" w:cs="Tahoma"/>
          <w:b/>
          <w:bCs/>
          <w:caps/>
          <w:sz w:val="28"/>
          <w:szCs w:val="28"/>
        </w:rPr>
      </w:pPr>
      <w:r w:rsidRPr="00DB3C1D">
        <w:rPr>
          <w:rFonts w:ascii="Calibri" w:hAnsi="Calibri" w:cs="Tahoma"/>
          <w:b/>
          <w:bCs/>
          <w:caps/>
          <w:sz w:val="28"/>
          <w:szCs w:val="28"/>
        </w:rPr>
        <w:tab/>
      </w:r>
    </w:p>
    <w:p w:rsidR="00CB0AED" w:rsidRPr="00DB3C1D" w:rsidRDefault="00F00EF5" w:rsidP="00CB0AED">
      <w:pPr>
        <w:tabs>
          <w:tab w:val="left" w:pos="0"/>
        </w:tabs>
        <w:rPr>
          <w:rFonts w:ascii="Calibri" w:hAnsi="Calibri" w:cs="Tahoma"/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73A3" w:rsidRPr="00663F60">
        <w:rPr>
          <w:sz w:val="28"/>
          <w:szCs w:val="28"/>
        </w:rPr>
        <w:tab/>
      </w:r>
    </w:p>
    <w:p w:rsidR="002973A3" w:rsidRPr="00CC62E8" w:rsidRDefault="00CC62E8" w:rsidP="002973A3">
      <w:pPr>
        <w:tabs>
          <w:tab w:val="left" w:pos="375"/>
          <w:tab w:val="center" w:pos="8306"/>
        </w:tabs>
        <w:spacing w:line="360" w:lineRule="auto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ΑΝΑΚΟΙΝΩΣΗ</w:t>
      </w:r>
    </w:p>
    <w:p w:rsidR="001D6B0D" w:rsidRPr="00DB3C1D" w:rsidRDefault="00B575A0" w:rsidP="00B575A0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DB3C1D">
        <w:rPr>
          <w:rFonts w:asciiTheme="minorHAnsi" w:hAnsiTheme="minorHAnsi" w:cs="Tahoma"/>
          <w:b/>
          <w:bCs/>
          <w:caps/>
          <w:sz w:val="28"/>
          <w:szCs w:val="28"/>
        </w:rPr>
        <w:t xml:space="preserve">η </w:t>
      </w:r>
      <w:r w:rsidRPr="00DB3C1D">
        <w:rPr>
          <w:rFonts w:asciiTheme="minorHAnsi" w:hAnsiTheme="minorHAnsi"/>
          <w:b/>
          <w:sz w:val="28"/>
          <w:szCs w:val="28"/>
        </w:rPr>
        <w:t xml:space="preserve"> </w:t>
      </w:r>
      <w:r w:rsidRPr="00DB3C1D">
        <w:rPr>
          <w:rFonts w:asciiTheme="minorHAnsi" w:hAnsiTheme="minorHAnsi" w:cs="Tahoma"/>
          <w:b/>
          <w:bCs/>
          <w:sz w:val="28"/>
          <w:szCs w:val="28"/>
        </w:rPr>
        <w:t xml:space="preserve">Γενική Γραμματεία  Έρευνας και Τεχνολογίας </w:t>
      </w:r>
      <w:r w:rsidR="006C258B">
        <w:rPr>
          <w:rFonts w:asciiTheme="minorHAnsi" w:hAnsiTheme="minorHAnsi" w:cs="Tahoma"/>
          <w:b/>
          <w:bCs/>
          <w:sz w:val="28"/>
          <w:szCs w:val="28"/>
        </w:rPr>
        <w:t xml:space="preserve">και η </w:t>
      </w:r>
      <w:r w:rsidR="006C258B" w:rsidRPr="006C258B">
        <w:rPr>
          <w:rFonts w:asciiTheme="minorHAnsi" w:hAnsiTheme="minorHAnsi" w:cs="Tahoma"/>
          <w:b/>
          <w:bCs/>
          <w:sz w:val="28"/>
          <w:szCs w:val="28"/>
        </w:rPr>
        <w:t>Ειδική Υπηρεσία Διαχείρισης και Εφαρμογής Δράσεων Έρευνας, Τεχνολογικής Ανάπτυξης και Καινοτομίας</w:t>
      </w:r>
    </w:p>
    <w:p w:rsidR="00B575A0" w:rsidRPr="00DB3C1D" w:rsidRDefault="00ED50D7" w:rsidP="00B575A0">
      <w:pPr>
        <w:jc w:val="center"/>
        <w:rPr>
          <w:rFonts w:asciiTheme="minorHAnsi" w:hAnsiTheme="minorHAnsi"/>
          <w:b/>
          <w:sz w:val="28"/>
          <w:szCs w:val="28"/>
        </w:rPr>
      </w:pPr>
      <w:r w:rsidRPr="00DB3C1D">
        <w:rPr>
          <w:rFonts w:asciiTheme="minorHAnsi" w:hAnsiTheme="minorHAnsi"/>
          <w:b/>
          <w:sz w:val="28"/>
          <w:szCs w:val="28"/>
        </w:rPr>
        <w:t>στην 81</w:t>
      </w:r>
      <w:r w:rsidR="00B575A0" w:rsidRPr="00DB3C1D">
        <w:rPr>
          <w:rFonts w:asciiTheme="minorHAnsi" w:hAnsiTheme="minorHAnsi"/>
          <w:b/>
          <w:sz w:val="28"/>
          <w:szCs w:val="28"/>
          <w:vertAlign w:val="superscript"/>
        </w:rPr>
        <w:t>η</w:t>
      </w:r>
      <w:r w:rsidR="00B575A0" w:rsidRPr="00DB3C1D">
        <w:rPr>
          <w:rFonts w:asciiTheme="minorHAnsi" w:hAnsiTheme="minorHAnsi"/>
          <w:b/>
          <w:sz w:val="28"/>
          <w:szCs w:val="28"/>
        </w:rPr>
        <w:t xml:space="preserve"> Διεθνή Έκθεση Θεσσαλονίκης</w:t>
      </w:r>
    </w:p>
    <w:p w:rsidR="00B575A0" w:rsidRDefault="00ED50D7" w:rsidP="00B575A0">
      <w:pPr>
        <w:jc w:val="center"/>
        <w:rPr>
          <w:rFonts w:asciiTheme="minorHAnsi" w:hAnsiTheme="minorHAnsi"/>
          <w:sz w:val="28"/>
          <w:szCs w:val="28"/>
        </w:rPr>
      </w:pPr>
      <w:r w:rsidRPr="00DB3C1D">
        <w:rPr>
          <w:rFonts w:asciiTheme="minorHAnsi" w:hAnsiTheme="minorHAnsi"/>
          <w:sz w:val="28"/>
          <w:szCs w:val="28"/>
        </w:rPr>
        <w:t>10-18</w:t>
      </w:r>
      <w:r w:rsidR="00B575A0" w:rsidRPr="00DB3C1D">
        <w:rPr>
          <w:rFonts w:asciiTheme="minorHAnsi" w:hAnsiTheme="minorHAnsi"/>
          <w:sz w:val="28"/>
          <w:szCs w:val="28"/>
        </w:rPr>
        <w:t>/9/201</w:t>
      </w:r>
      <w:r w:rsidR="00160E12">
        <w:rPr>
          <w:rFonts w:asciiTheme="minorHAnsi" w:hAnsiTheme="minorHAnsi"/>
          <w:sz w:val="28"/>
          <w:szCs w:val="28"/>
        </w:rPr>
        <w:t>6</w:t>
      </w:r>
      <w:r w:rsidR="00B575A0" w:rsidRPr="00DB3C1D">
        <w:rPr>
          <w:rFonts w:asciiTheme="minorHAnsi" w:hAnsiTheme="minorHAnsi"/>
          <w:sz w:val="28"/>
          <w:szCs w:val="28"/>
        </w:rPr>
        <w:t xml:space="preserve">, </w:t>
      </w:r>
      <w:r w:rsidR="006678B3" w:rsidRPr="00DB3C1D">
        <w:rPr>
          <w:rFonts w:asciiTheme="minorHAnsi" w:hAnsiTheme="minorHAnsi"/>
          <w:sz w:val="28"/>
          <w:szCs w:val="28"/>
        </w:rPr>
        <w:t xml:space="preserve">Περίπτερο </w:t>
      </w:r>
      <w:r w:rsidR="00E12F96" w:rsidRPr="000D3374">
        <w:rPr>
          <w:rFonts w:asciiTheme="minorHAnsi" w:hAnsiTheme="minorHAnsi"/>
          <w:sz w:val="28"/>
          <w:szCs w:val="28"/>
        </w:rPr>
        <w:t>15</w:t>
      </w:r>
      <w:bookmarkStart w:id="0" w:name="_GoBack"/>
      <w:bookmarkEnd w:id="0"/>
    </w:p>
    <w:p w:rsidR="00DB3C1D" w:rsidRPr="00DB3C1D" w:rsidRDefault="00DB3C1D" w:rsidP="00B575A0">
      <w:pPr>
        <w:jc w:val="center"/>
        <w:rPr>
          <w:rFonts w:asciiTheme="minorHAnsi" w:hAnsiTheme="minorHAnsi"/>
          <w:sz w:val="28"/>
          <w:szCs w:val="28"/>
        </w:rPr>
      </w:pPr>
    </w:p>
    <w:p w:rsidR="00B575A0" w:rsidRPr="00DB3C1D" w:rsidRDefault="00B575A0" w:rsidP="00B803F4">
      <w:pPr>
        <w:jc w:val="both"/>
        <w:rPr>
          <w:rFonts w:asciiTheme="majorHAnsi" w:hAnsiTheme="majorHAnsi"/>
          <w:b/>
        </w:rPr>
      </w:pPr>
    </w:p>
    <w:p w:rsidR="00B803F4" w:rsidRPr="00DB3C1D" w:rsidRDefault="00515C86" w:rsidP="00B803F4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lang w:val="el-GR" w:eastAsia="ar-SA" w:bidi="ar-SA"/>
        </w:rPr>
      </w:pPr>
      <w:r w:rsidRPr="00DB3C1D">
        <w:rPr>
          <w:rFonts w:ascii="Calibri" w:hAnsi="Calibri"/>
          <w:bCs/>
        </w:rPr>
        <w:t xml:space="preserve">Η  </w:t>
      </w:r>
      <w:r w:rsidRPr="00DB3C1D">
        <w:rPr>
          <w:rFonts w:ascii="Calibri" w:hAnsi="Calibri"/>
          <w:b/>
          <w:bCs/>
        </w:rPr>
        <w:t xml:space="preserve">Γενική </w:t>
      </w:r>
      <w:r w:rsidR="002973A3" w:rsidRPr="00DB3C1D">
        <w:rPr>
          <w:rFonts w:ascii="Calibri" w:hAnsi="Calibri"/>
          <w:b/>
          <w:bCs/>
        </w:rPr>
        <w:t>Γραμματ</w:t>
      </w:r>
      <w:r w:rsidRPr="00DB3C1D">
        <w:rPr>
          <w:rFonts w:ascii="Calibri" w:hAnsi="Calibri"/>
          <w:b/>
          <w:bCs/>
        </w:rPr>
        <w:t xml:space="preserve">εία </w:t>
      </w:r>
      <w:r w:rsidR="002973A3" w:rsidRPr="00DB3C1D">
        <w:rPr>
          <w:rFonts w:ascii="Calibri" w:hAnsi="Calibri"/>
          <w:b/>
          <w:bCs/>
        </w:rPr>
        <w:t xml:space="preserve"> Έρευνας και Τεχνολογίας</w:t>
      </w:r>
      <w:r w:rsidR="00120C70" w:rsidRPr="00DB3C1D">
        <w:rPr>
          <w:rFonts w:ascii="Calibri" w:hAnsi="Calibri"/>
          <w:b/>
          <w:bCs/>
          <w:lang w:val="el-GR"/>
        </w:rPr>
        <w:t xml:space="preserve"> </w:t>
      </w:r>
      <w:r w:rsidR="00B803F4" w:rsidRPr="00DB3C1D">
        <w:rPr>
          <w:rFonts w:ascii="Calibri" w:hAnsi="Calibri"/>
          <w:b/>
          <w:bCs/>
        </w:rPr>
        <w:t>(ΓΓΕ</w:t>
      </w:r>
      <w:r w:rsidR="00B803F4" w:rsidRPr="00DB3C1D">
        <w:rPr>
          <w:rFonts w:ascii="Calibri" w:hAnsi="Calibri"/>
          <w:b/>
          <w:bCs/>
          <w:lang w:val="el-GR"/>
        </w:rPr>
        <w:t>Τ</w:t>
      </w:r>
      <w:r w:rsidR="00ED50D7" w:rsidRPr="00DB3C1D">
        <w:rPr>
          <w:rFonts w:ascii="Calibri" w:hAnsi="Calibri"/>
          <w:b/>
          <w:bCs/>
        </w:rPr>
        <w:t>)</w:t>
      </w:r>
      <w:r w:rsidR="000A6B65" w:rsidRPr="00DB3C1D">
        <w:rPr>
          <w:rFonts w:ascii="Calibri" w:hAnsi="Calibri"/>
          <w:bCs/>
        </w:rPr>
        <w:t xml:space="preserve"> και </w:t>
      </w:r>
      <w:r w:rsidR="000A6B65" w:rsidRPr="00DB3C1D">
        <w:rPr>
          <w:rFonts w:ascii="Calibri" w:hAnsi="Calibri"/>
          <w:b/>
          <w:bCs/>
        </w:rPr>
        <w:t xml:space="preserve">η </w:t>
      </w:r>
      <w:r w:rsidR="00DA7F6C" w:rsidRPr="00DB3C1D">
        <w:rPr>
          <w:rFonts w:ascii="Calibri" w:hAnsi="Calibri"/>
          <w:b/>
          <w:bCs/>
        </w:rPr>
        <w:t>Ειδική Υπηρεσία Διαχείρισης και Εφαρμογής Δράσεων Έρευνας, Τεχνολογικής Ανάπτυξης και Καινοτομίας</w:t>
      </w:r>
      <w:r w:rsidR="00ED50D7" w:rsidRPr="00DB3C1D">
        <w:rPr>
          <w:rFonts w:ascii="Calibri" w:hAnsi="Calibri"/>
          <w:b/>
          <w:bCs/>
        </w:rPr>
        <w:t xml:space="preserve"> (ΕΥΔΕ/ΕΤΑΚ)</w:t>
      </w:r>
      <w:r w:rsidR="000A6B65" w:rsidRPr="00DB3C1D">
        <w:rPr>
          <w:rFonts w:ascii="Calibri" w:hAnsi="Calibri"/>
          <w:bCs/>
        </w:rPr>
        <w:t>,</w:t>
      </w:r>
      <w:r w:rsidR="00B803F4" w:rsidRPr="00DB3C1D">
        <w:rPr>
          <w:rFonts w:ascii="Tahoma, Verdana" w:hAnsi="Tahoma, Verdana" w:cs="Tahoma, Verdana"/>
          <w:b/>
          <w:color w:val="000000"/>
          <w:lang w:val="el-GR"/>
        </w:rPr>
        <w:t xml:space="preserve"> </w:t>
      </w:r>
      <w:r w:rsidR="00BB3690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δίνουν δυναμικό παρών και φ</w:t>
      </w:r>
      <w:r w:rsidR="00AE481A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έτος στη</w:t>
      </w:r>
      <w:r w:rsidR="0091476B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ν 81</w:t>
      </w:r>
      <w:r w:rsidR="0091476B" w:rsidRPr="00DB3C1D">
        <w:rPr>
          <w:rFonts w:asciiTheme="minorHAnsi" w:eastAsia="Times New Roman" w:hAnsiTheme="minorHAnsi" w:cs="Times New Roman"/>
          <w:kern w:val="0"/>
          <w:vertAlign w:val="superscript"/>
          <w:lang w:val="el-GR" w:eastAsia="ar-SA" w:bidi="ar-SA"/>
        </w:rPr>
        <w:t>η</w:t>
      </w:r>
      <w:r w:rsidR="0091476B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</w:t>
      </w:r>
      <w:r w:rsidR="00B803F4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ΔΕΘ, φιλοξενώντας στο περίπτερό </w:t>
      </w:r>
      <w:r w:rsidR="00BB3690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τους</w:t>
      </w:r>
      <w:r w:rsidR="00467444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</w:t>
      </w:r>
      <w:r w:rsidR="001E4910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πρωτοποριακά </w:t>
      </w:r>
      <w:r w:rsidR="00AE481A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ερευνητικά αποτελέσματα των εποπτευόμενων ερευνητικών και τεχνολογικών φορέων, όπως και καινοτόμα προϊόντα της αποτελεσματικής συνεργασίας </w:t>
      </w:r>
      <w:r w:rsidR="00B803F4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της ελληνικής ερευνητικής και ακαδ</w:t>
      </w:r>
      <w:r w:rsidR="00AE481A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ημαϊκής κοινότητας </w:t>
      </w:r>
      <w:r w:rsidR="00B803F4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με </w:t>
      </w:r>
      <w:r w:rsidR="001E4910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τις επιχειρήσεις</w:t>
      </w:r>
      <w:r w:rsidR="00B803F4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.</w:t>
      </w:r>
    </w:p>
    <w:p w:rsidR="00B803F4" w:rsidRPr="00DB3C1D" w:rsidRDefault="00B803F4" w:rsidP="00B803F4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lang w:val="el-GR" w:eastAsia="ar-SA" w:bidi="ar-SA"/>
        </w:rPr>
      </w:pPr>
    </w:p>
    <w:p w:rsidR="0091476B" w:rsidRPr="00DB3C1D" w:rsidRDefault="00B803F4" w:rsidP="0091476B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lang w:val="el-GR" w:eastAsia="ar-SA" w:bidi="ar-SA"/>
        </w:rPr>
      </w:pPr>
      <w:r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Η ΓΓΕΤ, επιτυγχάνοντας εντυπωσιακά ποσοστά απορροφητικότητας ευρωπαϊκών κονδυλίων</w:t>
      </w:r>
      <w:r w:rsidR="001E4910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(και ιδίως του ΕΣΠΑ 2007 -2013)</w:t>
      </w:r>
      <w:r w:rsidR="00482383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,</w:t>
      </w:r>
      <w:r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προωθεί </w:t>
      </w:r>
      <w:r w:rsidR="00120C70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με συνέπεια</w:t>
      </w:r>
      <w:r w:rsidR="00482383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</w:t>
      </w:r>
      <w:r w:rsidR="001E4910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τη</w:t>
      </w:r>
      <w:r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συνεργασία ερευνητικών ιδρυμάτω</w:t>
      </w:r>
      <w:r w:rsidR="000F47FA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ν, πανεπιστημίων και </w:t>
      </w:r>
      <w:r w:rsidR="001E4910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επιχειρήσεων</w:t>
      </w:r>
      <w:r w:rsidR="000F47FA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, συμβάλλοντας στη</w:t>
      </w:r>
      <w:r w:rsidR="00144932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ν </w:t>
      </w:r>
      <w:r w:rsidR="000F47FA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</w:t>
      </w:r>
      <w:r w:rsidR="00144932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ενίσχυση της ανταγωνιστικότητας</w:t>
      </w:r>
      <w:r w:rsidR="00144932" w:rsidRPr="00DB3C1D">
        <w:rPr>
          <w:rFonts w:asciiTheme="minorHAnsi" w:hAnsiTheme="minorHAnsi"/>
        </w:rPr>
        <w:t xml:space="preserve"> και </w:t>
      </w:r>
      <w:r w:rsidR="007D1F80">
        <w:rPr>
          <w:rFonts w:asciiTheme="minorHAnsi" w:hAnsiTheme="minorHAnsi"/>
          <w:lang w:val="el-GR"/>
        </w:rPr>
        <w:t>της εξωστρέφεια</w:t>
      </w:r>
      <w:r w:rsidR="00144932" w:rsidRPr="00DB3C1D">
        <w:rPr>
          <w:rFonts w:asciiTheme="minorHAnsi" w:hAnsiTheme="minorHAnsi"/>
          <w:lang w:val="el-GR"/>
        </w:rPr>
        <w:t xml:space="preserve">ς τους </w:t>
      </w:r>
      <w:r w:rsidR="0091476B" w:rsidRPr="00DB3C1D">
        <w:rPr>
          <w:rFonts w:asciiTheme="minorHAnsi" w:hAnsiTheme="minorHAnsi"/>
          <w:lang w:val="el-GR"/>
        </w:rPr>
        <w:t xml:space="preserve">και </w:t>
      </w:r>
      <w:r w:rsidR="0091476B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στη βελτίωση του οικονομικού και κοινωνικού περιβάλλοντος στη χώρα.</w:t>
      </w:r>
    </w:p>
    <w:p w:rsidR="00B803F4" w:rsidRPr="00DB3C1D" w:rsidRDefault="00B803F4" w:rsidP="00B803F4">
      <w:pPr>
        <w:pStyle w:val="Standard"/>
        <w:widowControl/>
        <w:spacing w:line="285" w:lineRule="atLeast"/>
        <w:jc w:val="both"/>
        <w:rPr>
          <w:rFonts w:asciiTheme="minorHAnsi" w:hAnsiTheme="minorHAnsi"/>
          <w:lang w:val="el-GR"/>
        </w:rPr>
      </w:pPr>
    </w:p>
    <w:p w:rsidR="00AE481A" w:rsidRPr="00DB3C1D" w:rsidRDefault="00B803F4" w:rsidP="00B803F4">
      <w:p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 xml:space="preserve">Μέσα από προβολές και παρουσιάσεις, </w:t>
      </w:r>
      <w:proofErr w:type="spellStart"/>
      <w:r w:rsidRPr="00DB3C1D">
        <w:rPr>
          <w:rFonts w:asciiTheme="minorHAnsi" w:hAnsiTheme="minorHAnsi"/>
        </w:rPr>
        <w:t>διαδραστικά</w:t>
      </w:r>
      <w:proofErr w:type="spellEnd"/>
      <w:r w:rsidRPr="00DB3C1D">
        <w:rPr>
          <w:rFonts w:asciiTheme="minorHAnsi" w:hAnsiTheme="minorHAnsi"/>
        </w:rPr>
        <w:t xml:space="preserve"> ψηφιακά εκθέματα, διαδικτυακές εφαρμογές και παιχνίδια, οι επισκέπτες θα έρθουν σε επαφή με τον κόσμο της έρευνας και της τεχνολογίας στους τομείς της Πληροφορικής και των Υπολογιστικών Επιστημών, της Ιατρικής-</w:t>
      </w:r>
      <w:proofErr w:type="spellStart"/>
      <w:r w:rsidRPr="00DB3C1D">
        <w:rPr>
          <w:rFonts w:asciiTheme="minorHAnsi" w:hAnsiTheme="minorHAnsi"/>
        </w:rPr>
        <w:t>Βιοϊατρικής</w:t>
      </w:r>
      <w:proofErr w:type="spellEnd"/>
      <w:r w:rsidRPr="00DB3C1D">
        <w:rPr>
          <w:rFonts w:asciiTheme="minorHAnsi" w:hAnsiTheme="minorHAnsi"/>
        </w:rPr>
        <w:t>, των Φυσικών Επιστημών, της Θαλάσσιας Έρευνας, της Μοριακής Βιολογίας, της Ενέργεια</w:t>
      </w:r>
      <w:r w:rsidR="00BF7B0D" w:rsidRPr="00DB3C1D">
        <w:rPr>
          <w:rFonts w:asciiTheme="minorHAnsi" w:hAnsiTheme="minorHAnsi"/>
        </w:rPr>
        <w:t>ς</w:t>
      </w:r>
      <w:r w:rsidR="000F47FA" w:rsidRPr="00DB3C1D">
        <w:rPr>
          <w:rFonts w:asciiTheme="minorHAnsi" w:hAnsiTheme="minorHAnsi"/>
        </w:rPr>
        <w:t xml:space="preserve">. </w:t>
      </w:r>
    </w:p>
    <w:p w:rsidR="00AE481A" w:rsidRPr="00DB3C1D" w:rsidRDefault="00AE481A" w:rsidP="00B803F4">
      <w:pPr>
        <w:jc w:val="both"/>
        <w:rPr>
          <w:rFonts w:asciiTheme="minorHAnsi" w:hAnsiTheme="minorHAnsi"/>
        </w:rPr>
      </w:pPr>
    </w:p>
    <w:p w:rsidR="000F47FA" w:rsidRPr="00DB3C1D" w:rsidRDefault="000F47FA" w:rsidP="00B803F4">
      <w:p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 xml:space="preserve">Ειδικότερα, οι επισκέπτες θα έχουν τη δυνατότητα να έρθουν σε επαφή με ερευνητικά </w:t>
      </w:r>
      <w:r w:rsidR="00120C70" w:rsidRPr="00DB3C1D">
        <w:rPr>
          <w:rFonts w:asciiTheme="minorHAnsi" w:hAnsiTheme="minorHAnsi"/>
        </w:rPr>
        <w:t>αποτελέσματα</w:t>
      </w:r>
      <w:r w:rsidRPr="00DB3C1D">
        <w:rPr>
          <w:rFonts w:asciiTheme="minorHAnsi" w:hAnsiTheme="minorHAnsi"/>
        </w:rPr>
        <w:t xml:space="preserve">, </w:t>
      </w:r>
      <w:r w:rsidR="00CE2BF5" w:rsidRPr="00DB3C1D">
        <w:rPr>
          <w:rFonts w:asciiTheme="minorHAnsi" w:hAnsiTheme="minorHAnsi"/>
        </w:rPr>
        <w:t xml:space="preserve">τα οποία </w:t>
      </w:r>
      <w:r w:rsidR="00AE481A" w:rsidRPr="00DB3C1D">
        <w:rPr>
          <w:rFonts w:asciiTheme="minorHAnsi" w:hAnsiTheme="minorHAnsi"/>
        </w:rPr>
        <w:t>σχετίζονται</w:t>
      </w:r>
      <w:r w:rsidR="00CE2BF5" w:rsidRPr="00DB3C1D">
        <w:rPr>
          <w:rFonts w:asciiTheme="minorHAnsi" w:hAnsiTheme="minorHAnsi"/>
        </w:rPr>
        <w:t xml:space="preserve"> με:</w:t>
      </w:r>
    </w:p>
    <w:p w:rsidR="008C7390" w:rsidRPr="00DB3C1D" w:rsidRDefault="008C7390" w:rsidP="008C7390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Ρομποτικά συστήματα</w:t>
      </w:r>
      <w:r w:rsidR="00E1698E" w:rsidRPr="00DB3C1D">
        <w:rPr>
          <w:rFonts w:asciiTheme="minorHAnsi" w:hAnsiTheme="minorHAnsi"/>
        </w:rPr>
        <w:t xml:space="preserve"> συναρμολόγησης</w:t>
      </w:r>
    </w:p>
    <w:p w:rsidR="008C7390" w:rsidRPr="00DB3C1D" w:rsidRDefault="0091476B" w:rsidP="008C7390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Ψ</w:t>
      </w:r>
      <w:r w:rsidR="008C7390" w:rsidRPr="00DB3C1D">
        <w:rPr>
          <w:rFonts w:asciiTheme="minorHAnsi" w:hAnsiTheme="minorHAnsi"/>
        </w:rPr>
        <w:t>ηφιακή ανάλυση των συνθηκών σε εργασιακά περιβάλλοντα</w:t>
      </w:r>
    </w:p>
    <w:p w:rsidR="00CE2BF5" w:rsidRPr="00DB3C1D" w:rsidRDefault="0091476B" w:rsidP="00CE2BF5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Έ</w:t>
      </w:r>
      <w:r w:rsidR="00CE2BF5" w:rsidRPr="00DB3C1D">
        <w:rPr>
          <w:rFonts w:asciiTheme="minorHAnsi" w:hAnsiTheme="minorHAnsi"/>
        </w:rPr>
        <w:t>λεγχο της επιβάρυνσης το</w:t>
      </w:r>
      <w:r w:rsidRPr="00DB3C1D">
        <w:rPr>
          <w:rFonts w:asciiTheme="minorHAnsi" w:hAnsiTheme="minorHAnsi"/>
        </w:rPr>
        <w:t>υ πληθυσμού από ακτινοβολίες</w:t>
      </w:r>
    </w:p>
    <w:p w:rsidR="00CE2BF5" w:rsidRPr="00DB3C1D" w:rsidRDefault="0091476B" w:rsidP="00CE2BF5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Δ</w:t>
      </w:r>
      <w:r w:rsidR="00CE2BF5" w:rsidRPr="00DB3C1D">
        <w:rPr>
          <w:rFonts w:asciiTheme="minorHAnsi" w:hAnsiTheme="minorHAnsi"/>
        </w:rPr>
        <w:t xml:space="preserve">ιαχείριση γεωδυναμικών φαινομένων, όπως το </w:t>
      </w:r>
      <w:proofErr w:type="spellStart"/>
      <w:r w:rsidR="00CE2BF5" w:rsidRPr="00DB3C1D">
        <w:rPr>
          <w:rFonts w:asciiTheme="minorHAnsi" w:hAnsiTheme="minorHAnsi"/>
        </w:rPr>
        <w:t>τσουνάμι</w:t>
      </w:r>
      <w:proofErr w:type="spellEnd"/>
    </w:p>
    <w:p w:rsidR="00CE2BF5" w:rsidRPr="00DB3C1D" w:rsidRDefault="00CE2BF5" w:rsidP="00CE2BF5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Αμυντικές περιβαλλοντικές και βιομηχανικές εφαρμογές</w:t>
      </w:r>
    </w:p>
    <w:p w:rsidR="008C7390" w:rsidRPr="00DB3C1D" w:rsidRDefault="008C7390" w:rsidP="008C7390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Ιατρικές διαγνωστικές εφαρμογές και γονιδιακή μοριακή ανάλυση</w:t>
      </w:r>
    </w:p>
    <w:p w:rsidR="008C7390" w:rsidRPr="00DB3C1D" w:rsidRDefault="00E1698E" w:rsidP="00CE2BF5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Αυτοματοποιημένες διαδικασίες για την αντιμετώπιση της γραφειοκρατίας</w:t>
      </w:r>
    </w:p>
    <w:p w:rsidR="0091476B" w:rsidRPr="00DB3C1D" w:rsidRDefault="0091476B" w:rsidP="00CE2BF5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Εφαρμογές τεχνητής νοημοσύνης στην υγεία, την εργασία και την κατάρτιση</w:t>
      </w:r>
    </w:p>
    <w:p w:rsidR="008C7390" w:rsidRPr="00DB3C1D" w:rsidRDefault="008C7390" w:rsidP="00CE2BF5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Εξοπλισμό που αξιοποιείται σε αποστολές στο Διάστημα</w:t>
      </w:r>
    </w:p>
    <w:p w:rsidR="00CE2BF5" w:rsidRPr="00DB3C1D" w:rsidRDefault="0091476B" w:rsidP="00CE2BF5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Α</w:t>
      </w:r>
      <w:r w:rsidR="00CE2BF5" w:rsidRPr="00DB3C1D">
        <w:rPr>
          <w:rFonts w:asciiTheme="minorHAnsi" w:hAnsiTheme="minorHAnsi"/>
        </w:rPr>
        <w:t xml:space="preserve">νάλυση και ανάδειξη </w:t>
      </w:r>
      <w:r w:rsidR="009B468B" w:rsidRPr="00DB3C1D">
        <w:rPr>
          <w:rFonts w:asciiTheme="minorHAnsi" w:hAnsiTheme="minorHAnsi"/>
        </w:rPr>
        <w:t xml:space="preserve">συγκεκριμένων </w:t>
      </w:r>
      <w:r w:rsidR="00CE2BF5" w:rsidRPr="00DB3C1D">
        <w:rPr>
          <w:rFonts w:asciiTheme="minorHAnsi" w:hAnsiTheme="minorHAnsi"/>
        </w:rPr>
        <w:t>περιόδων της ιστορίας</w:t>
      </w:r>
    </w:p>
    <w:p w:rsidR="009B468B" w:rsidRPr="00DB3C1D" w:rsidRDefault="00CE2BF5" w:rsidP="008C7390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Ψηφιακές εκπαιδευτικές υπηρεσίες</w:t>
      </w:r>
      <w:r w:rsidR="008C7390" w:rsidRPr="00DB3C1D">
        <w:rPr>
          <w:rFonts w:asciiTheme="minorHAnsi" w:hAnsiTheme="minorHAnsi"/>
        </w:rPr>
        <w:t xml:space="preserve"> και </w:t>
      </w:r>
      <w:r w:rsidR="009B468B" w:rsidRPr="00DB3C1D">
        <w:rPr>
          <w:rFonts w:asciiTheme="minorHAnsi" w:hAnsiTheme="minorHAnsi"/>
        </w:rPr>
        <w:t>τεχνολογίες ανάδειξης πολιτιστικών θεμάτων</w:t>
      </w:r>
    </w:p>
    <w:p w:rsidR="008C7390" w:rsidRPr="00DB3C1D" w:rsidRDefault="008C7390" w:rsidP="009B468B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 xml:space="preserve">Εξειδικευμένες τεχνολογίες για </w:t>
      </w:r>
      <w:r w:rsidR="0091476B" w:rsidRPr="00DB3C1D">
        <w:rPr>
          <w:rFonts w:asciiTheme="minorHAnsi" w:hAnsiTheme="minorHAnsi"/>
        </w:rPr>
        <w:t xml:space="preserve">τη </w:t>
      </w:r>
      <w:r w:rsidRPr="00DB3C1D">
        <w:rPr>
          <w:rFonts w:asciiTheme="minorHAnsi" w:hAnsiTheme="minorHAnsi"/>
        </w:rPr>
        <w:t>θαλάσσι</w:t>
      </w:r>
      <w:r w:rsidR="0091476B" w:rsidRPr="00DB3C1D">
        <w:rPr>
          <w:rFonts w:asciiTheme="minorHAnsi" w:hAnsiTheme="minorHAnsi"/>
        </w:rPr>
        <w:t>α</w:t>
      </w:r>
      <w:r w:rsidRPr="00DB3C1D">
        <w:rPr>
          <w:rFonts w:asciiTheme="minorHAnsi" w:hAnsiTheme="minorHAnsi"/>
        </w:rPr>
        <w:t xml:space="preserve"> έρευν</w:t>
      </w:r>
      <w:r w:rsidR="0091476B" w:rsidRPr="00DB3C1D">
        <w:rPr>
          <w:rFonts w:asciiTheme="minorHAnsi" w:hAnsiTheme="minorHAnsi"/>
        </w:rPr>
        <w:t>α</w:t>
      </w:r>
    </w:p>
    <w:p w:rsidR="00E1698E" w:rsidRPr="00DB3C1D" w:rsidRDefault="0091476B" w:rsidP="009B468B">
      <w:pPr>
        <w:pStyle w:val="a5"/>
        <w:numPr>
          <w:ilvl w:val="0"/>
          <w:numId w:val="1"/>
        </w:numPr>
        <w:jc w:val="both"/>
        <w:rPr>
          <w:rFonts w:asciiTheme="minorHAnsi" w:hAnsiTheme="minorHAnsi"/>
        </w:rPr>
      </w:pPr>
      <w:r w:rsidRPr="00DB3C1D">
        <w:rPr>
          <w:rFonts w:asciiTheme="minorHAnsi" w:hAnsiTheme="minorHAnsi"/>
        </w:rPr>
        <w:t>Β</w:t>
      </w:r>
      <w:r w:rsidR="00E1698E" w:rsidRPr="00DB3C1D">
        <w:rPr>
          <w:rFonts w:asciiTheme="minorHAnsi" w:hAnsiTheme="minorHAnsi"/>
        </w:rPr>
        <w:t>ελτίωση της οδικής κυκλοφορίας στις πόλεις</w:t>
      </w:r>
    </w:p>
    <w:p w:rsidR="000F47FA" w:rsidRPr="00DB3C1D" w:rsidRDefault="000F47FA" w:rsidP="00B803F4">
      <w:pPr>
        <w:jc w:val="both"/>
        <w:rPr>
          <w:rFonts w:asciiTheme="minorHAnsi" w:hAnsiTheme="minorHAnsi"/>
        </w:rPr>
      </w:pPr>
    </w:p>
    <w:p w:rsidR="000F47FA" w:rsidRPr="00DB3C1D" w:rsidRDefault="000F47FA" w:rsidP="00E1698E">
      <w:pPr>
        <w:jc w:val="both"/>
        <w:rPr>
          <w:rFonts w:asciiTheme="minorHAnsi" w:hAnsiTheme="minorHAnsi"/>
        </w:rPr>
      </w:pPr>
    </w:p>
    <w:p w:rsidR="00E1698E" w:rsidRPr="00CC62E8" w:rsidRDefault="00120C70" w:rsidP="00E1698E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lang w:val="el-GR" w:eastAsia="ar-SA" w:bidi="ar-SA"/>
        </w:rPr>
      </w:pPr>
      <w:r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>Τα εγκαίνια του εκθεσιακού χώρου της ΓΓΕΤ και ΕΥΔΕ/ΕΤΑΚ θα λάβουν χώρα τ</w:t>
      </w:r>
      <w:r w:rsidR="00E12F96" w:rsidRPr="00DB3C1D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ο </w:t>
      </w:r>
      <w:r w:rsidR="00E12F96"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Σάββατο </w:t>
      </w:r>
      <w:r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</w:t>
      </w:r>
      <w:r w:rsidR="00E12F96"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10 </w:t>
      </w:r>
      <w:r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Σεπτεμβρίου και ώρα </w:t>
      </w:r>
      <w:r w:rsidR="00E12F96"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>15</w:t>
      </w:r>
      <w:r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>:00</w:t>
      </w:r>
      <w:r w:rsidR="00E12F96"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>μ</w:t>
      </w:r>
      <w:r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.μ. με ελεύθερη ανοικτή συζήτηση μεταξύ των παρευρισκομένων. </w:t>
      </w:r>
    </w:p>
    <w:p w:rsidR="00E1698E" w:rsidRPr="00CC62E8" w:rsidRDefault="00E1698E" w:rsidP="00CC62E8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lang w:val="el-GR" w:eastAsia="ar-SA" w:bidi="ar-SA"/>
        </w:rPr>
      </w:pPr>
    </w:p>
    <w:p w:rsidR="00B34FA1" w:rsidRPr="00DB3C1D" w:rsidRDefault="00120C70" w:rsidP="00E1698E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lang w:val="el-GR" w:eastAsia="ar-SA" w:bidi="ar-SA"/>
        </w:rPr>
      </w:pPr>
      <w:r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>Αμέσως μετά,</w:t>
      </w:r>
      <w:r w:rsidR="00B34FA1"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</w:t>
      </w:r>
      <w:r w:rsidR="00467444"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διοργανώνεται </w:t>
      </w:r>
      <w:r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>σε συνεργασία με το Υπουργείο Οικονομίας Ανάπτυξης και Τουρισμού,</w:t>
      </w:r>
      <w:r w:rsidR="00B34FA1"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</w:t>
      </w:r>
      <w:r w:rsidRPr="00CC62E8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Ανοιχτή Ημερίδα με τίτλο: </w:t>
      </w:r>
      <w:r w:rsidR="00CC62E8" w:rsidRPr="00CC62E8">
        <w:rPr>
          <w:rFonts w:asciiTheme="minorHAnsi" w:eastAsia="Times New Roman" w:hAnsiTheme="minorHAnsi" w:cs="Times New Roman"/>
          <w:b/>
          <w:kern w:val="0"/>
          <w:lang w:val="el-GR" w:eastAsia="ar-SA" w:bidi="ar-SA"/>
        </w:rPr>
        <w:t>«Έρευνα και καινοτόμος επιχειρηματικότητα: Η νέα προσέγγιση και το ΕΣΠΑ 2014-2020»</w:t>
      </w:r>
      <w:r w:rsidRPr="00DB3C1D">
        <w:rPr>
          <w:rFonts w:ascii="Calibri" w:hAnsi="Calibri" w:cs="Arial"/>
          <w:b/>
          <w:lang w:eastAsia="el-GR"/>
        </w:rPr>
        <w:t>,</w:t>
      </w:r>
      <w:r w:rsidRPr="00DB3C1D">
        <w:rPr>
          <w:rFonts w:ascii="Calibri" w:hAnsi="Calibri" w:cs="Arial"/>
          <w:lang w:eastAsia="el-GR"/>
        </w:rPr>
        <w:t xml:space="preserve"> </w:t>
      </w:r>
      <w:proofErr w:type="spellStart"/>
      <w:r w:rsidR="00B34FA1" w:rsidRPr="00DB3C1D">
        <w:rPr>
          <w:rFonts w:ascii="Calibri" w:hAnsi="Calibri" w:cs="Arial"/>
          <w:lang w:eastAsia="el-GR"/>
        </w:rPr>
        <w:t>στον</w:t>
      </w:r>
      <w:proofErr w:type="spellEnd"/>
      <w:r w:rsidR="00B34FA1" w:rsidRPr="00DB3C1D">
        <w:rPr>
          <w:rFonts w:ascii="Calibri" w:hAnsi="Calibri" w:cs="Arial"/>
          <w:lang w:eastAsia="el-GR"/>
        </w:rPr>
        <w:t xml:space="preserve"> </w:t>
      </w:r>
      <w:proofErr w:type="spellStart"/>
      <w:r w:rsidR="00B34FA1" w:rsidRPr="00DB3C1D">
        <w:rPr>
          <w:rFonts w:ascii="Calibri" w:hAnsi="Calibri" w:cs="Arial"/>
          <w:lang w:eastAsia="el-GR"/>
        </w:rPr>
        <w:t>κε</w:t>
      </w:r>
      <w:r w:rsidRPr="00DB3C1D">
        <w:rPr>
          <w:rFonts w:ascii="Calibri" w:hAnsi="Calibri" w:cs="Arial"/>
          <w:lang w:eastAsia="el-GR"/>
        </w:rPr>
        <w:t>ντρικό</w:t>
      </w:r>
      <w:proofErr w:type="spellEnd"/>
      <w:r w:rsidRPr="00DB3C1D">
        <w:rPr>
          <w:rFonts w:ascii="Calibri" w:hAnsi="Calibri" w:cs="Arial"/>
          <w:lang w:eastAsia="el-GR"/>
        </w:rPr>
        <w:t xml:space="preserve"> </w:t>
      </w:r>
      <w:proofErr w:type="spellStart"/>
      <w:r w:rsidRPr="00DB3C1D">
        <w:rPr>
          <w:rFonts w:ascii="Calibri" w:hAnsi="Calibri" w:cs="Arial"/>
          <w:lang w:eastAsia="el-GR"/>
        </w:rPr>
        <w:t>χώρο</w:t>
      </w:r>
      <w:proofErr w:type="spellEnd"/>
      <w:r w:rsidRPr="00DB3C1D">
        <w:rPr>
          <w:rFonts w:ascii="Calibri" w:hAnsi="Calibri" w:cs="Arial"/>
          <w:lang w:eastAsia="el-GR"/>
        </w:rPr>
        <w:t xml:space="preserve"> </w:t>
      </w:r>
      <w:proofErr w:type="spellStart"/>
      <w:r w:rsidRPr="00DB3C1D">
        <w:rPr>
          <w:rFonts w:ascii="Calibri" w:hAnsi="Calibri" w:cs="Arial"/>
          <w:lang w:eastAsia="el-GR"/>
        </w:rPr>
        <w:t>εκδηλώσεων</w:t>
      </w:r>
      <w:proofErr w:type="spellEnd"/>
      <w:r w:rsidRPr="00DB3C1D">
        <w:rPr>
          <w:rFonts w:ascii="Calibri" w:hAnsi="Calibri" w:cs="Arial"/>
          <w:lang w:eastAsia="el-GR"/>
        </w:rPr>
        <w:t xml:space="preserve"> του Π</w:t>
      </w:r>
      <w:r w:rsidR="00B34FA1" w:rsidRPr="00DB3C1D">
        <w:rPr>
          <w:rFonts w:ascii="Calibri" w:hAnsi="Calibri" w:cs="Arial"/>
          <w:lang w:eastAsia="el-GR"/>
        </w:rPr>
        <w:t xml:space="preserve">εριπτέρου 15, </w:t>
      </w:r>
      <w:r w:rsidRPr="00DB3C1D">
        <w:rPr>
          <w:rFonts w:asciiTheme="minorHAnsi" w:hAnsiTheme="minorHAnsi"/>
          <w:i/>
          <w:u w:val="single"/>
        </w:rPr>
        <w:t>ώρα 1</w:t>
      </w:r>
      <w:r w:rsidR="00E12F96" w:rsidRPr="00DB3C1D">
        <w:rPr>
          <w:rFonts w:asciiTheme="minorHAnsi" w:hAnsiTheme="minorHAnsi"/>
          <w:i/>
          <w:u w:val="single"/>
          <w:lang w:val="el-GR"/>
        </w:rPr>
        <w:t>6</w:t>
      </w:r>
      <w:r w:rsidRPr="00DB3C1D">
        <w:rPr>
          <w:rFonts w:asciiTheme="minorHAnsi" w:hAnsiTheme="minorHAnsi"/>
          <w:i/>
          <w:u w:val="single"/>
        </w:rPr>
        <w:t>:00 – 1</w:t>
      </w:r>
      <w:r w:rsidR="008B1BF5">
        <w:rPr>
          <w:rFonts w:asciiTheme="minorHAnsi" w:hAnsiTheme="minorHAnsi"/>
          <w:i/>
          <w:u w:val="single"/>
          <w:lang w:val="el-GR"/>
        </w:rPr>
        <w:t>7</w:t>
      </w:r>
      <w:r w:rsidR="008B1BF5">
        <w:rPr>
          <w:rFonts w:asciiTheme="minorHAnsi" w:hAnsiTheme="minorHAnsi"/>
          <w:i/>
          <w:u w:val="single"/>
        </w:rPr>
        <w:t>:</w:t>
      </w:r>
      <w:r w:rsidR="008B1BF5">
        <w:rPr>
          <w:rFonts w:asciiTheme="minorHAnsi" w:hAnsiTheme="minorHAnsi"/>
          <w:i/>
          <w:u w:val="single"/>
          <w:lang w:val="el-GR"/>
        </w:rPr>
        <w:t>3</w:t>
      </w:r>
      <w:r w:rsidRPr="00DB3C1D">
        <w:rPr>
          <w:rFonts w:asciiTheme="minorHAnsi" w:hAnsiTheme="minorHAnsi"/>
          <w:i/>
          <w:u w:val="single"/>
        </w:rPr>
        <w:t>0</w:t>
      </w:r>
      <w:r w:rsidR="00884861">
        <w:rPr>
          <w:rFonts w:asciiTheme="minorHAnsi" w:hAnsiTheme="minorHAnsi"/>
          <w:u w:val="single"/>
          <w:lang w:val="el-GR"/>
        </w:rPr>
        <w:t>.</w:t>
      </w:r>
    </w:p>
    <w:p w:rsidR="00120C70" w:rsidRPr="00DB3C1D" w:rsidRDefault="00120C70" w:rsidP="00E1698E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lang w:val="el-GR" w:eastAsia="ar-SA" w:bidi="ar-SA"/>
        </w:rPr>
      </w:pPr>
    </w:p>
    <w:p w:rsidR="00CB144D" w:rsidRDefault="00B669CB" w:rsidP="00E1698E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lang w:val="el-GR" w:eastAsia="ar-SA" w:bidi="ar-SA"/>
        </w:rPr>
      </w:pPr>
      <w:r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Στο πλαίσιο των παράλληλων </w:t>
      </w:r>
      <w:r w:rsidR="00A240E4">
        <w:rPr>
          <w:rFonts w:asciiTheme="minorHAnsi" w:eastAsia="Times New Roman" w:hAnsiTheme="minorHAnsi" w:cs="Times New Roman"/>
          <w:kern w:val="0"/>
          <w:lang w:val="el-GR" w:eastAsia="ar-SA" w:bidi="ar-SA"/>
        </w:rPr>
        <w:t>εκδηλώσεων</w:t>
      </w:r>
      <w:r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</w:t>
      </w:r>
      <w:r w:rsidR="00CB144D">
        <w:rPr>
          <w:rFonts w:asciiTheme="minorHAnsi" w:eastAsia="Times New Roman" w:hAnsiTheme="minorHAnsi" w:cs="Times New Roman"/>
          <w:kern w:val="0"/>
          <w:lang w:val="el-GR" w:eastAsia="ar-SA" w:bidi="ar-SA"/>
        </w:rPr>
        <w:t>της ΔΕΘ, το Κέντρο Διάδοσης Επιστημών και Μουσείο Τεχνολογίας ΝΟΗΣΙΣ διοργανώνει την έκθεση ΙΔΕΑ-Αρχαία Ελληνική Επιστήμη και Τεχνολογία, τα εγκαίνια της οποίας θα</w:t>
      </w:r>
      <w:r w:rsidR="0013722A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 πραγματοποιήσει την Κυριακή 11 Σεπτεμβρίου </w:t>
      </w:r>
      <w:r w:rsidR="00CB144D">
        <w:rPr>
          <w:rFonts w:asciiTheme="minorHAnsi" w:eastAsia="Times New Roman" w:hAnsiTheme="minorHAnsi" w:cs="Times New Roman"/>
          <w:kern w:val="0"/>
          <w:lang w:val="el-GR" w:eastAsia="ar-SA" w:bidi="ar-SA"/>
        </w:rPr>
        <w:t>και ώρα 10.30</w:t>
      </w:r>
      <w:r w:rsidR="0013722A">
        <w:rPr>
          <w:rFonts w:asciiTheme="minorHAnsi" w:eastAsia="Times New Roman" w:hAnsiTheme="minorHAnsi" w:cs="Times New Roman"/>
          <w:kern w:val="0"/>
          <w:lang w:val="el-GR" w:eastAsia="ar-SA" w:bidi="ar-SA"/>
        </w:rPr>
        <w:t>π.μ.</w:t>
      </w:r>
      <w:r w:rsidR="00CB144D">
        <w:rPr>
          <w:rFonts w:asciiTheme="minorHAnsi" w:eastAsia="Times New Roman" w:hAnsiTheme="minorHAnsi" w:cs="Times New Roman"/>
          <w:kern w:val="0"/>
          <w:lang w:val="el-GR" w:eastAsia="ar-SA" w:bidi="ar-SA"/>
        </w:rPr>
        <w:t>, ο Αναπληρωτής Υπουργός Έρευνας και Καινοτομ</w:t>
      </w:r>
      <w:r w:rsidR="00B73C3A">
        <w:rPr>
          <w:rFonts w:asciiTheme="minorHAnsi" w:eastAsia="Times New Roman" w:hAnsiTheme="minorHAnsi" w:cs="Times New Roman"/>
          <w:kern w:val="0"/>
          <w:lang w:val="el-GR" w:eastAsia="ar-SA" w:bidi="ar-SA"/>
        </w:rPr>
        <w:t xml:space="preserve">ίας του ΥΠΠΕΘ, Κώστας </w:t>
      </w:r>
      <w:proofErr w:type="spellStart"/>
      <w:r w:rsidR="00B73C3A">
        <w:rPr>
          <w:rFonts w:asciiTheme="minorHAnsi" w:eastAsia="Times New Roman" w:hAnsiTheme="minorHAnsi" w:cs="Times New Roman"/>
          <w:kern w:val="0"/>
          <w:lang w:val="el-GR" w:eastAsia="ar-SA" w:bidi="ar-SA"/>
        </w:rPr>
        <w:t>Φωτάκης</w:t>
      </w:r>
      <w:proofErr w:type="spellEnd"/>
      <w:r w:rsidR="00B73C3A">
        <w:rPr>
          <w:rFonts w:asciiTheme="minorHAnsi" w:eastAsia="Times New Roman" w:hAnsiTheme="minorHAnsi" w:cs="Times New Roman"/>
          <w:kern w:val="0"/>
          <w:lang w:val="el-GR" w:eastAsia="ar-SA" w:bidi="ar-SA"/>
        </w:rPr>
        <w:t>.</w:t>
      </w:r>
    </w:p>
    <w:p w:rsidR="0047611B" w:rsidRDefault="0047611B" w:rsidP="00E1698E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lang w:val="el-GR" w:eastAsia="ar-SA" w:bidi="ar-SA"/>
        </w:rPr>
      </w:pPr>
    </w:p>
    <w:p w:rsid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BC48DB" w:rsidRDefault="00BC48DB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DB3C1D" w:rsidRPr="00DB3C1D" w:rsidRDefault="00DB3C1D" w:rsidP="00DB3C1D">
      <w:pPr>
        <w:pStyle w:val="Standard"/>
        <w:widowControl/>
        <w:spacing w:line="285" w:lineRule="atLeas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val="el-GR" w:eastAsia="ar-SA" w:bidi="ar-SA"/>
        </w:rPr>
      </w:pPr>
    </w:p>
    <w:p w:rsidR="003C0383" w:rsidRPr="00DB3C1D" w:rsidRDefault="003C0383" w:rsidP="003C0383">
      <w:pPr>
        <w:rPr>
          <w:rFonts w:asciiTheme="minorHAnsi" w:hAnsiTheme="minorHAnsi"/>
        </w:rPr>
      </w:pPr>
    </w:p>
    <w:p w:rsidR="00AC7FE6" w:rsidRPr="003C0383" w:rsidRDefault="003C0383" w:rsidP="003C0383">
      <w:pPr>
        <w:tabs>
          <w:tab w:val="left" w:pos="1095"/>
        </w:tabs>
        <w:rPr>
          <w:rFonts w:asciiTheme="minorHAnsi" w:hAnsiTheme="minorHAnsi"/>
          <w:sz w:val="28"/>
          <w:szCs w:val="28"/>
        </w:rPr>
      </w:pPr>
      <w:r w:rsidRPr="00DB3C1D">
        <w:rPr>
          <w:rFonts w:asciiTheme="minorHAnsi" w:hAnsiTheme="minorHAnsi"/>
        </w:rPr>
        <w:tab/>
      </w:r>
      <w:r>
        <w:rPr>
          <w:rFonts w:asciiTheme="minorHAnsi" w:hAnsiTheme="minorHAnsi"/>
          <w:noProof/>
          <w:sz w:val="28"/>
          <w:szCs w:val="28"/>
          <w:lang w:eastAsia="el-GR"/>
        </w:rPr>
        <w:drawing>
          <wp:inline distT="0" distB="0" distL="0" distR="0">
            <wp:extent cx="6457949" cy="1152525"/>
            <wp:effectExtent l="0" t="0" r="0" b="0"/>
            <wp:docPr id="6" name="Εικόνα 6" descr="C:\Users\KASDOV~1.P\AppData\Local\Temp\Top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DOV~1.P\AppData\Local\Temp\Top_E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FE6" w:rsidRPr="003C0383" w:rsidSect="00AB222B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, Verdana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FB4"/>
    <w:multiLevelType w:val="hybridMultilevel"/>
    <w:tmpl w:val="60D65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0FF8"/>
    <w:multiLevelType w:val="hybridMultilevel"/>
    <w:tmpl w:val="0B16A3B0"/>
    <w:lvl w:ilvl="0" w:tplc="E3D273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3"/>
    <w:rsid w:val="000A6B65"/>
    <w:rsid w:val="000D3374"/>
    <w:rsid w:val="000F47FA"/>
    <w:rsid w:val="00120C70"/>
    <w:rsid w:val="0013722A"/>
    <w:rsid w:val="00144932"/>
    <w:rsid w:val="00160E12"/>
    <w:rsid w:val="001D6B0D"/>
    <w:rsid w:val="001E4910"/>
    <w:rsid w:val="0021105A"/>
    <w:rsid w:val="00236D73"/>
    <w:rsid w:val="00240650"/>
    <w:rsid w:val="002973A3"/>
    <w:rsid w:val="002D6731"/>
    <w:rsid w:val="003C0383"/>
    <w:rsid w:val="00444E45"/>
    <w:rsid w:val="004617F8"/>
    <w:rsid w:val="00467444"/>
    <w:rsid w:val="0047611B"/>
    <w:rsid w:val="00482383"/>
    <w:rsid w:val="004A0C9F"/>
    <w:rsid w:val="004F7BF8"/>
    <w:rsid w:val="00515C86"/>
    <w:rsid w:val="00584C17"/>
    <w:rsid w:val="006046C3"/>
    <w:rsid w:val="00611575"/>
    <w:rsid w:val="00643F3A"/>
    <w:rsid w:val="006462B4"/>
    <w:rsid w:val="00665E05"/>
    <w:rsid w:val="006678B3"/>
    <w:rsid w:val="00675768"/>
    <w:rsid w:val="006C258B"/>
    <w:rsid w:val="006C4814"/>
    <w:rsid w:val="006E3C2C"/>
    <w:rsid w:val="006F0013"/>
    <w:rsid w:val="00771089"/>
    <w:rsid w:val="007D1F80"/>
    <w:rsid w:val="007E1079"/>
    <w:rsid w:val="00826458"/>
    <w:rsid w:val="00884861"/>
    <w:rsid w:val="008B1BF5"/>
    <w:rsid w:val="008C7390"/>
    <w:rsid w:val="008E2200"/>
    <w:rsid w:val="009007A0"/>
    <w:rsid w:val="009122C6"/>
    <w:rsid w:val="0091476B"/>
    <w:rsid w:val="009502C0"/>
    <w:rsid w:val="009674B9"/>
    <w:rsid w:val="009B468B"/>
    <w:rsid w:val="00A0211A"/>
    <w:rsid w:val="00A240E4"/>
    <w:rsid w:val="00A64EBD"/>
    <w:rsid w:val="00AA0661"/>
    <w:rsid w:val="00AB222B"/>
    <w:rsid w:val="00AC7FE6"/>
    <w:rsid w:val="00AE481A"/>
    <w:rsid w:val="00B0797E"/>
    <w:rsid w:val="00B34FA1"/>
    <w:rsid w:val="00B56F6B"/>
    <w:rsid w:val="00B575A0"/>
    <w:rsid w:val="00B669CB"/>
    <w:rsid w:val="00B73C3A"/>
    <w:rsid w:val="00B803F4"/>
    <w:rsid w:val="00B84E88"/>
    <w:rsid w:val="00BB3690"/>
    <w:rsid w:val="00BC48DB"/>
    <w:rsid w:val="00BD55C5"/>
    <w:rsid w:val="00BF7B0D"/>
    <w:rsid w:val="00C1556E"/>
    <w:rsid w:val="00C208A2"/>
    <w:rsid w:val="00C94DD7"/>
    <w:rsid w:val="00CB0AED"/>
    <w:rsid w:val="00CB144D"/>
    <w:rsid w:val="00CC62E8"/>
    <w:rsid w:val="00CD6D6A"/>
    <w:rsid w:val="00CE2BF5"/>
    <w:rsid w:val="00D1078E"/>
    <w:rsid w:val="00D37D79"/>
    <w:rsid w:val="00D6626E"/>
    <w:rsid w:val="00DA7F6C"/>
    <w:rsid w:val="00DB3C1D"/>
    <w:rsid w:val="00DB5764"/>
    <w:rsid w:val="00E12F96"/>
    <w:rsid w:val="00E1698E"/>
    <w:rsid w:val="00E959FA"/>
    <w:rsid w:val="00ED50D7"/>
    <w:rsid w:val="00EF429D"/>
    <w:rsid w:val="00F00EF5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footer"/>
    <w:basedOn w:val="a"/>
    <w:link w:val="Char0"/>
    <w:rsid w:val="002973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575A0"/>
  </w:style>
  <w:style w:type="paragraph" w:customStyle="1" w:styleId="Standard">
    <w:name w:val="Standard"/>
    <w:rsid w:val="00B80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CE2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3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73A3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footer"/>
    <w:basedOn w:val="a"/>
    <w:link w:val="Char0"/>
    <w:rsid w:val="002973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973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575A0"/>
  </w:style>
  <w:style w:type="paragraph" w:customStyle="1" w:styleId="Standard">
    <w:name w:val="Standard"/>
    <w:rsid w:val="00B80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CE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E17-274D-43AD-8CF4-19A63DDE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kasdovasili.p</dc:creator>
  <cp:lastModifiedBy>kasdovasili.p</cp:lastModifiedBy>
  <cp:revision>19</cp:revision>
  <cp:lastPrinted>2015-09-03T13:55:00Z</cp:lastPrinted>
  <dcterms:created xsi:type="dcterms:W3CDTF">2016-09-06T08:57:00Z</dcterms:created>
  <dcterms:modified xsi:type="dcterms:W3CDTF">2016-09-07T09:29:00Z</dcterms:modified>
</cp:coreProperties>
</file>