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1F" w:rsidRPr="002A0797" w:rsidRDefault="00D32B1F" w:rsidP="00BC5ACF">
      <w:pPr>
        <w:jc w:val="center"/>
        <w:rPr>
          <w:rFonts w:ascii="Arial" w:hAnsi="Arial" w:cs="Arial"/>
          <w:noProof/>
          <w:lang w:val="en-US"/>
        </w:rPr>
      </w:pPr>
    </w:p>
    <w:p w:rsidR="00712654" w:rsidRPr="00431658" w:rsidRDefault="00712654">
      <w:pPr>
        <w:rPr>
          <w:noProof/>
          <w:sz w:val="20"/>
          <w:szCs w:val="20"/>
          <w:lang w:val="en-US"/>
        </w:rPr>
      </w:pPr>
    </w:p>
    <w:p w:rsidR="00BC5ACF" w:rsidRPr="002A0797" w:rsidRDefault="00101508" w:rsidP="00712654">
      <w:pPr>
        <w:pStyle w:val="Default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Αθήνα, 20</w:t>
      </w:r>
      <w:r w:rsidR="00AD6AFB" w:rsidRPr="002A0797">
        <w:rPr>
          <w:rFonts w:ascii="Arial" w:hAnsi="Arial" w:cs="Arial"/>
          <w:lang w:val="el-GR"/>
        </w:rPr>
        <w:t xml:space="preserve"> </w:t>
      </w:r>
      <w:r w:rsidR="00337555">
        <w:rPr>
          <w:rFonts w:ascii="Arial" w:hAnsi="Arial" w:cs="Arial"/>
          <w:lang w:val="el-GR"/>
        </w:rPr>
        <w:t>Νοεμβρίου</w:t>
      </w:r>
      <w:r w:rsidR="00D32AB0">
        <w:rPr>
          <w:rFonts w:ascii="Arial" w:hAnsi="Arial" w:cs="Arial"/>
          <w:lang w:val="el-GR"/>
        </w:rPr>
        <w:t xml:space="preserve"> </w:t>
      </w:r>
      <w:r w:rsidR="006B6CB3">
        <w:rPr>
          <w:rFonts w:ascii="Arial" w:hAnsi="Arial" w:cs="Arial"/>
          <w:lang w:val="el-GR"/>
        </w:rPr>
        <w:t>2020</w:t>
      </w:r>
    </w:p>
    <w:p w:rsidR="008F2436" w:rsidRDefault="008F2436" w:rsidP="008F2436">
      <w:pPr>
        <w:jc w:val="right"/>
        <w:rPr>
          <w:rFonts w:cstheme="minorHAnsi"/>
        </w:rPr>
      </w:pPr>
    </w:p>
    <w:p w:rsidR="00CA35A5" w:rsidRPr="00DD59AF" w:rsidRDefault="00CA35A5" w:rsidP="008F2436">
      <w:pPr>
        <w:jc w:val="right"/>
        <w:rPr>
          <w:rFonts w:cstheme="minorHAnsi"/>
        </w:rPr>
      </w:pPr>
    </w:p>
    <w:p w:rsidR="0070265B" w:rsidRPr="0058286A" w:rsidRDefault="008F2436" w:rsidP="0070265B">
      <w:pPr>
        <w:jc w:val="center"/>
        <w:rPr>
          <w:rFonts w:ascii="Arial" w:hAnsi="Arial" w:cs="Arial"/>
          <w:u w:val="single"/>
        </w:rPr>
      </w:pPr>
      <w:r w:rsidRPr="008F2436">
        <w:rPr>
          <w:rFonts w:ascii="Arial" w:hAnsi="Arial" w:cs="Arial"/>
          <w:u w:val="single"/>
        </w:rPr>
        <w:t>ΔΕΛΤΙΟ ΤΥΠΟΥ</w:t>
      </w:r>
    </w:p>
    <w:p w:rsidR="0070265B" w:rsidRPr="007A7D29" w:rsidRDefault="0070265B" w:rsidP="0070265B">
      <w:pPr>
        <w:jc w:val="center"/>
        <w:rPr>
          <w:rFonts w:ascii="Arial" w:hAnsi="Arial" w:cs="Arial"/>
        </w:rPr>
      </w:pPr>
    </w:p>
    <w:p w:rsidR="007A7D29" w:rsidRDefault="00101508" w:rsidP="00101508">
      <w:pPr>
        <w:jc w:val="center"/>
        <w:rPr>
          <w:rFonts w:ascii="Arial" w:hAnsi="Arial" w:cs="Arial"/>
          <w:b/>
        </w:rPr>
      </w:pPr>
      <w:r w:rsidRPr="00101508">
        <w:rPr>
          <w:rFonts w:ascii="Arial" w:hAnsi="Arial" w:cs="Arial"/>
          <w:b/>
        </w:rPr>
        <w:t>Σημαντική αύξηση των δαπανών έρευνας και ανάπτυξης (</w:t>
      </w:r>
      <w:r w:rsidRPr="00101508">
        <w:rPr>
          <w:rFonts w:ascii="Arial" w:hAnsi="Arial" w:cs="Arial"/>
          <w:b/>
          <w:lang w:val="en-US"/>
        </w:rPr>
        <w:t>R</w:t>
      </w:r>
      <w:r w:rsidRPr="00101508">
        <w:rPr>
          <w:rFonts w:ascii="Arial" w:hAnsi="Arial" w:cs="Arial"/>
          <w:b/>
        </w:rPr>
        <w:t>&amp;</w:t>
      </w:r>
      <w:r w:rsidRPr="00101508">
        <w:rPr>
          <w:rFonts w:ascii="Arial" w:hAnsi="Arial" w:cs="Arial"/>
          <w:b/>
          <w:lang w:val="en-US"/>
        </w:rPr>
        <w:t>D</w:t>
      </w:r>
      <w:r w:rsidRPr="0010150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101508" w:rsidRDefault="00101508" w:rsidP="00101508">
      <w:pPr>
        <w:jc w:val="center"/>
        <w:rPr>
          <w:rFonts w:ascii="Arial" w:hAnsi="Arial" w:cs="Arial"/>
          <w:b/>
        </w:rPr>
      </w:pPr>
    </w:p>
    <w:p w:rsidR="00101508" w:rsidRPr="00101508" w:rsidRDefault="00101508" w:rsidP="001015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Σημαντική αύξηση στις </w:t>
      </w:r>
      <w:r w:rsidRPr="00101508">
        <w:rPr>
          <w:rFonts w:ascii="Arial" w:hAnsi="Arial" w:cs="Arial"/>
          <w:b/>
        </w:rPr>
        <w:t>δαπάνες</w:t>
      </w:r>
      <w:r>
        <w:rPr>
          <w:rFonts w:ascii="Arial" w:hAnsi="Arial" w:cs="Arial"/>
        </w:rPr>
        <w:t xml:space="preserve"> έρευνας και ανάπτυξης σημειώθηκε το </w:t>
      </w:r>
      <w:r w:rsidRPr="00101508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>, σύμφ</w:t>
      </w:r>
      <w:bookmarkStart w:id="0" w:name="_GoBack"/>
      <w:bookmarkEnd w:id="0"/>
      <w:r>
        <w:rPr>
          <w:rFonts w:ascii="Arial" w:hAnsi="Arial" w:cs="Arial"/>
        </w:rPr>
        <w:t xml:space="preserve">ωνα με τα προκαταρκτικά στοιχεία που δημοσίευσε το </w:t>
      </w:r>
      <w:r w:rsidRPr="00101508">
        <w:rPr>
          <w:rFonts w:ascii="Arial" w:hAnsi="Arial" w:cs="Arial"/>
          <w:b/>
        </w:rPr>
        <w:t>Εθνικό Κέντρο Τεκμηρίωσης Ε.Κ.Τ</w:t>
      </w:r>
    </w:p>
    <w:p w:rsidR="00101508" w:rsidRDefault="00101508" w:rsidP="00101508">
      <w:pPr>
        <w:rPr>
          <w:rFonts w:ascii="Arial" w:hAnsi="Arial" w:cs="Arial"/>
        </w:rPr>
      </w:pPr>
    </w:p>
    <w:p w:rsidR="00101508" w:rsidRPr="00101508" w:rsidRDefault="00101508" w:rsidP="00101508">
      <w:pPr>
        <w:rPr>
          <w:rFonts w:ascii="Arial" w:hAnsi="Arial" w:cs="Arial"/>
        </w:rPr>
      </w:pPr>
      <w:r>
        <w:rPr>
          <w:rFonts w:ascii="Arial" w:hAnsi="Arial" w:cs="Arial"/>
        </w:rPr>
        <w:t>Πιο συγκεκριμένα, σ</w:t>
      </w:r>
      <w:r w:rsidRPr="00101508">
        <w:rPr>
          <w:rFonts w:ascii="Arial" w:hAnsi="Arial" w:cs="Arial"/>
        </w:rPr>
        <w:t xml:space="preserve">το </w:t>
      </w:r>
      <w:r w:rsidRPr="00101508">
        <w:rPr>
          <w:rFonts w:ascii="Arial" w:hAnsi="Arial" w:cs="Arial"/>
          <w:b/>
        </w:rPr>
        <w:t>1,27%</w:t>
      </w:r>
      <w:r w:rsidR="00E65FDF" w:rsidRPr="00E65FDF">
        <w:rPr>
          <w:rFonts w:ascii="Arial" w:hAnsi="Arial" w:cs="Arial"/>
          <w:b/>
        </w:rPr>
        <w:t xml:space="preserve"> </w:t>
      </w:r>
      <w:proofErr w:type="spellStart"/>
      <w:r w:rsidR="00E65FDF">
        <w:rPr>
          <w:rFonts w:ascii="Arial" w:hAnsi="Arial" w:cs="Arial"/>
          <w:b/>
        </w:rPr>
        <w:t>επι</w:t>
      </w:r>
      <w:proofErr w:type="spellEnd"/>
      <w:r w:rsidR="00E65FDF">
        <w:rPr>
          <w:rFonts w:ascii="Arial" w:hAnsi="Arial" w:cs="Arial"/>
          <w:b/>
        </w:rPr>
        <w:t xml:space="preserve"> του ΑΕΠ</w:t>
      </w:r>
      <w:r w:rsidRPr="00101508">
        <w:rPr>
          <w:rFonts w:ascii="Arial" w:hAnsi="Arial" w:cs="Arial"/>
        </w:rPr>
        <w:t xml:space="preserve"> διαμορφώθηκε το 2019 το ποσοστό των δαπανών Έρευν</w:t>
      </w:r>
      <w:r w:rsidR="00E65FDF">
        <w:rPr>
          <w:rFonts w:ascii="Arial" w:hAnsi="Arial" w:cs="Arial"/>
        </w:rPr>
        <w:t>ας &amp; Ανάπτυξης (Ε&amp;Α)</w:t>
      </w:r>
      <w:r w:rsidRPr="00101508">
        <w:rPr>
          <w:rFonts w:ascii="Arial" w:hAnsi="Arial" w:cs="Arial"/>
        </w:rPr>
        <w:t>, σύμφωνα με τα προκαταρκτικά στοιχεία που δημοσίευσε το Εθνικό Κέντρο Τεκμηρίωσης και Ηλεκτρονικού Περιεχομένου (ΕΚΤ), ως η αρμόδια Εθνική Αρχή του Ελληνικού Στατιστικού Συστήματος</w:t>
      </w:r>
      <w:r w:rsidR="00E65FDF">
        <w:rPr>
          <w:rFonts w:ascii="Arial" w:hAnsi="Arial" w:cs="Arial"/>
        </w:rPr>
        <w:t xml:space="preserve">. </w:t>
      </w:r>
      <w:proofErr w:type="spellStart"/>
      <w:r w:rsidR="00E65FDF">
        <w:rPr>
          <w:rFonts w:ascii="Arial" w:hAnsi="Arial" w:cs="Arial"/>
        </w:rPr>
        <w:t>Τ</w:t>
      </w:r>
      <w:r w:rsidRPr="00101508">
        <w:rPr>
          <w:rFonts w:ascii="Arial" w:hAnsi="Arial" w:cs="Arial"/>
        </w:rPr>
        <w:t>o</w:t>
      </w:r>
      <w:proofErr w:type="spellEnd"/>
      <w:r w:rsidRPr="00101508">
        <w:rPr>
          <w:rFonts w:ascii="Arial" w:hAnsi="Arial" w:cs="Arial"/>
        </w:rPr>
        <w:t xml:space="preserve"> 2019 πραγματοποιήθηκαν δαπάνες για δραστηριότητες Ε&amp;Α ύψους </w:t>
      </w:r>
      <w:r w:rsidRPr="00F705BB">
        <w:rPr>
          <w:rFonts w:ascii="Arial" w:hAnsi="Arial" w:cs="Arial"/>
          <w:b/>
        </w:rPr>
        <w:t>2.336,58 εκατ. ευρώ</w:t>
      </w:r>
      <w:r w:rsidRPr="00101508">
        <w:rPr>
          <w:rFonts w:ascii="Arial" w:hAnsi="Arial" w:cs="Arial"/>
        </w:rPr>
        <w:t xml:space="preserve">, </w:t>
      </w:r>
      <w:r w:rsidRPr="00F705BB">
        <w:rPr>
          <w:rFonts w:ascii="Arial" w:hAnsi="Arial" w:cs="Arial"/>
          <w:b/>
        </w:rPr>
        <w:t>αυξημένες κατά 157,27 εκατ. ευρώ</w:t>
      </w:r>
      <w:r w:rsidRPr="00101508">
        <w:rPr>
          <w:rFonts w:ascii="Arial" w:hAnsi="Arial" w:cs="Arial"/>
        </w:rPr>
        <w:t xml:space="preserve">, ποσοστό αύξησης </w:t>
      </w:r>
      <w:r w:rsidRPr="00F705BB">
        <w:rPr>
          <w:rFonts w:ascii="Arial" w:hAnsi="Arial" w:cs="Arial"/>
          <w:b/>
        </w:rPr>
        <w:t>7,2%</w:t>
      </w:r>
      <w:r w:rsidRPr="00101508">
        <w:rPr>
          <w:rFonts w:ascii="Arial" w:hAnsi="Arial" w:cs="Arial"/>
        </w:rPr>
        <w:t xml:space="preserve"> σε σχέση με το 2018.</w:t>
      </w:r>
    </w:p>
    <w:p w:rsidR="00F705BB" w:rsidRDefault="00F705BB" w:rsidP="00200809">
      <w:pPr>
        <w:spacing w:line="360" w:lineRule="auto"/>
        <w:rPr>
          <w:rFonts w:ascii="Arial" w:hAnsi="Arial" w:cs="Arial"/>
        </w:rPr>
      </w:pPr>
    </w:p>
    <w:p w:rsidR="00F705BB" w:rsidRPr="00E65FDF" w:rsidRDefault="00F705BB" w:rsidP="002008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αρμόδιος </w:t>
      </w:r>
      <w:r w:rsidRPr="00F705BB">
        <w:rPr>
          <w:rFonts w:ascii="Arial" w:hAnsi="Arial" w:cs="Arial"/>
          <w:b/>
        </w:rPr>
        <w:t>Υφυπουργός Ανάπτυξης και Επενδύσεων, Βουλευτής Κορινθίας, Χρίστος Δήμας</w:t>
      </w:r>
      <w:r>
        <w:rPr>
          <w:rFonts w:ascii="Arial" w:hAnsi="Arial" w:cs="Arial"/>
        </w:rPr>
        <w:t xml:space="preserve">, επεσήμανε </w:t>
      </w:r>
      <w:r w:rsidRPr="00F705BB">
        <w:rPr>
          <w:rFonts w:ascii="Arial" w:hAnsi="Arial" w:cs="Arial"/>
        </w:rPr>
        <w:t>:</w:t>
      </w:r>
    </w:p>
    <w:p w:rsidR="00F705BB" w:rsidRDefault="00F705BB" w:rsidP="00200809">
      <w:pPr>
        <w:spacing w:line="360" w:lineRule="auto"/>
        <w:rPr>
          <w:rFonts w:ascii="Arial" w:hAnsi="Arial" w:cs="Arial"/>
        </w:rPr>
      </w:pPr>
    </w:p>
    <w:p w:rsidR="00F705BB" w:rsidRPr="0097178D" w:rsidRDefault="00F705BB" w:rsidP="00200809">
      <w:pPr>
        <w:spacing w:line="360" w:lineRule="auto"/>
        <w:rPr>
          <w:rFonts w:ascii="Arial" w:hAnsi="Arial" w:cs="Arial"/>
          <w:b/>
          <w:i/>
        </w:rPr>
      </w:pPr>
      <w:r w:rsidRPr="0097178D">
        <w:rPr>
          <w:rFonts w:ascii="Arial" w:hAnsi="Arial" w:cs="Arial"/>
          <w:b/>
          <w:i/>
        </w:rPr>
        <w:t>«</w:t>
      </w:r>
      <w:r w:rsidR="006E7E69">
        <w:rPr>
          <w:rFonts w:ascii="Arial" w:hAnsi="Arial" w:cs="Arial"/>
          <w:b/>
          <w:i/>
        </w:rPr>
        <w:t xml:space="preserve"> Η</w:t>
      </w:r>
      <w:r w:rsidR="00B622A1" w:rsidRPr="0097178D">
        <w:rPr>
          <w:rFonts w:ascii="Arial" w:hAnsi="Arial" w:cs="Arial"/>
          <w:b/>
          <w:i/>
        </w:rPr>
        <w:t xml:space="preserve"> αύξηση των δαπανών έρευνας και ανάπτυξης αποτελεί στρατηγική</w:t>
      </w:r>
      <w:r w:rsidR="006E7E69">
        <w:rPr>
          <w:rFonts w:ascii="Arial" w:hAnsi="Arial" w:cs="Arial"/>
          <w:b/>
          <w:i/>
        </w:rPr>
        <w:t xml:space="preserve"> μας </w:t>
      </w:r>
      <w:r w:rsidR="00B622A1" w:rsidRPr="0097178D">
        <w:rPr>
          <w:rFonts w:ascii="Arial" w:hAnsi="Arial" w:cs="Arial"/>
          <w:b/>
          <w:i/>
        </w:rPr>
        <w:t>προτεραιότητα, καθώς ανοίγει το δρόμο για την δημιουργία νέων, ποιοτικών και καλά αμειβόμενων θέσεων εργασίας για τους επιστήμονές μας</w:t>
      </w:r>
      <w:r w:rsidR="007654B0" w:rsidRPr="0097178D">
        <w:rPr>
          <w:rFonts w:ascii="Arial" w:hAnsi="Arial" w:cs="Arial"/>
          <w:b/>
          <w:i/>
        </w:rPr>
        <w:t>, ενώ παράλληλα, συμβάλλει καθοριστικά</w:t>
      </w:r>
      <w:r w:rsidR="00B622A1" w:rsidRPr="0097178D">
        <w:rPr>
          <w:rFonts w:ascii="Arial" w:hAnsi="Arial" w:cs="Arial"/>
          <w:b/>
          <w:i/>
        </w:rPr>
        <w:t xml:space="preserve"> στην αντιστροφή του </w:t>
      </w:r>
      <w:proofErr w:type="spellStart"/>
      <w:r w:rsidR="00B622A1" w:rsidRPr="0097178D">
        <w:rPr>
          <w:rFonts w:ascii="Arial" w:hAnsi="Arial" w:cs="Arial"/>
          <w:b/>
          <w:i/>
        </w:rPr>
        <w:t>brain</w:t>
      </w:r>
      <w:proofErr w:type="spellEnd"/>
      <w:r w:rsidR="00B622A1" w:rsidRPr="0097178D">
        <w:rPr>
          <w:rFonts w:ascii="Arial" w:hAnsi="Arial" w:cs="Arial"/>
          <w:b/>
          <w:i/>
        </w:rPr>
        <w:t xml:space="preserve"> </w:t>
      </w:r>
      <w:proofErr w:type="spellStart"/>
      <w:r w:rsidR="00B622A1" w:rsidRPr="0097178D">
        <w:rPr>
          <w:rFonts w:ascii="Arial" w:hAnsi="Arial" w:cs="Arial"/>
          <w:b/>
          <w:i/>
        </w:rPr>
        <w:t>drain</w:t>
      </w:r>
      <w:proofErr w:type="spellEnd"/>
      <w:r w:rsidR="00B622A1" w:rsidRPr="0097178D">
        <w:rPr>
          <w:rFonts w:ascii="Arial" w:hAnsi="Arial" w:cs="Arial"/>
          <w:b/>
          <w:i/>
        </w:rPr>
        <w:t xml:space="preserve">. Τα στοιχεία φέτος </w:t>
      </w:r>
      <w:r w:rsidRPr="0097178D">
        <w:rPr>
          <w:rFonts w:ascii="Arial" w:hAnsi="Arial" w:cs="Arial"/>
          <w:b/>
          <w:i/>
        </w:rPr>
        <w:t>παρουσιάζουν</w:t>
      </w:r>
      <w:r w:rsidR="00B622A1" w:rsidRPr="0097178D">
        <w:rPr>
          <w:rFonts w:ascii="Arial" w:hAnsi="Arial" w:cs="Arial"/>
          <w:b/>
          <w:i/>
        </w:rPr>
        <w:t xml:space="preserve"> πράγματι</w:t>
      </w:r>
      <w:r w:rsidRPr="0097178D">
        <w:rPr>
          <w:rFonts w:ascii="Arial" w:hAnsi="Arial" w:cs="Arial"/>
          <w:b/>
          <w:i/>
        </w:rPr>
        <w:t xml:space="preserve"> σημαντική βελτίωση, σε σχέση με τα αντίστοιχα του 2018,</w:t>
      </w:r>
      <w:r w:rsidR="00B622A1" w:rsidRPr="0097178D">
        <w:rPr>
          <w:rFonts w:ascii="Arial" w:hAnsi="Arial" w:cs="Arial"/>
          <w:b/>
          <w:i/>
        </w:rPr>
        <w:t xml:space="preserve"> όμως έχουμε ακόμα πολύ δρόμο να διανύσουμε για να πετύχουμε το στόχο του 3%</w:t>
      </w:r>
      <w:r w:rsidR="009E3C40" w:rsidRPr="0097178D">
        <w:rPr>
          <w:rFonts w:ascii="Arial" w:hAnsi="Arial" w:cs="Arial"/>
          <w:b/>
          <w:i/>
        </w:rPr>
        <w:t xml:space="preserve"> του ΑΕΠ. </w:t>
      </w:r>
      <w:r w:rsidR="00B622A1" w:rsidRPr="0097178D">
        <w:rPr>
          <w:rFonts w:ascii="Arial" w:hAnsi="Arial" w:cs="Arial"/>
          <w:b/>
          <w:i/>
        </w:rPr>
        <w:t>Η Γενική Γραμματ</w:t>
      </w:r>
      <w:r w:rsidR="0097178D" w:rsidRPr="0097178D">
        <w:rPr>
          <w:rFonts w:ascii="Arial" w:hAnsi="Arial" w:cs="Arial"/>
          <w:b/>
          <w:i/>
        </w:rPr>
        <w:t xml:space="preserve">εία Έρευνας &amp; Τεχνολογίας πιστοποιεί πλέον </w:t>
      </w:r>
      <w:r w:rsidR="009E3C40" w:rsidRPr="0097178D">
        <w:rPr>
          <w:rFonts w:ascii="Arial" w:hAnsi="Arial" w:cs="Arial"/>
          <w:b/>
          <w:i/>
        </w:rPr>
        <w:t>με πολύ ταχύτερους ρυθμούς</w:t>
      </w:r>
      <w:r w:rsidR="0097178D" w:rsidRPr="0097178D">
        <w:rPr>
          <w:rFonts w:ascii="Arial" w:hAnsi="Arial" w:cs="Arial"/>
          <w:b/>
          <w:i/>
        </w:rPr>
        <w:t>,</w:t>
      </w:r>
      <w:r w:rsidR="009E3C40" w:rsidRPr="0097178D">
        <w:rPr>
          <w:rFonts w:ascii="Arial" w:hAnsi="Arial" w:cs="Arial"/>
          <w:b/>
          <w:i/>
        </w:rPr>
        <w:t xml:space="preserve"> απ</w:t>
      </w:r>
      <w:r w:rsidR="0097178D" w:rsidRPr="0097178D">
        <w:rPr>
          <w:rFonts w:ascii="Arial" w:hAnsi="Arial" w:cs="Arial"/>
          <w:b/>
          <w:i/>
        </w:rPr>
        <w:t>’ ό</w:t>
      </w:r>
      <w:r w:rsidR="009E3C40" w:rsidRPr="0097178D">
        <w:rPr>
          <w:rFonts w:ascii="Arial" w:hAnsi="Arial" w:cs="Arial"/>
          <w:b/>
          <w:i/>
        </w:rPr>
        <w:t>τι στο παρελθόν</w:t>
      </w:r>
      <w:r w:rsidR="0097178D" w:rsidRPr="0097178D">
        <w:rPr>
          <w:rFonts w:ascii="Arial" w:hAnsi="Arial" w:cs="Arial"/>
          <w:b/>
          <w:i/>
        </w:rPr>
        <w:t>, τις δαπάνες έρευνας και ανάπτυξης</w:t>
      </w:r>
      <w:r w:rsidR="00B622A1" w:rsidRPr="0097178D">
        <w:rPr>
          <w:rFonts w:ascii="Arial" w:hAnsi="Arial" w:cs="Arial"/>
          <w:b/>
          <w:i/>
        </w:rPr>
        <w:t>.</w:t>
      </w:r>
      <w:r w:rsidR="009E3C40" w:rsidRPr="0097178D">
        <w:rPr>
          <w:rFonts w:ascii="Arial" w:hAnsi="Arial" w:cs="Arial"/>
          <w:b/>
          <w:i/>
        </w:rPr>
        <w:t xml:space="preserve"> Πιστεύουμε</w:t>
      </w:r>
      <w:r w:rsidR="006E7E69">
        <w:rPr>
          <w:rFonts w:ascii="Arial" w:hAnsi="Arial" w:cs="Arial"/>
          <w:b/>
          <w:i/>
        </w:rPr>
        <w:t xml:space="preserve"> πως το 2020</w:t>
      </w:r>
      <w:r w:rsidR="009E3C40" w:rsidRPr="0097178D">
        <w:rPr>
          <w:rFonts w:ascii="Arial" w:hAnsi="Arial" w:cs="Arial"/>
          <w:b/>
          <w:i/>
        </w:rPr>
        <w:t xml:space="preserve">, παρά την κρίση του </w:t>
      </w:r>
      <w:proofErr w:type="spellStart"/>
      <w:r w:rsidR="009E3C40" w:rsidRPr="0097178D">
        <w:rPr>
          <w:rFonts w:ascii="Arial" w:hAnsi="Arial" w:cs="Arial"/>
          <w:b/>
          <w:i/>
          <w:lang w:val="en-US"/>
        </w:rPr>
        <w:t>Covid</w:t>
      </w:r>
      <w:proofErr w:type="spellEnd"/>
      <w:r w:rsidR="009E3C40" w:rsidRPr="0097178D">
        <w:rPr>
          <w:rFonts w:ascii="Arial" w:hAnsi="Arial" w:cs="Arial"/>
          <w:b/>
          <w:i/>
        </w:rPr>
        <w:t>-19,</w:t>
      </w:r>
      <w:r w:rsidR="007654B0" w:rsidRPr="0097178D">
        <w:rPr>
          <w:rFonts w:ascii="Arial" w:hAnsi="Arial" w:cs="Arial"/>
          <w:b/>
          <w:i/>
        </w:rPr>
        <w:t xml:space="preserve"> θα είναι</w:t>
      </w:r>
      <w:r w:rsidR="009E3C40" w:rsidRPr="0097178D">
        <w:rPr>
          <w:rFonts w:ascii="Arial" w:hAnsi="Arial" w:cs="Arial"/>
          <w:b/>
          <w:i/>
        </w:rPr>
        <w:t xml:space="preserve"> μια χρονιά ακόμα μεγαλύτερης αύξησης των δαπανών έρευνας και ανάπτυξης</w:t>
      </w:r>
      <w:r w:rsidR="0097178D" w:rsidRPr="0097178D">
        <w:rPr>
          <w:rFonts w:ascii="Arial" w:hAnsi="Arial" w:cs="Arial"/>
          <w:b/>
          <w:i/>
        </w:rPr>
        <w:t xml:space="preserve"> στην Ελλάδα</w:t>
      </w:r>
      <w:r w:rsidR="009E3C40" w:rsidRPr="0097178D">
        <w:rPr>
          <w:rFonts w:ascii="Arial" w:hAnsi="Arial" w:cs="Arial"/>
          <w:b/>
          <w:i/>
        </w:rPr>
        <w:t>.</w:t>
      </w:r>
      <w:r w:rsidR="0097178D" w:rsidRPr="0097178D">
        <w:rPr>
          <w:rFonts w:ascii="Arial" w:hAnsi="Arial" w:cs="Arial"/>
          <w:b/>
          <w:i/>
        </w:rPr>
        <w:t xml:space="preserve"> Στόχος μας, σε συνεργασία με τον Υπουργό Ανάπτυξης και Επενδύσεων κ. </w:t>
      </w:r>
      <w:proofErr w:type="spellStart"/>
      <w:r w:rsidR="0097178D" w:rsidRPr="0097178D">
        <w:rPr>
          <w:rFonts w:ascii="Arial" w:hAnsi="Arial" w:cs="Arial"/>
          <w:b/>
          <w:i/>
        </w:rPr>
        <w:t>Άδωνι</w:t>
      </w:r>
      <w:proofErr w:type="spellEnd"/>
      <w:r w:rsidR="0097178D" w:rsidRPr="0097178D">
        <w:rPr>
          <w:rFonts w:ascii="Arial" w:hAnsi="Arial" w:cs="Arial"/>
          <w:b/>
          <w:i/>
        </w:rPr>
        <w:t xml:space="preserve"> Γεωργιάδη και τον Γενικό </w:t>
      </w:r>
      <w:r w:rsidR="0097178D" w:rsidRPr="0097178D">
        <w:rPr>
          <w:rFonts w:ascii="Arial" w:hAnsi="Arial" w:cs="Arial"/>
          <w:b/>
          <w:i/>
        </w:rPr>
        <w:lastRenderedPageBreak/>
        <w:t xml:space="preserve">Γραμματέα Έρευνας &amp; Τεχνολογίας, κ. Αθανάσιο Κυριαζή είναι να προωθήσουμε ουσιαστικά εργαλεία και πολιτικές ενίσχυσης του οικοσυστήματος Καινοτομίας. </w:t>
      </w:r>
      <w:r w:rsidR="007654B0" w:rsidRPr="0097178D">
        <w:rPr>
          <w:rFonts w:ascii="Arial" w:hAnsi="Arial" w:cs="Arial"/>
          <w:b/>
          <w:i/>
        </w:rPr>
        <w:t>Με</w:t>
      </w:r>
      <w:r w:rsidRPr="0097178D">
        <w:rPr>
          <w:rFonts w:ascii="Arial" w:hAnsi="Arial" w:cs="Arial"/>
          <w:b/>
          <w:i/>
        </w:rPr>
        <w:t xml:space="preserve"> τον νόμο που ψηφήσαμε για τις </w:t>
      </w:r>
      <w:proofErr w:type="spellStart"/>
      <w:r w:rsidRPr="0097178D">
        <w:rPr>
          <w:rFonts w:ascii="Arial" w:hAnsi="Arial" w:cs="Arial"/>
          <w:b/>
          <w:i/>
        </w:rPr>
        <w:t>υπερεκπτώσ</w:t>
      </w:r>
      <w:r w:rsidR="007654B0" w:rsidRPr="0097178D">
        <w:rPr>
          <w:rFonts w:ascii="Arial" w:hAnsi="Arial" w:cs="Arial"/>
          <w:b/>
          <w:i/>
        </w:rPr>
        <w:t>εις</w:t>
      </w:r>
      <w:proofErr w:type="spellEnd"/>
      <w:r w:rsidR="007654B0" w:rsidRPr="0097178D">
        <w:rPr>
          <w:rFonts w:ascii="Arial" w:hAnsi="Arial" w:cs="Arial"/>
          <w:b/>
          <w:i/>
        </w:rPr>
        <w:t xml:space="preserve"> δαπανών</w:t>
      </w:r>
      <w:r w:rsidRPr="0097178D">
        <w:rPr>
          <w:rFonts w:ascii="Arial" w:hAnsi="Arial" w:cs="Arial"/>
          <w:b/>
          <w:i/>
        </w:rPr>
        <w:t xml:space="preserve">, </w:t>
      </w:r>
      <w:proofErr w:type="spellStart"/>
      <w:r w:rsidRPr="0097178D">
        <w:rPr>
          <w:rFonts w:ascii="Arial" w:hAnsi="Arial" w:cs="Arial"/>
          <w:b/>
          <w:i/>
        </w:rPr>
        <w:t>υπερ</w:t>
      </w:r>
      <w:proofErr w:type="spellEnd"/>
      <w:r w:rsidRPr="0097178D">
        <w:rPr>
          <w:rFonts w:ascii="Arial" w:hAnsi="Arial" w:cs="Arial"/>
          <w:b/>
          <w:i/>
        </w:rPr>
        <w:t xml:space="preserve">-τριπλασιάσαμε το ποσοστό </w:t>
      </w:r>
      <w:proofErr w:type="spellStart"/>
      <w:r w:rsidRPr="0097178D">
        <w:rPr>
          <w:rFonts w:ascii="Arial" w:hAnsi="Arial" w:cs="Arial"/>
          <w:b/>
          <w:i/>
        </w:rPr>
        <w:t>υπερ</w:t>
      </w:r>
      <w:proofErr w:type="spellEnd"/>
      <w:r w:rsidRPr="0097178D">
        <w:rPr>
          <w:rFonts w:ascii="Arial" w:hAnsi="Arial" w:cs="Arial"/>
          <w:b/>
          <w:i/>
        </w:rPr>
        <w:t xml:space="preserve">-έκπτωσης, για τις επιχειρήσεις που επενδύουν σε </w:t>
      </w:r>
      <w:r w:rsidRPr="0097178D">
        <w:rPr>
          <w:rFonts w:ascii="Arial" w:hAnsi="Arial" w:cs="Arial"/>
          <w:b/>
          <w:i/>
          <w:lang w:val="en-US"/>
        </w:rPr>
        <w:t>R</w:t>
      </w:r>
      <w:r w:rsidRPr="0097178D">
        <w:rPr>
          <w:rFonts w:ascii="Arial" w:hAnsi="Arial" w:cs="Arial"/>
          <w:b/>
          <w:i/>
        </w:rPr>
        <w:t>&amp;</w:t>
      </w:r>
      <w:r w:rsidRPr="0097178D">
        <w:rPr>
          <w:rFonts w:ascii="Arial" w:hAnsi="Arial" w:cs="Arial"/>
          <w:b/>
          <w:i/>
          <w:lang w:val="en-US"/>
        </w:rPr>
        <w:t>D</w:t>
      </w:r>
      <w:r w:rsidRPr="0097178D">
        <w:rPr>
          <w:rFonts w:ascii="Arial" w:hAnsi="Arial" w:cs="Arial"/>
          <w:b/>
          <w:i/>
        </w:rPr>
        <w:t xml:space="preserve"> και από το 30% που ήταν πριν</w:t>
      </w:r>
      <w:r w:rsidR="007654B0" w:rsidRPr="0097178D">
        <w:rPr>
          <w:rFonts w:ascii="Arial" w:hAnsi="Arial" w:cs="Arial"/>
          <w:b/>
          <w:i/>
        </w:rPr>
        <w:t>,</w:t>
      </w:r>
      <w:r w:rsidRPr="0097178D">
        <w:rPr>
          <w:rFonts w:ascii="Arial" w:hAnsi="Arial" w:cs="Arial"/>
          <w:b/>
          <w:i/>
        </w:rPr>
        <w:t xml:space="preserve"> το αυξήσαμε στο 100%. Η συγκεκριμένη ρύθμιση έχει ήδη τεθεί σε ισχύ από την 1</w:t>
      </w:r>
      <w:r w:rsidRPr="0097178D">
        <w:rPr>
          <w:rFonts w:ascii="Arial" w:hAnsi="Arial" w:cs="Arial"/>
          <w:b/>
          <w:i/>
          <w:vertAlign w:val="superscript"/>
        </w:rPr>
        <w:t>η</w:t>
      </w:r>
      <w:r w:rsidRPr="0097178D">
        <w:rPr>
          <w:rFonts w:ascii="Arial" w:hAnsi="Arial" w:cs="Arial"/>
          <w:b/>
          <w:i/>
        </w:rPr>
        <w:t xml:space="preserve"> Σεπτεμβρίου και αναμένουμε να </w:t>
      </w:r>
      <w:r w:rsidR="009754A5" w:rsidRPr="0097178D">
        <w:rPr>
          <w:rFonts w:ascii="Arial" w:hAnsi="Arial" w:cs="Arial"/>
          <w:b/>
          <w:i/>
        </w:rPr>
        <w:t>αυξήσει σημαντικά τις δαπάνες έρευνας και ανάπτυξης στην Ελλάδα και να βελτιώσει αισθητά τις αποδόσεις μας σε σχέση με τους αντίστοιχους Ευρωπαϊκούς δείκτες.</w:t>
      </w:r>
      <w:r w:rsidRPr="0097178D">
        <w:rPr>
          <w:rFonts w:ascii="Arial" w:hAnsi="Arial" w:cs="Arial"/>
          <w:b/>
          <w:i/>
        </w:rPr>
        <w:t>»</w:t>
      </w:r>
    </w:p>
    <w:sectPr w:rsidR="00F705BB" w:rsidRPr="0097178D" w:rsidSect="00066213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FC" w:rsidRDefault="004315FC" w:rsidP="00330798">
      <w:r>
        <w:separator/>
      </w:r>
    </w:p>
  </w:endnote>
  <w:endnote w:type="continuationSeparator" w:id="0">
    <w:p w:rsidR="004315FC" w:rsidRDefault="004315FC" w:rsidP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03035"/>
      <w:docPartObj>
        <w:docPartGallery w:val="Page Numbers (Bottom of Page)"/>
        <w:docPartUnique/>
      </w:docPartObj>
    </w:sdtPr>
    <w:sdtEndPr/>
    <w:sdtContent>
      <w:p w:rsidR="00697D9C" w:rsidRPr="00330798" w:rsidRDefault="00550B7C">
        <w:pPr>
          <w:pStyle w:val="Footer"/>
          <w:jc w:val="center"/>
          <w:rPr>
            <w:color w:val="1F497D" w:themeColor="text2"/>
          </w:rPr>
        </w:pPr>
        <w:r w:rsidRPr="00330798">
          <w:rPr>
            <w:color w:val="1F497D" w:themeColor="text2"/>
          </w:rPr>
          <w:fldChar w:fldCharType="begin"/>
        </w:r>
        <w:r w:rsidR="00697D9C" w:rsidRPr="00330798">
          <w:rPr>
            <w:color w:val="1F497D" w:themeColor="text2"/>
          </w:rPr>
          <w:instrText>PAGE   \* MERGEFORMAT</w:instrText>
        </w:r>
        <w:r w:rsidRPr="00330798">
          <w:rPr>
            <w:color w:val="1F497D" w:themeColor="text2"/>
          </w:rPr>
          <w:fldChar w:fldCharType="separate"/>
        </w:r>
        <w:r w:rsidR="006E7E69">
          <w:rPr>
            <w:noProof/>
            <w:color w:val="1F497D" w:themeColor="text2"/>
          </w:rPr>
          <w:t>1</w:t>
        </w:r>
        <w:r w:rsidRPr="00330798">
          <w:rPr>
            <w:color w:val="1F497D" w:themeColor="text2"/>
          </w:rPr>
          <w:fldChar w:fldCharType="end"/>
        </w:r>
      </w:p>
    </w:sdtContent>
  </w:sdt>
  <w:p w:rsidR="00697D9C" w:rsidRDefault="00697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FC" w:rsidRDefault="004315FC" w:rsidP="00330798">
      <w:r>
        <w:separator/>
      </w:r>
    </w:p>
  </w:footnote>
  <w:footnote w:type="continuationSeparator" w:id="0">
    <w:p w:rsidR="004315FC" w:rsidRDefault="004315FC" w:rsidP="0033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9C" w:rsidRDefault="00697D9C" w:rsidP="00D76B46">
    <w:pPr>
      <w:pStyle w:val="Header"/>
      <w:jc w:val="center"/>
    </w:pPr>
    <w:r>
      <w:rPr>
        <w:noProof/>
      </w:rPr>
      <w:drawing>
        <wp:inline distT="0" distB="0" distL="0" distR="0">
          <wp:extent cx="4140091" cy="1370638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naptyxis_Ependyse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91" cy="137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63B"/>
    <w:multiLevelType w:val="hybridMultilevel"/>
    <w:tmpl w:val="1C900F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43EF3"/>
    <w:multiLevelType w:val="hybridMultilevel"/>
    <w:tmpl w:val="28EAEEE8"/>
    <w:lvl w:ilvl="0" w:tplc="D4A67E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C58"/>
    <w:multiLevelType w:val="hybridMultilevel"/>
    <w:tmpl w:val="975AC7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32E5"/>
    <w:multiLevelType w:val="hybridMultilevel"/>
    <w:tmpl w:val="2AEE3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1803"/>
    <w:multiLevelType w:val="hybridMultilevel"/>
    <w:tmpl w:val="56208E2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95B45"/>
    <w:multiLevelType w:val="hybridMultilevel"/>
    <w:tmpl w:val="3640B5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23413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0FCA"/>
    <w:multiLevelType w:val="multilevel"/>
    <w:tmpl w:val="CAD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7524F"/>
    <w:multiLevelType w:val="hybridMultilevel"/>
    <w:tmpl w:val="0F14D1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E21DE"/>
    <w:multiLevelType w:val="hybridMultilevel"/>
    <w:tmpl w:val="0658D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5B04"/>
    <w:multiLevelType w:val="hybridMultilevel"/>
    <w:tmpl w:val="B90A5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2CD3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B074C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27CF7"/>
    <w:multiLevelType w:val="hybridMultilevel"/>
    <w:tmpl w:val="E26492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A65C6"/>
    <w:multiLevelType w:val="multilevel"/>
    <w:tmpl w:val="58AE8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9233D"/>
    <w:multiLevelType w:val="hybridMultilevel"/>
    <w:tmpl w:val="1F82348C"/>
    <w:lvl w:ilvl="0" w:tplc="51FCCB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2724"/>
    <w:multiLevelType w:val="hybridMultilevel"/>
    <w:tmpl w:val="6F4AD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37B22"/>
    <w:multiLevelType w:val="hybridMultilevel"/>
    <w:tmpl w:val="1ECAA2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7"/>
  </w:num>
  <w:num w:numId="15">
    <w:abstractNumId w:val="0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54"/>
    <w:rsid w:val="00003985"/>
    <w:rsid w:val="0001462C"/>
    <w:rsid w:val="00023BA7"/>
    <w:rsid w:val="00025D97"/>
    <w:rsid w:val="00035D02"/>
    <w:rsid w:val="00041048"/>
    <w:rsid w:val="000432D6"/>
    <w:rsid w:val="00044DDF"/>
    <w:rsid w:val="00047BA6"/>
    <w:rsid w:val="00051E57"/>
    <w:rsid w:val="00066213"/>
    <w:rsid w:val="00066DBE"/>
    <w:rsid w:val="00071A44"/>
    <w:rsid w:val="000753CF"/>
    <w:rsid w:val="00076A94"/>
    <w:rsid w:val="00080164"/>
    <w:rsid w:val="00082637"/>
    <w:rsid w:val="000879A6"/>
    <w:rsid w:val="000914A6"/>
    <w:rsid w:val="00097182"/>
    <w:rsid w:val="000A1926"/>
    <w:rsid w:val="000A1973"/>
    <w:rsid w:val="000A3DBF"/>
    <w:rsid w:val="000A6B92"/>
    <w:rsid w:val="000B2AF4"/>
    <w:rsid w:val="000B373E"/>
    <w:rsid w:val="000B38B6"/>
    <w:rsid w:val="000B7967"/>
    <w:rsid w:val="000C3E58"/>
    <w:rsid w:val="000C6E0E"/>
    <w:rsid w:val="000D1FB4"/>
    <w:rsid w:val="000D332C"/>
    <w:rsid w:val="000D7F0C"/>
    <w:rsid w:val="000E36DD"/>
    <w:rsid w:val="000E62C7"/>
    <w:rsid w:val="000F1E78"/>
    <w:rsid w:val="000F4168"/>
    <w:rsid w:val="000F5775"/>
    <w:rsid w:val="000F6FF7"/>
    <w:rsid w:val="000F75DF"/>
    <w:rsid w:val="00101508"/>
    <w:rsid w:val="00101CF0"/>
    <w:rsid w:val="001052E2"/>
    <w:rsid w:val="0010735B"/>
    <w:rsid w:val="00107E69"/>
    <w:rsid w:val="00116175"/>
    <w:rsid w:val="001223D3"/>
    <w:rsid w:val="00123538"/>
    <w:rsid w:val="001251F2"/>
    <w:rsid w:val="001307C7"/>
    <w:rsid w:val="00130DAD"/>
    <w:rsid w:val="0013759A"/>
    <w:rsid w:val="00166481"/>
    <w:rsid w:val="00176F86"/>
    <w:rsid w:val="00180E2A"/>
    <w:rsid w:val="001867AA"/>
    <w:rsid w:val="001877CA"/>
    <w:rsid w:val="0019044A"/>
    <w:rsid w:val="00192DAD"/>
    <w:rsid w:val="0019338A"/>
    <w:rsid w:val="00193FAF"/>
    <w:rsid w:val="001A2749"/>
    <w:rsid w:val="001B2045"/>
    <w:rsid w:val="001D54EE"/>
    <w:rsid w:val="001E3204"/>
    <w:rsid w:val="001E6834"/>
    <w:rsid w:val="001F3C7D"/>
    <w:rsid w:val="00200809"/>
    <w:rsid w:val="00204366"/>
    <w:rsid w:val="0021172F"/>
    <w:rsid w:val="002122A3"/>
    <w:rsid w:val="00214182"/>
    <w:rsid w:val="0022415A"/>
    <w:rsid w:val="002318F0"/>
    <w:rsid w:val="0023511F"/>
    <w:rsid w:val="0023573D"/>
    <w:rsid w:val="0024406A"/>
    <w:rsid w:val="0025169B"/>
    <w:rsid w:val="00251C6A"/>
    <w:rsid w:val="00263512"/>
    <w:rsid w:val="002758C0"/>
    <w:rsid w:val="002766CA"/>
    <w:rsid w:val="0028595A"/>
    <w:rsid w:val="00295E59"/>
    <w:rsid w:val="002961DD"/>
    <w:rsid w:val="002A0797"/>
    <w:rsid w:val="002A31B7"/>
    <w:rsid w:val="002A3D8D"/>
    <w:rsid w:val="002A4B87"/>
    <w:rsid w:val="002A5020"/>
    <w:rsid w:val="002A72AC"/>
    <w:rsid w:val="002A7CA3"/>
    <w:rsid w:val="002B28DF"/>
    <w:rsid w:val="002D3F2F"/>
    <w:rsid w:val="002D660D"/>
    <w:rsid w:val="002D77C4"/>
    <w:rsid w:val="002E0722"/>
    <w:rsid w:val="002E2A1D"/>
    <w:rsid w:val="002E3444"/>
    <w:rsid w:val="002F0805"/>
    <w:rsid w:val="002F2421"/>
    <w:rsid w:val="002F71C5"/>
    <w:rsid w:val="00301135"/>
    <w:rsid w:val="003011D2"/>
    <w:rsid w:val="003012A6"/>
    <w:rsid w:val="00301B71"/>
    <w:rsid w:val="00302C58"/>
    <w:rsid w:val="0030588D"/>
    <w:rsid w:val="00314A40"/>
    <w:rsid w:val="00315FF3"/>
    <w:rsid w:val="00323D71"/>
    <w:rsid w:val="00324728"/>
    <w:rsid w:val="00325264"/>
    <w:rsid w:val="003301B2"/>
    <w:rsid w:val="00330798"/>
    <w:rsid w:val="0033660A"/>
    <w:rsid w:val="00337555"/>
    <w:rsid w:val="00345851"/>
    <w:rsid w:val="00345A80"/>
    <w:rsid w:val="00352542"/>
    <w:rsid w:val="00354762"/>
    <w:rsid w:val="00367502"/>
    <w:rsid w:val="00370569"/>
    <w:rsid w:val="00370E0C"/>
    <w:rsid w:val="003825E5"/>
    <w:rsid w:val="00384D32"/>
    <w:rsid w:val="00386DE4"/>
    <w:rsid w:val="00393CF7"/>
    <w:rsid w:val="003A6D77"/>
    <w:rsid w:val="003A6FE3"/>
    <w:rsid w:val="003A7A1A"/>
    <w:rsid w:val="003B09D2"/>
    <w:rsid w:val="003C2549"/>
    <w:rsid w:val="003D5F8F"/>
    <w:rsid w:val="003D639A"/>
    <w:rsid w:val="003E5254"/>
    <w:rsid w:val="003E7AE8"/>
    <w:rsid w:val="003E7C6D"/>
    <w:rsid w:val="003F1731"/>
    <w:rsid w:val="003F369F"/>
    <w:rsid w:val="003F71F3"/>
    <w:rsid w:val="00401B5F"/>
    <w:rsid w:val="00404E5F"/>
    <w:rsid w:val="00407BF9"/>
    <w:rsid w:val="00411B30"/>
    <w:rsid w:val="004169A6"/>
    <w:rsid w:val="00417A99"/>
    <w:rsid w:val="0042559E"/>
    <w:rsid w:val="00427A17"/>
    <w:rsid w:val="004315FC"/>
    <w:rsid w:val="00431658"/>
    <w:rsid w:val="00432520"/>
    <w:rsid w:val="00443C64"/>
    <w:rsid w:val="00454BE1"/>
    <w:rsid w:val="00461952"/>
    <w:rsid w:val="00461E1E"/>
    <w:rsid w:val="0048055D"/>
    <w:rsid w:val="004854EB"/>
    <w:rsid w:val="004A243C"/>
    <w:rsid w:val="004A47EB"/>
    <w:rsid w:val="004A59E7"/>
    <w:rsid w:val="004B1114"/>
    <w:rsid w:val="004B31E8"/>
    <w:rsid w:val="004B40F5"/>
    <w:rsid w:val="004B4E8E"/>
    <w:rsid w:val="004C5408"/>
    <w:rsid w:val="004C6BC3"/>
    <w:rsid w:val="004D1390"/>
    <w:rsid w:val="004D1E1D"/>
    <w:rsid w:val="004D5B5A"/>
    <w:rsid w:val="004E2B45"/>
    <w:rsid w:val="004E5A4F"/>
    <w:rsid w:val="004E7C33"/>
    <w:rsid w:val="004E7E97"/>
    <w:rsid w:val="004F433C"/>
    <w:rsid w:val="004F4398"/>
    <w:rsid w:val="004F5025"/>
    <w:rsid w:val="004F6AB1"/>
    <w:rsid w:val="004F74B0"/>
    <w:rsid w:val="004F7A4D"/>
    <w:rsid w:val="00510DAC"/>
    <w:rsid w:val="00512069"/>
    <w:rsid w:val="00512D10"/>
    <w:rsid w:val="00515976"/>
    <w:rsid w:val="00515ECF"/>
    <w:rsid w:val="0051637C"/>
    <w:rsid w:val="00532A52"/>
    <w:rsid w:val="00540C4B"/>
    <w:rsid w:val="00540D1F"/>
    <w:rsid w:val="00550B7C"/>
    <w:rsid w:val="00553B64"/>
    <w:rsid w:val="005540FD"/>
    <w:rsid w:val="00556325"/>
    <w:rsid w:val="00556A6F"/>
    <w:rsid w:val="00564245"/>
    <w:rsid w:val="0056675C"/>
    <w:rsid w:val="00566951"/>
    <w:rsid w:val="00573145"/>
    <w:rsid w:val="005822FC"/>
    <w:rsid w:val="0058286A"/>
    <w:rsid w:val="00584CB1"/>
    <w:rsid w:val="005978B6"/>
    <w:rsid w:val="005A13DA"/>
    <w:rsid w:val="005A6339"/>
    <w:rsid w:val="005B4285"/>
    <w:rsid w:val="005C4D56"/>
    <w:rsid w:val="005C7D60"/>
    <w:rsid w:val="005D01F2"/>
    <w:rsid w:val="005E24D6"/>
    <w:rsid w:val="005E2ADA"/>
    <w:rsid w:val="005F649A"/>
    <w:rsid w:val="00606B1C"/>
    <w:rsid w:val="00622780"/>
    <w:rsid w:val="006304FC"/>
    <w:rsid w:val="00636A2F"/>
    <w:rsid w:val="00642AAE"/>
    <w:rsid w:val="00642D2E"/>
    <w:rsid w:val="00652141"/>
    <w:rsid w:val="00652729"/>
    <w:rsid w:val="00653B73"/>
    <w:rsid w:val="00655ABF"/>
    <w:rsid w:val="00660EA5"/>
    <w:rsid w:val="006637CD"/>
    <w:rsid w:val="00663EC4"/>
    <w:rsid w:val="00674BA3"/>
    <w:rsid w:val="0067565B"/>
    <w:rsid w:val="006875FA"/>
    <w:rsid w:val="00687FF6"/>
    <w:rsid w:val="00691700"/>
    <w:rsid w:val="006920E5"/>
    <w:rsid w:val="006926FF"/>
    <w:rsid w:val="00697D9C"/>
    <w:rsid w:val="006A00E5"/>
    <w:rsid w:val="006A1D75"/>
    <w:rsid w:val="006A7904"/>
    <w:rsid w:val="006B23A2"/>
    <w:rsid w:val="006B50E0"/>
    <w:rsid w:val="006B6CB3"/>
    <w:rsid w:val="006C2DB6"/>
    <w:rsid w:val="006C5583"/>
    <w:rsid w:val="006D189E"/>
    <w:rsid w:val="006E1683"/>
    <w:rsid w:val="006E4960"/>
    <w:rsid w:val="006E7522"/>
    <w:rsid w:val="006E7E69"/>
    <w:rsid w:val="006F1FEA"/>
    <w:rsid w:val="0070265B"/>
    <w:rsid w:val="00703D25"/>
    <w:rsid w:val="00704244"/>
    <w:rsid w:val="007049A9"/>
    <w:rsid w:val="00712032"/>
    <w:rsid w:val="00712654"/>
    <w:rsid w:val="007127A6"/>
    <w:rsid w:val="00723278"/>
    <w:rsid w:val="007277A5"/>
    <w:rsid w:val="007278F2"/>
    <w:rsid w:val="00735A7D"/>
    <w:rsid w:val="00744AF0"/>
    <w:rsid w:val="00746394"/>
    <w:rsid w:val="00755186"/>
    <w:rsid w:val="0075752C"/>
    <w:rsid w:val="00763A9F"/>
    <w:rsid w:val="007654B0"/>
    <w:rsid w:val="00765C94"/>
    <w:rsid w:val="00773C90"/>
    <w:rsid w:val="00775FB0"/>
    <w:rsid w:val="00783004"/>
    <w:rsid w:val="0078423A"/>
    <w:rsid w:val="0078648A"/>
    <w:rsid w:val="00787C19"/>
    <w:rsid w:val="00790492"/>
    <w:rsid w:val="0079100B"/>
    <w:rsid w:val="007917BA"/>
    <w:rsid w:val="00791861"/>
    <w:rsid w:val="00793471"/>
    <w:rsid w:val="007A2C7C"/>
    <w:rsid w:val="007A7CD7"/>
    <w:rsid w:val="007A7D29"/>
    <w:rsid w:val="007B2222"/>
    <w:rsid w:val="007B565E"/>
    <w:rsid w:val="007B6C25"/>
    <w:rsid w:val="007B6D82"/>
    <w:rsid w:val="007C25F9"/>
    <w:rsid w:val="007C2CB5"/>
    <w:rsid w:val="007C3CCC"/>
    <w:rsid w:val="007C6601"/>
    <w:rsid w:val="007D3E25"/>
    <w:rsid w:val="007D6CE6"/>
    <w:rsid w:val="007F0CC3"/>
    <w:rsid w:val="007F331D"/>
    <w:rsid w:val="007F3BAD"/>
    <w:rsid w:val="007F4BFF"/>
    <w:rsid w:val="0080110D"/>
    <w:rsid w:val="00802811"/>
    <w:rsid w:val="008035D1"/>
    <w:rsid w:val="00805A89"/>
    <w:rsid w:val="00813C4B"/>
    <w:rsid w:val="00814908"/>
    <w:rsid w:val="00820984"/>
    <w:rsid w:val="00820E2C"/>
    <w:rsid w:val="00821DEA"/>
    <w:rsid w:val="00821E4B"/>
    <w:rsid w:val="00823A6C"/>
    <w:rsid w:val="008349AC"/>
    <w:rsid w:val="008355AE"/>
    <w:rsid w:val="00837BD0"/>
    <w:rsid w:val="008407AC"/>
    <w:rsid w:val="0084725F"/>
    <w:rsid w:val="00850D98"/>
    <w:rsid w:val="0085141C"/>
    <w:rsid w:val="00853240"/>
    <w:rsid w:val="00854682"/>
    <w:rsid w:val="00860439"/>
    <w:rsid w:val="00862700"/>
    <w:rsid w:val="008750A8"/>
    <w:rsid w:val="008752BB"/>
    <w:rsid w:val="00881A54"/>
    <w:rsid w:val="008A19E8"/>
    <w:rsid w:val="008B091D"/>
    <w:rsid w:val="008B1419"/>
    <w:rsid w:val="008D75D9"/>
    <w:rsid w:val="008F2436"/>
    <w:rsid w:val="008F2E43"/>
    <w:rsid w:val="008F77BA"/>
    <w:rsid w:val="00901C04"/>
    <w:rsid w:val="00904B3D"/>
    <w:rsid w:val="00911539"/>
    <w:rsid w:val="00914148"/>
    <w:rsid w:val="0091739D"/>
    <w:rsid w:val="00922605"/>
    <w:rsid w:val="00926EF8"/>
    <w:rsid w:val="0093769B"/>
    <w:rsid w:val="00945DB9"/>
    <w:rsid w:val="009466C9"/>
    <w:rsid w:val="00952F26"/>
    <w:rsid w:val="0097178D"/>
    <w:rsid w:val="0097179B"/>
    <w:rsid w:val="00971F2E"/>
    <w:rsid w:val="009754A5"/>
    <w:rsid w:val="009875D8"/>
    <w:rsid w:val="00994CC6"/>
    <w:rsid w:val="009979A9"/>
    <w:rsid w:val="009A2691"/>
    <w:rsid w:val="009B1AD6"/>
    <w:rsid w:val="009B3745"/>
    <w:rsid w:val="009C64E7"/>
    <w:rsid w:val="009C6A6F"/>
    <w:rsid w:val="009D38DE"/>
    <w:rsid w:val="009E3C40"/>
    <w:rsid w:val="009F787C"/>
    <w:rsid w:val="00A00B4C"/>
    <w:rsid w:val="00A0417B"/>
    <w:rsid w:val="00A10573"/>
    <w:rsid w:val="00A243F4"/>
    <w:rsid w:val="00A248C1"/>
    <w:rsid w:val="00A261CC"/>
    <w:rsid w:val="00A34A5D"/>
    <w:rsid w:val="00A40A88"/>
    <w:rsid w:val="00A44EE0"/>
    <w:rsid w:val="00A467D8"/>
    <w:rsid w:val="00A475DD"/>
    <w:rsid w:val="00A50480"/>
    <w:rsid w:val="00A547E1"/>
    <w:rsid w:val="00A558A2"/>
    <w:rsid w:val="00A63B08"/>
    <w:rsid w:val="00A71F23"/>
    <w:rsid w:val="00A74434"/>
    <w:rsid w:val="00A778C8"/>
    <w:rsid w:val="00A83B4B"/>
    <w:rsid w:val="00A85E36"/>
    <w:rsid w:val="00A85F4E"/>
    <w:rsid w:val="00A87E66"/>
    <w:rsid w:val="00AA3F97"/>
    <w:rsid w:val="00AA4990"/>
    <w:rsid w:val="00AA7C00"/>
    <w:rsid w:val="00AB1ACB"/>
    <w:rsid w:val="00AC096C"/>
    <w:rsid w:val="00AC22F4"/>
    <w:rsid w:val="00AD6AFB"/>
    <w:rsid w:val="00AD7783"/>
    <w:rsid w:val="00AE0472"/>
    <w:rsid w:val="00AE4790"/>
    <w:rsid w:val="00AF0F8F"/>
    <w:rsid w:val="00AF1517"/>
    <w:rsid w:val="00AF296B"/>
    <w:rsid w:val="00B022B8"/>
    <w:rsid w:val="00B07AE7"/>
    <w:rsid w:val="00B07C78"/>
    <w:rsid w:val="00B1169E"/>
    <w:rsid w:val="00B13570"/>
    <w:rsid w:val="00B2132D"/>
    <w:rsid w:val="00B2517D"/>
    <w:rsid w:val="00B25841"/>
    <w:rsid w:val="00B305B4"/>
    <w:rsid w:val="00B322B1"/>
    <w:rsid w:val="00B44E40"/>
    <w:rsid w:val="00B622A1"/>
    <w:rsid w:val="00B86B63"/>
    <w:rsid w:val="00B86B87"/>
    <w:rsid w:val="00B90181"/>
    <w:rsid w:val="00B90602"/>
    <w:rsid w:val="00B9135C"/>
    <w:rsid w:val="00B94F96"/>
    <w:rsid w:val="00B972DC"/>
    <w:rsid w:val="00BC5ACF"/>
    <w:rsid w:val="00BD1169"/>
    <w:rsid w:val="00BD4529"/>
    <w:rsid w:val="00BD4C6D"/>
    <w:rsid w:val="00BF2CC3"/>
    <w:rsid w:val="00BF7ABC"/>
    <w:rsid w:val="00C003BB"/>
    <w:rsid w:val="00C0057B"/>
    <w:rsid w:val="00C013EA"/>
    <w:rsid w:val="00C015C3"/>
    <w:rsid w:val="00C13778"/>
    <w:rsid w:val="00C14311"/>
    <w:rsid w:val="00C148C0"/>
    <w:rsid w:val="00C20B04"/>
    <w:rsid w:val="00C24C14"/>
    <w:rsid w:val="00C32BEE"/>
    <w:rsid w:val="00C33409"/>
    <w:rsid w:val="00C44A33"/>
    <w:rsid w:val="00C45CCA"/>
    <w:rsid w:val="00C513BE"/>
    <w:rsid w:val="00C5299C"/>
    <w:rsid w:val="00C5726A"/>
    <w:rsid w:val="00C61FF3"/>
    <w:rsid w:val="00C65E87"/>
    <w:rsid w:val="00C7158B"/>
    <w:rsid w:val="00C74728"/>
    <w:rsid w:val="00C837B1"/>
    <w:rsid w:val="00C95DD2"/>
    <w:rsid w:val="00CA35A5"/>
    <w:rsid w:val="00CA4A5C"/>
    <w:rsid w:val="00CA5163"/>
    <w:rsid w:val="00CB1E68"/>
    <w:rsid w:val="00CB2127"/>
    <w:rsid w:val="00CB3579"/>
    <w:rsid w:val="00CB723D"/>
    <w:rsid w:val="00CC44D0"/>
    <w:rsid w:val="00CD1363"/>
    <w:rsid w:val="00CD38D5"/>
    <w:rsid w:val="00CE1C9D"/>
    <w:rsid w:val="00CE6B78"/>
    <w:rsid w:val="00CF3E19"/>
    <w:rsid w:val="00CF5C29"/>
    <w:rsid w:val="00D010BD"/>
    <w:rsid w:val="00D0626F"/>
    <w:rsid w:val="00D2332F"/>
    <w:rsid w:val="00D320E3"/>
    <w:rsid w:val="00D32AB0"/>
    <w:rsid w:val="00D32B1F"/>
    <w:rsid w:val="00D40072"/>
    <w:rsid w:val="00D46C3D"/>
    <w:rsid w:val="00D47453"/>
    <w:rsid w:val="00D535F1"/>
    <w:rsid w:val="00D55C32"/>
    <w:rsid w:val="00D659CF"/>
    <w:rsid w:val="00D67EDE"/>
    <w:rsid w:val="00D72190"/>
    <w:rsid w:val="00D73EF6"/>
    <w:rsid w:val="00D75449"/>
    <w:rsid w:val="00D76B46"/>
    <w:rsid w:val="00D8277E"/>
    <w:rsid w:val="00D94B56"/>
    <w:rsid w:val="00D965C7"/>
    <w:rsid w:val="00DA672B"/>
    <w:rsid w:val="00DB58B1"/>
    <w:rsid w:val="00DC38A8"/>
    <w:rsid w:val="00DC45B4"/>
    <w:rsid w:val="00DC66AA"/>
    <w:rsid w:val="00DD3030"/>
    <w:rsid w:val="00DD326A"/>
    <w:rsid w:val="00DD4510"/>
    <w:rsid w:val="00DE36F4"/>
    <w:rsid w:val="00DE69B7"/>
    <w:rsid w:val="00DF0FEC"/>
    <w:rsid w:val="00DF5DDA"/>
    <w:rsid w:val="00DF707A"/>
    <w:rsid w:val="00DF7E9C"/>
    <w:rsid w:val="00E00C49"/>
    <w:rsid w:val="00E10894"/>
    <w:rsid w:val="00E274A7"/>
    <w:rsid w:val="00E27524"/>
    <w:rsid w:val="00E32657"/>
    <w:rsid w:val="00E33E4B"/>
    <w:rsid w:val="00E36474"/>
    <w:rsid w:val="00E37C31"/>
    <w:rsid w:val="00E42A51"/>
    <w:rsid w:val="00E525AE"/>
    <w:rsid w:val="00E5508C"/>
    <w:rsid w:val="00E556F5"/>
    <w:rsid w:val="00E61FDE"/>
    <w:rsid w:val="00E65FDF"/>
    <w:rsid w:val="00E67AFA"/>
    <w:rsid w:val="00E72EB0"/>
    <w:rsid w:val="00E74F44"/>
    <w:rsid w:val="00E7563C"/>
    <w:rsid w:val="00E76307"/>
    <w:rsid w:val="00E774CA"/>
    <w:rsid w:val="00E81EFF"/>
    <w:rsid w:val="00E8524D"/>
    <w:rsid w:val="00E85498"/>
    <w:rsid w:val="00E95EB5"/>
    <w:rsid w:val="00EA09EA"/>
    <w:rsid w:val="00EA1CB7"/>
    <w:rsid w:val="00EA2AE5"/>
    <w:rsid w:val="00EA6802"/>
    <w:rsid w:val="00EB0796"/>
    <w:rsid w:val="00EB7D39"/>
    <w:rsid w:val="00EC18B9"/>
    <w:rsid w:val="00EC7C13"/>
    <w:rsid w:val="00ED0C20"/>
    <w:rsid w:val="00ED19D0"/>
    <w:rsid w:val="00ED277B"/>
    <w:rsid w:val="00ED3817"/>
    <w:rsid w:val="00ED5083"/>
    <w:rsid w:val="00ED64F4"/>
    <w:rsid w:val="00EE1312"/>
    <w:rsid w:val="00EE3D25"/>
    <w:rsid w:val="00EE6ECA"/>
    <w:rsid w:val="00EE72A8"/>
    <w:rsid w:val="00EF0C28"/>
    <w:rsid w:val="00EF651C"/>
    <w:rsid w:val="00EF6CD0"/>
    <w:rsid w:val="00F04B1C"/>
    <w:rsid w:val="00F129BA"/>
    <w:rsid w:val="00F13FA4"/>
    <w:rsid w:val="00F166C1"/>
    <w:rsid w:val="00F16991"/>
    <w:rsid w:val="00F22D11"/>
    <w:rsid w:val="00F24F26"/>
    <w:rsid w:val="00F25260"/>
    <w:rsid w:val="00F30B94"/>
    <w:rsid w:val="00F356AC"/>
    <w:rsid w:val="00F41FE2"/>
    <w:rsid w:val="00F46E43"/>
    <w:rsid w:val="00F55531"/>
    <w:rsid w:val="00F6196F"/>
    <w:rsid w:val="00F705BB"/>
    <w:rsid w:val="00F802D4"/>
    <w:rsid w:val="00F81C08"/>
    <w:rsid w:val="00F911D4"/>
    <w:rsid w:val="00F9360D"/>
    <w:rsid w:val="00F9511E"/>
    <w:rsid w:val="00FA5AF4"/>
    <w:rsid w:val="00FB1C88"/>
    <w:rsid w:val="00FB2218"/>
    <w:rsid w:val="00FB2D58"/>
    <w:rsid w:val="00FB37C7"/>
    <w:rsid w:val="00FB469F"/>
    <w:rsid w:val="00FB4B55"/>
    <w:rsid w:val="00FB6AB7"/>
    <w:rsid w:val="00FB6D8B"/>
    <w:rsid w:val="00FB761B"/>
    <w:rsid w:val="00FD40AC"/>
    <w:rsid w:val="00FD5E03"/>
    <w:rsid w:val="00FD6EED"/>
    <w:rsid w:val="00FE520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1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6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972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25F"/>
    <w:rPr>
      <w:rFonts w:ascii="Tahoma" w:hAnsi="Tahoma" w:cs="Tahoma"/>
      <w:sz w:val="16"/>
      <w:szCs w:val="16"/>
      <w:lang w:val="el-GR" w:eastAsia="el-GR"/>
    </w:rPr>
  </w:style>
  <w:style w:type="character" w:customStyle="1" w:styleId="formlabelstyle">
    <w:name w:val="formlabelstyle"/>
    <w:basedOn w:val="DefaultParagraphFont"/>
    <w:rsid w:val="00CF3E19"/>
  </w:style>
  <w:style w:type="character" w:customStyle="1" w:styleId="Bodytext4">
    <w:name w:val="Body text (4)_"/>
    <w:basedOn w:val="DefaultParagraphFont"/>
    <w:link w:val="Bodytext40"/>
    <w:locked/>
    <w:rsid w:val="008750A8"/>
    <w:rPr>
      <w:rFonts w:ascii="Verdana" w:hAnsi="Verdana" w:cs="Verdana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750A8"/>
    <w:pPr>
      <w:widowControl w:val="0"/>
      <w:shd w:val="clear" w:color="auto" w:fill="FFFFFF"/>
      <w:spacing w:before="480" w:after="300" w:line="240" w:lineRule="atLeast"/>
    </w:pPr>
    <w:rPr>
      <w:rFonts w:ascii="Verdana" w:hAnsi="Verdana" w:cs="Verdana"/>
      <w:b/>
      <w:b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rsid w:val="00875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0A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750A8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75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330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79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3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98"/>
    <w:rPr>
      <w:sz w:val="24"/>
      <w:szCs w:val="24"/>
      <w:lang w:val="el-GR"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E3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4B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6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1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6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972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25F"/>
    <w:rPr>
      <w:rFonts w:ascii="Tahoma" w:hAnsi="Tahoma" w:cs="Tahoma"/>
      <w:sz w:val="16"/>
      <w:szCs w:val="16"/>
      <w:lang w:val="el-GR" w:eastAsia="el-GR"/>
    </w:rPr>
  </w:style>
  <w:style w:type="character" w:customStyle="1" w:styleId="formlabelstyle">
    <w:name w:val="formlabelstyle"/>
    <w:basedOn w:val="DefaultParagraphFont"/>
    <w:rsid w:val="00CF3E19"/>
  </w:style>
  <w:style w:type="character" w:customStyle="1" w:styleId="Bodytext4">
    <w:name w:val="Body text (4)_"/>
    <w:basedOn w:val="DefaultParagraphFont"/>
    <w:link w:val="Bodytext40"/>
    <w:locked/>
    <w:rsid w:val="008750A8"/>
    <w:rPr>
      <w:rFonts w:ascii="Verdana" w:hAnsi="Verdana" w:cs="Verdana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750A8"/>
    <w:pPr>
      <w:widowControl w:val="0"/>
      <w:shd w:val="clear" w:color="auto" w:fill="FFFFFF"/>
      <w:spacing w:before="480" w:after="300" w:line="240" w:lineRule="atLeast"/>
    </w:pPr>
    <w:rPr>
      <w:rFonts w:ascii="Verdana" w:hAnsi="Verdana" w:cs="Verdana"/>
      <w:b/>
      <w:b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rsid w:val="00875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0A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750A8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75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330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798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330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98"/>
    <w:rPr>
      <w:sz w:val="24"/>
      <w:szCs w:val="24"/>
      <w:lang w:val="el-GR"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E3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4B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2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03B7-511A-44D6-B717-AF4EC9D2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aksiologitis</dc:creator>
  <cp:lastModifiedBy>George Skouras</cp:lastModifiedBy>
  <cp:revision>5</cp:revision>
  <cp:lastPrinted>2019-10-09T11:24:00Z</cp:lastPrinted>
  <dcterms:created xsi:type="dcterms:W3CDTF">2020-11-20T09:32:00Z</dcterms:created>
  <dcterms:modified xsi:type="dcterms:W3CDTF">2020-11-20T10:57:00Z</dcterms:modified>
</cp:coreProperties>
</file>