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80" w:tblpY="-62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77"/>
      </w:tblGrid>
      <w:tr w:rsidR="0066765A" w14:paraId="589BF4DA" w14:textId="77777777" w:rsidTr="005B088C">
        <w:tc>
          <w:tcPr>
            <w:tcW w:w="4673" w:type="dxa"/>
          </w:tcPr>
          <w:p w14:paraId="3519BC7E" w14:textId="77777777" w:rsidR="0066765A" w:rsidRDefault="0066765A" w:rsidP="005B088C">
            <w:pPr>
              <w:jc w:val="both"/>
              <w:rPr>
                <w:rFonts w:ascii="Candara" w:hAnsi="Candara" w:cs="Times New Roman"/>
                <w:lang w:val="en-GB"/>
              </w:rPr>
            </w:pPr>
            <w:r w:rsidRPr="005A544A">
              <w:rPr>
                <w:rFonts w:ascii="Times New Roman" w:hAnsi="Times New Roman" w:cs="Times New Roman"/>
                <w:color w:val="000000"/>
                <w:lang w:val="el-GR"/>
              </w:rPr>
              <w:object w:dxaOrig="2700" w:dyaOrig="2700" w14:anchorId="4060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8" o:title="" croptop="-2039f" cropleft="7840f"/>
                </v:shape>
                <o:OLEObject Type="Embed" ProgID="PBrush" ShapeID="_x0000_i1025" DrawAspect="Content" ObjectID="_1630928268" r:id="rId9"/>
              </w:object>
            </w:r>
          </w:p>
        </w:tc>
        <w:tc>
          <w:tcPr>
            <w:tcW w:w="4777" w:type="dxa"/>
          </w:tcPr>
          <w:p w14:paraId="3760F6AE" w14:textId="77777777" w:rsidR="0066765A" w:rsidRDefault="0066765A" w:rsidP="005B088C">
            <w:pPr>
              <w:jc w:val="right"/>
              <w:rPr>
                <w:rFonts w:ascii="Candara" w:hAnsi="Candara" w:cs="Times New Roman"/>
                <w:lang w:val="en-GB"/>
              </w:rPr>
            </w:pPr>
          </w:p>
          <w:p w14:paraId="1DE440F0" w14:textId="77777777" w:rsidR="0066765A" w:rsidRDefault="0066765A" w:rsidP="005B088C">
            <w:pPr>
              <w:ind w:right="-210"/>
              <w:jc w:val="right"/>
              <w:rPr>
                <w:rFonts w:ascii="Candara" w:hAnsi="Candara" w:cs="Times New Roman"/>
                <w:lang w:val="en-GB"/>
              </w:rPr>
            </w:pPr>
            <w:r>
              <w:rPr>
                <w:rFonts w:ascii="Candara" w:hAnsi="Candara" w:cs="Times New Roman"/>
                <w:noProof/>
              </w:rPr>
              <w:drawing>
                <wp:inline distT="0" distB="0" distL="0" distR="0" wp14:anchorId="5C9908C0" wp14:editId="75F189E9">
                  <wp:extent cx="2065258"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DEK__HQ_v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868" cy="577203"/>
                          </a:xfrm>
                          <a:prstGeom prst="rect">
                            <a:avLst/>
                          </a:prstGeom>
                        </pic:spPr>
                      </pic:pic>
                    </a:graphicData>
                  </a:graphic>
                </wp:inline>
              </w:drawing>
            </w:r>
          </w:p>
        </w:tc>
      </w:tr>
    </w:tbl>
    <w:p w14:paraId="720D3BD7" w14:textId="77777777" w:rsidR="00B20890" w:rsidRPr="0066765A" w:rsidRDefault="00B20890" w:rsidP="00B20890">
      <w:pPr>
        <w:spacing w:after="0" w:line="240" w:lineRule="auto"/>
        <w:rPr>
          <w:rFonts w:ascii="Candara" w:hAnsi="Candara" w:cs="Times New Roman"/>
          <w:lang w:val="el-GR"/>
        </w:rPr>
      </w:pPr>
      <w:r w:rsidRPr="0066765A">
        <w:rPr>
          <w:rFonts w:ascii="Candara" w:hAnsi="Candara" w:cs="Times New Roman"/>
        </w:rPr>
        <w:t>E</w:t>
      </w:r>
      <w:r w:rsidRPr="0066765A">
        <w:rPr>
          <w:rFonts w:ascii="Candara" w:hAnsi="Candara" w:cs="Times New Roman"/>
          <w:lang w:val="el-GR"/>
        </w:rPr>
        <w:t xml:space="preserve">ΛΛΗΝΙΚΗ ΔΗΜΟΚΡΑΤΙΑ      </w:t>
      </w:r>
    </w:p>
    <w:p w14:paraId="00BD8F7C" w14:textId="77777777" w:rsidR="00B20890" w:rsidRPr="00105C89" w:rsidRDefault="00B20890" w:rsidP="00B20890">
      <w:pPr>
        <w:spacing w:after="0" w:line="240" w:lineRule="auto"/>
        <w:rPr>
          <w:rFonts w:ascii="Candara" w:hAnsi="Candara"/>
          <w:lang w:val="el-GR"/>
        </w:rPr>
      </w:pPr>
      <w:r w:rsidRPr="00105C89">
        <w:rPr>
          <w:rFonts w:ascii="Candara" w:hAnsi="Candara"/>
          <w:lang w:val="el-GR"/>
        </w:rPr>
        <w:t>ΥΠΟΥΡΓΕΙΟ ΑΝΑΠΤΥΞΗΣ ΚΑΙ ΕΠΕΝΔΥΣΕΩΝ</w:t>
      </w:r>
    </w:p>
    <w:p w14:paraId="03363C93" w14:textId="77777777" w:rsidR="00B20890" w:rsidRPr="0066765A" w:rsidRDefault="00B20890" w:rsidP="00B20890">
      <w:pPr>
        <w:spacing w:after="0" w:line="240" w:lineRule="auto"/>
        <w:rPr>
          <w:rFonts w:ascii="Candara" w:hAnsi="Candara" w:cs="Times New Roman"/>
          <w:b/>
          <w:lang w:val="el-GR"/>
        </w:rPr>
      </w:pPr>
      <w:r w:rsidRPr="00105C89">
        <w:rPr>
          <w:rFonts w:ascii="Candara" w:eastAsia="Calibri" w:hAnsi="Candara" w:cstheme="minorHAnsi"/>
          <w:lang w:val="el-GR"/>
        </w:rPr>
        <w:t>ΓΕΝΙΚΗ ΓΡΑΜΜΑΤΕΙΑ ΕΡΕΥΝΑΣ ΚΑΙ ΤΕΧΝΟΛΟΓΙΑΣ</w:t>
      </w:r>
      <w:r w:rsidRPr="0066765A">
        <w:rPr>
          <w:rFonts w:ascii="Candara" w:hAnsi="Candara" w:cs="Times New Roman"/>
          <w:b/>
          <w:lang w:val="el-GR"/>
        </w:rPr>
        <w:tab/>
      </w:r>
    </w:p>
    <w:p w14:paraId="52BE938B" w14:textId="77777777" w:rsidR="00B20890" w:rsidRPr="0066765A" w:rsidRDefault="00B20890" w:rsidP="00B20890">
      <w:pPr>
        <w:spacing w:after="0" w:line="240" w:lineRule="auto"/>
        <w:rPr>
          <w:rFonts w:ascii="Candara" w:hAnsi="Candara" w:cs="Times New Roman"/>
          <w:b/>
          <w:lang w:val="el-GR"/>
        </w:rPr>
      </w:pPr>
      <w:r w:rsidRPr="0066765A">
        <w:rPr>
          <w:rFonts w:ascii="Candara" w:hAnsi="Candara" w:cs="Times New Roman"/>
          <w:b/>
          <w:lang w:val="el-GR"/>
        </w:rPr>
        <w:t xml:space="preserve">ΕΛΛΗΝΙΚΟ ΙΔΡΥΜΑ ΕΡΕΥΝΑΣ ΚΑΙ ΚΑΙΝΟΤΟΜΙΑΣ </w:t>
      </w:r>
    </w:p>
    <w:p w14:paraId="742F0D0D" w14:textId="77777777" w:rsidR="00B20890" w:rsidRPr="0066765A" w:rsidRDefault="00B20890" w:rsidP="00B20890">
      <w:pPr>
        <w:spacing w:after="0" w:line="240" w:lineRule="auto"/>
        <w:rPr>
          <w:rFonts w:ascii="Candara" w:hAnsi="Candara" w:cs="Times New Roman"/>
          <w:lang w:val="el-GR"/>
        </w:rPr>
      </w:pPr>
      <w:r w:rsidRPr="0066765A">
        <w:rPr>
          <w:rFonts w:ascii="Candara" w:hAnsi="Candara" w:cs="Times New Roman"/>
          <w:lang w:val="el-GR"/>
        </w:rPr>
        <w:t xml:space="preserve"> </w:t>
      </w:r>
    </w:p>
    <w:p w14:paraId="4C149D3D" w14:textId="77777777" w:rsidR="00B20890" w:rsidRPr="004853A6" w:rsidRDefault="00B20890" w:rsidP="00B20890">
      <w:pPr>
        <w:spacing w:after="0" w:line="240" w:lineRule="auto"/>
        <w:rPr>
          <w:rFonts w:ascii="Candara" w:hAnsi="Candara" w:cs="Times New Roman"/>
          <w:sz w:val="20"/>
          <w:lang w:val="el-GR"/>
        </w:rPr>
      </w:pPr>
      <w:proofErr w:type="spellStart"/>
      <w:r w:rsidRPr="004853A6">
        <w:rPr>
          <w:rFonts w:ascii="Candara" w:eastAsia="Times New Roman" w:hAnsi="Candara" w:cs="Times New Roman"/>
          <w:color w:val="222222"/>
          <w:sz w:val="20"/>
          <w:lang w:val="el-GR"/>
        </w:rPr>
        <w:t>Ταχ</w:t>
      </w:r>
      <w:proofErr w:type="spellEnd"/>
      <w:r w:rsidRPr="004853A6">
        <w:rPr>
          <w:rFonts w:ascii="Candara" w:eastAsia="Times New Roman" w:hAnsi="Candara" w:cs="Times New Roman"/>
          <w:color w:val="222222"/>
          <w:sz w:val="20"/>
          <w:lang w:val="el-GR"/>
        </w:rPr>
        <w:t xml:space="preserve">. Διεύθυνση: </w:t>
      </w:r>
      <w:proofErr w:type="spellStart"/>
      <w:r w:rsidRPr="004853A6">
        <w:rPr>
          <w:rFonts w:ascii="Candara" w:eastAsia="Times New Roman" w:hAnsi="Candara" w:cs="Times New Roman"/>
          <w:color w:val="222222"/>
          <w:sz w:val="20"/>
          <w:lang w:val="el-GR"/>
        </w:rPr>
        <w:t>Βασ</w:t>
      </w:r>
      <w:proofErr w:type="spellEnd"/>
      <w:r w:rsidRPr="004853A6">
        <w:rPr>
          <w:rFonts w:ascii="Candara" w:eastAsia="Times New Roman" w:hAnsi="Candara" w:cs="Times New Roman"/>
          <w:color w:val="222222"/>
          <w:sz w:val="20"/>
          <w:lang w:val="el-GR"/>
        </w:rPr>
        <w:t>. Σοφίας 127, 115 21 Αθήνα</w:t>
      </w:r>
      <w:r w:rsidRPr="004853A6">
        <w:rPr>
          <w:rFonts w:ascii="Candara" w:eastAsia="Times New Roman" w:hAnsi="Candara" w:cs="Times New Roman"/>
          <w:color w:val="222222"/>
          <w:sz w:val="20"/>
          <w:lang w:val="el-GR"/>
        </w:rPr>
        <w:br/>
        <w:t xml:space="preserve">Ιστοσελίδα: </w:t>
      </w:r>
      <w:r w:rsidRPr="004853A6">
        <w:rPr>
          <w:rStyle w:val="Hyperlink"/>
          <w:rFonts w:ascii="Candara" w:hAnsi="Candara"/>
          <w:sz w:val="20"/>
          <w:lang w:val="el-GR"/>
        </w:rPr>
        <w:t>www.elidek.gr</w:t>
      </w:r>
    </w:p>
    <w:p w14:paraId="4DE10E31" w14:textId="77777777" w:rsidR="00B20890" w:rsidRPr="004853A6" w:rsidRDefault="00B20890" w:rsidP="00B20890">
      <w:pPr>
        <w:spacing w:after="0" w:line="240" w:lineRule="auto"/>
        <w:rPr>
          <w:rFonts w:ascii="Candara" w:hAnsi="Candara" w:cs="Times New Roman"/>
          <w:sz w:val="20"/>
          <w:lang w:val="el-GR"/>
        </w:rPr>
      </w:pPr>
      <w:r>
        <w:rPr>
          <w:rFonts w:ascii="Candara" w:eastAsia="Times New Roman" w:hAnsi="Candara" w:cs="Times New Roman"/>
          <w:color w:val="222222"/>
          <w:sz w:val="20"/>
          <w:lang w:val="el-GR"/>
        </w:rPr>
        <w:t>Τμήμα Διοικητικών Υπηρεσιών</w:t>
      </w:r>
      <w:r w:rsidRPr="004853A6">
        <w:rPr>
          <w:rFonts w:ascii="Candara" w:eastAsia="Times New Roman" w:hAnsi="Candara" w:cs="Times New Roman"/>
          <w:color w:val="222222"/>
          <w:sz w:val="20"/>
          <w:lang w:val="el-GR"/>
        </w:rPr>
        <w:br/>
        <w:t xml:space="preserve">Πληροφορίες: </w:t>
      </w:r>
      <w:r>
        <w:rPr>
          <w:rFonts w:ascii="Candara" w:eastAsia="Times New Roman" w:hAnsi="Candara" w:cs="Times New Roman"/>
          <w:color w:val="222222"/>
          <w:sz w:val="20"/>
          <w:lang w:val="el-GR"/>
        </w:rPr>
        <w:t xml:space="preserve">Ασπασία </w:t>
      </w:r>
      <w:proofErr w:type="spellStart"/>
      <w:r>
        <w:rPr>
          <w:rFonts w:ascii="Candara" w:eastAsia="Times New Roman" w:hAnsi="Candara" w:cs="Times New Roman"/>
          <w:color w:val="222222"/>
          <w:sz w:val="20"/>
          <w:lang w:val="el-GR"/>
        </w:rPr>
        <w:t>Τρευλάκη</w:t>
      </w:r>
      <w:proofErr w:type="spellEnd"/>
      <w:r>
        <w:rPr>
          <w:rFonts w:ascii="Candara" w:eastAsia="Times New Roman" w:hAnsi="Candara" w:cs="Times New Roman"/>
          <w:color w:val="222222"/>
          <w:sz w:val="20"/>
          <w:lang w:val="el-GR"/>
        </w:rPr>
        <w:t xml:space="preserve">, Υπεύθυνη Επικοινωνίας </w:t>
      </w:r>
    </w:p>
    <w:p w14:paraId="4DEA5042" w14:textId="77777777" w:rsidR="00B20890" w:rsidRPr="004853A6" w:rsidRDefault="00B20890" w:rsidP="00B20890">
      <w:pPr>
        <w:spacing w:after="0" w:line="240" w:lineRule="auto"/>
        <w:rPr>
          <w:rFonts w:ascii="Candara" w:eastAsia="Times New Roman" w:hAnsi="Candara" w:cs="Times New Roman"/>
          <w:color w:val="222222"/>
          <w:sz w:val="20"/>
          <w:lang w:val="el-GR"/>
        </w:rPr>
      </w:pPr>
      <w:proofErr w:type="spellStart"/>
      <w:r w:rsidRPr="004853A6">
        <w:rPr>
          <w:rFonts w:ascii="Candara" w:eastAsia="Times New Roman" w:hAnsi="Candara" w:cs="Times New Roman"/>
          <w:color w:val="222222"/>
          <w:sz w:val="20"/>
          <w:lang w:val="el-GR"/>
        </w:rPr>
        <w:t>Τηλ</w:t>
      </w:r>
      <w:proofErr w:type="spellEnd"/>
      <w:r w:rsidRPr="004853A6">
        <w:rPr>
          <w:rFonts w:ascii="Candara" w:eastAsia="Times New Roman" w:hAnsi="Candara" w:cs="Times New Roman"/>
          <w:color w:val="222222"/>
          <w:sz w:val="20"/>
          <w:lang w:val="el-GR"/>
        </w:rPr>
        <w:t xml:space="preserve">. </w:t>
      </w:r>
      <w:proofErr w:type="spellStart"/>
      <w:r w:rsidRPr="004853A6">
        <w:rPr>
          <w:rFonts w:ascii="Candara" w:eastAsia="Times New Roman" w:hAnsi="Candara" w:cs="Times New Roman"/>
          <w:color w:val="222222"/>
          <w:sz w:val="20"/>
          <w:lang w:val="el-GR"/>
        </w:rPr>
        <w:t>Επικ</w:t>
      </w:r>
      <w:proofErr w:type="spellEnd"/>
      <w:r w:rsidRPr="004853A6">
        <w:rPr>
          <w:rFonts w:ascii="Candara" w:eastAsia="Times New Roman" w:hAnsi="Candara" w:cs="Times New Roman"/>
          <w:color w:val="222222"/>
          <w:sz w:val="20"/>
          <w:lang w:val="el-GR"/>
        </w:rPr>
        <w:t>.: 210 6412410, 420, Φαξ: 210 6412429</w:t>
      </w:r>
    </w:p>
    <w:p w14:paraId="3115C161" w14:textId="77777777" w:rsidR="00B20890" w:rsidRPr="00B20890" w:rsidRDefault="00B20890" w:rsidP="00B20890">
      <w:pPr>
        <w:spacing w:after="0" w:line="240" w:lineRule="auto"/>
        <w:rPr>
          <w:rFonts w:ascii="Candara" w:eastAsia="Times New Roman" w:hAnsi="Candara" w:cs="Times New Roman"/>
          <w:color w:val="222222"/>
          <w:sz w:val="20"/>
          <w:lang w:val="el-GR"/>
        </w:rPr>
      </w:pPr>
      <w:proofErr w:type="spellStart"/>
      <w:r w:rsidRPr="004853A6">
        <w:rPr>
          <w:rFonts w:ascii="Candara" w:eastAsia="Times New Roman" w:hAnsi="Candara" w:cs="Times New Roman"/>
          <w:color w:val="222222"/>
          <w:sz w:val="20"/>
          <w:lang w:val="el-GR"/>
        </w:rPr>
        <w:t>Ηλ</w:t>
      </w:r>
      <w:proofErr w:type="spellEnd"/>
      <w:r w:rsidRPr="004853A6">
        <w:rPr>
          <w:rFonts w:ascii="Candara" w:eastAsia="Times New Roman" w:hAnsi="Candara" w:cs="Times New Roman"/>
          <w:color w:val="222222"/>
          <w:sz w:val="20"/>
          <w:lang w:val="el-GR"/>
        </w:rPr>
        <w:t xml:space="preserve">. Διεύθυνση: </w:t>
      </w:r>
      <w:hyperlink r:id="rId11" w:history="1">
        <w:r w:rsidRPr="004853A6">
          <w:rPr>
            <w:rStyle w:val="Hyperlink"/>
            <w:rFonts w:ascii="Candara" w:eastAsia="Times New Roman" w:hAnsi="Candara" w:cs="Times New Roman"/>
            <w:sz w:val="20"/>
            <w:lang w:val="el-GR"/>
          </w:rPr>
          <w:t>info@elidek.gr</w:t>
        </w:r>
      </w:hyperlink>
      <w:r w:rsidRPr="004853A6">
        <w:rPr>
          <w:rStyle w:val="Hyperlink"/>
          <w:rFonts w:ascii="Candara" w:eastAsia="Times New Roman" w:hAnsi="Candara" w:cs="Times New Roman"/>
          <w:color w:val="auto"/>
          <w:sz w:val="20"/>
          <w:u w:val="none"/>
          <w:lang w:val="el-GR"/>
        </w:rPr>
        <w:t xml:space="preserve">, </w:t>
      </w:r>
      <w:r>
        <w:rPr>
          <w:rStyle w:val="Hyperlink"/>
          <w:rFonts w:ascii="Candara" w:eastAsia="Times New Roman" w:hAnsi="Candara" w:cs="Times New Roman"/>
          <w:sz w:val="20"/>
        </w:rPr>
        <w:t>communication</w:t>
      </w:r>
      <w:r w:rsidRPr="00B20890">
        <w:rPr>
          <w:rStyle w:val="Hyperlink"/>
          <w:rFonts w:ascii="Candara" w:eastAsia="Times New Roman" w:hAnsi="Candara" w:cs="Times New Roman"/>
          <w:sz w:val="20"/>
          <w:lang w:val="el-GR"/>
        </w:rPr>
        <w:t>@</w:t>
      </w:r>
      <w:proofErr w:type="spellStart"/>
      <w:r>
        <w:rPr>
          <w:rStyle w:val="Hyperlink"/>
          <w:rFonts w:ascii="Candara" w:eastAsia="Times New Roman" w:hAnsi="Candara" w:cs="Times New Roman"/>
          <w:sz w:val="20"/>
        </w:rPr>
        <w:t>elidek</w:t>
      </w:r>
      <w:proofErr w:type="spellEnd"/>
      <w:r w:rsidRPr="00B20890">
        <w:rPr>
          <w:rStyle w:val="Hyperlink"/>
          <w:rFonts w:ascii="Candara" w:eastAsia="Times New Roman" w:hAnsi="Candara" w:cs="Times New Roman"/>
          <w:sz w:val="20"/>
          <w:lang w:val="el-GR"/>
        </w:rPr>
        <w:t>.</w:t>
      </w:r>
      <w:r>
        <w:rPr>
          <w:rStyle w:val="Hyperlink"/>
          <w:rFonts w:ascii="Candara" w:eastAsia="Times New Roman" w:hAnsi="Candara" w:cs="Times New Roman"/>
          <w:sz w:val="20"/>
        </w:rPr>
        <w:t>gr</w:t>
      </w:r>
    </w:p>
    <w:p w14:paraId="2AA87211" w14:textId="77777777" w:rsidR="00380DBB" w:rsidRDefault="00380DBB" w:rsidP="00512707">
      <w:pPr>
        <w:rPr>
          <w:sz w:val="28"/>
          <w:szCs w:val="28"/>
          <w:lang w:val="el-GR"/>
        </w:rPr>
      </w:pPr>
    </w:p>
    <w:p w14:paraId="1B2CC920" w14:textId="70C1FCDB" w:rsidR="0055088E" w:rsidRPr="001A7C5A" w:rsidRDefault="00072336" w:rsidP="001A7C5A">
      <w:pPr>
        <w:jc w:val="right"/>
        <w:rPr>
          <w:rFonts w:ascii="Arial" w:hAnsi="Arial" w:cs="Arial"/>
          <w:color w:val="000000"/>
          <w:lang w:val="el-GR"/>
        </w:rPr>
      </w:pPr>
      <w:r>
        <w:rPr>
          <w:rFonts w:ascii="Arial" w:hAnsi="Arial" w:cs="Arial"/>
          <w:color w:val="000000"/>
          <w:lang w:val="el-GR"/>
        </w:rPr>
        <w:t>Τετάρτη</w:t>
      </w:r>
      <w:r w:rsidR="003E09C6" w:rsidRPr="00E31D98">
        <w:rPr>
          <w:rFonts w:ascii="Arial" w:hAnsi="Arial" w:cs="Arial"/>
          <w:color w:val="000000"/>
          <w:lang w:val="el-GR"/>
        </w:rPr>
        <w:t xml:space="preserve">, </w:t>
      </w:r>
      <w:r>
        <w:rPr>
          <w:rFonts w:ascii="Arial" w:hAnsi="Arial" w:cs="Arial"/>
          <w:color w:val="000000"/>
          <w:lang w:val="el-GR"/>
        </w:rPr>
        <w:t>25</w:t>
      </w:r>
      <w:r w:rsidR="00E31D98" w:rsidRPr="00E31D98">
        <w:rPr>
          <w:rFonts w:ascii="Arial" w:hAnsi="Arial" w:cs="Arial"/>
          <w:color w:val="000000"/>
          <w:lang w:val="el-GR"/>
        </w:rPr>
        <w:t xml:space="preserve"> </w:t>
      </w:r>
      <w:r w:rsidR="00284175" w:rsidRPr="00E31D98">
        <w:rPr>
          <w:rFonts w:ascii="Arial" w:hAnsi="Arial" w:cs="Arial"/>
          <w:color w:val="000000"/>
          <w:lang w:val="el-GR"/>
        </w:rPr>
        <w:t>Σεπτεμβρίου</w:t>
      </w:r>
      <w:r w:rsidR="004864E9" w:rsidRPr="00E31D98">
        <w:rPr>
          <w:rFonts w:ascii="Arial" w:hAnsi="Arial" w:cs="Arial"/>
          <w:color w:val="000000"/>
          <w:lang w:val="el-GR"/>
        </w:rPr>
        <w:t xml:space="preserve"> 2019</w:t>
      </w:r>
    </w:p>
    <w:p w14:paraId="202C8706" w14:textId="77777777" w:rsidR="000E4EDE" w:rsidRDefault="000E4EDE" w:rsidP="0055088E">
      <w:pPr>
        <w:jc w:val="center"/>
        <w:rPr>
          <w:b/>
          <w:sz w:val="32"/>
          <w:szCs w:val="32"/>
          <w:lang w:val="el-GR"/>
        </w:rPr>
      </w:pPr>
    </w:p>
    <w:p w14:paraId="6744C612" w14:textId="7CCD6059" w:rsidR="0055088E" w:rsidRDefault="0055088E" w:rsidP="0055088E">
      <w:pPr>
        <w:jc w:val="center"/>
        <w:rPr>
          <w:b/>
          <w:sz w:val="32"/>
          <w:szCs w:val="32"/>
          <w:lang w:val="el-GR"/>
        </w:rPr>
      </w:pPr>
      <w:r w:rsidRPr="00380DBB">
        <w:rPr>
          <w:b/>
          <w:sz w:val="32"/>
          <w:szCs w:val="32"/>
          <w:lang w:val="el-GR"/>
        </w:rPr>
        <w:t xml:space="preserve">ΔΕΛΤΙΟ ΤΥΠΟΥ </w:t>
      </w:r>
    </w:p>
    <w:p w14:paraId="66A96B63" w14:textId="65F7CB82" w:rsidR="00D31F55" w:rsidRPr="005D30DE" w:rsidRDefault="00AC099C" w:rsidP="005D30DE">
      <w:pPr>
        <w:jc w:val="center"/>
        <w:rPr>
          <w:rFonts w:ascii="Arial" w:hAnsi="Arial" w:cs="Arial"/>
          <w:b/>
          <w:color w:val="000000"/>
          <w:sz w:val="28"/>
          <w:szCs w:val="28"/>
          <w:lang w:val="el-GR"/>
        </w:rPr>
      </w:pPr>
      <w:r>
        <w:rPr>
          <w:rFonts w:ascii="Arial" w:hAnsi="Arial" w:cs="Arial"/>
          <w:b/>
          <w:color w:val="000000"/>
          <w:sz w:val="28"/>
          <w:szCs w:val="28"/>
          <w:lang w:val="el-GR"/>
        </w:rPr>
        <w:t xml:space="preserve">Ξεκίνησε η χρηματοδότηση ερευνητικών έργων που υποβλήθηκαν στο πλαίσιο της </w:t>
      </w:r>
      <w:r w:rsidR="00373E71" w:rsidRPr="00373E71">
        <w:rPr>
          <w:rFonts w:ascii="Arial" w:hAnsi="Arial" w:cs="Arial"/>
          <w:b/>
          <w:color w:val="000000"/>
          <w:sz w:val="28"/>
          <w:szCs w:val="28"/>
          <w:lang w:val="el-GR"/>
        </w:rPr>
        <w:t>«1</w:t>
      </w:r>
      <w:r w:rsidR="00373E71">
        <w:rPr>
          <w:rFonts w:ascii="Arial" w:hAnsi="Arial" w:cs="Arial"/>
          <w:b/>
          <w:color w:val="000000"/>
          <w:sz w:val="28"/>
          <w:szCs w:val="28"/>
          <w:vertAlign w:val="superscript"/>
          <w:lang w:val="el-GR"/>
        </w:rPr>
        <w:t>ης</w:t>
      </w:r>
      <w:r w:rsidR="00373E71" w:rsidRPr="00373E71">
        <w:rPr>
          <w:rFonts w:ascii="Arial" w:hAnsi="Arial" w:cs="Arial"/>
          <w:b/>
          <w:color w:val="000000"/>
          <w:sz w:val="28"/>
          <w:szCs w:val="28"/>
          <w:lang w:val="el-GR"/>
        </w:rPr>
        <w:t xml:space="preserve"> Προκήρυξη</w:t>
      </w:r>
      <w:r w:rsidR="00373E71">
        <w:rPr>
          <w:rFonts w:ascii="Arial" w:hAnsi="Arial" w:cs="Arial"/>
          <w:b/>
          <w:color w:val="000000"/>
          <w:sz w:val="28"/>
          <w:szCs w:val="28"/>
          <w:lang w:val="el-GR"/>
        </w:rPr>
        <w:t>ς</w:t>
      </w:r>
      <w:r w:rsidR="00373E71" w:rsidRPr="00373E71">
        <w:rPr>
          <w:rFonts w:ascii="Arial" w:hAnsi="Arial" w:cs="Arial"/>
          <w:b/>
          <w:color w:val="000000"/>
          <w:sz w:val="28"/>
          <w:szCs w:val="28"/>
          <w:lang w:val="el-GR"/>
        </w:rPr>
        <w:t xml:space="preserve"> ερευνητικών έργων ΕΛ.ΙΔ.Ε.Κ. για την ενίσχυση των μελών ΔΕΠ και Ερευνητών/τριών και την προμήθεια ερευνητικού εξοπλισμού μεγάλης αξίας»</w:t>
      </w:r>
    </w:p>
    <w:p w14:paraId="66358455" w14:textId="7C0A905A" w:rsidR="001B574A" w:rsidRPr="005D30DE" w:rsidRDefault="004D46B0" w:rsidP="001B574A">
      <w:pPr>
        <w:jc w:val="center"/>
        <w:rPr>
          <w:rFonts w:ascii="Arial" w:hAnsi="Arial" w:cs="Arial"/>
          <w:b/>
          <w:i/>
          <w:color w:val="002060"/>
          <w:sz w:val="28"/>
          <w:szCs w:val="28"/>
          <w:lang w:val="el-GR"/>
        </w:rPr>
      </w:pPr>
      <w:r w:rsidRPr="005D30DE">
        <w:rPr>
          <w:rFonts w:ascii="Arial" w:hAnsi="Arial" w:cs="Arial"/>
          <w:b/>
          <w:i/>
          <w:color w:val="002060"/>
          <w:sz w:val="28"/>
          <w:szCs w:val="28"/>
          <w:lang w:val="el-GR"/>
        </w:rPr>
        <w:t xml:space="preserve"> «Στηρίζουμε την Έρευνα. Ενισχύουμε την Καινοτομία»</w:t>
      </w:r>
    </w:p>
    <w:p w14:paraId="32791E36" w14:textId="77777777" w:rsidR="005D30DE" w:rsidRPr="00373E71" w:rsidRDefault="005D30DE" w:rsidP="00104CB7">
      <w:pPr>
        <w:jc w:val="both"/>
        <w:rPr>
          <w:rFonts w:ascii="Arial" w:hAnsi="Arial" w:cs="Arial"/>
          <w:b/>
          <w:color w:val="000000"/>
          <w:sz w:val="24"/>
          <w:szCs w:val="24"/>
          <w:lang w:val="el-GR"/>
        </w:rPr>
      </w:pPr>
    </w:p>
    <w:p w14:paraId="5A0C704E" w14:textId="531B457A" w:rsidR="00104CB7" w:rsidRPr="00104CB7" w:rsidRDefault="00104CB7" w:rsidP="00104CB7">
      <w:pPr>
        <w:jc w:val="both"/>
        <w:rPr>
          <w:b/>
          <w:sz w:val="32"/>
          <w:szCs w:val="32"/>
          <w:lang w:val="el-GR"/>
        </w:rPr>
      </w:pPr>
      <w:r>
        <w:rPr>
          <w:rFonts w:ascii="Arial" w:hAnsi="Arial" w:cs="Arial"/>
          <w:b/>
          <w:color w:val="000000"/>
          <w:sz w:val="24"/>
          <w:szCs w:val="24"/>
        </w:rPr>
        <w:t>A</w:t>
      </w:r>
      <w:r w:rsidR="006F192C" w:rsidRPr="004D46B0">
        <w:rPr>
          <w:rFonts w:ascii="Arial" w:hAnsi="Arial" w:cs="Arial"/>
          <w:b/>
          <w:color w:val="000000"/>
          <w:sz w:val="24"/>
          <w:szCs w:val="24"/>
          <w:lang w:val="el-GR"/>
        </w:rPr>
        <w:t>νακοινώθηκε</w:t>
      </w:r>
      <w:r w:rsidR="00373E71">
        <w:rPr>
          <w:rFonts w:ascii="Arial" w:hAnsi="Arial" w:cs="Arial"/>
          <w:b/>
          <w:color w:val="000000"/>
          <w:sz w:val="24"/>
          <w:szCs w:val="24"/>
          <w:lang w:val="el-GR"/>
        </w:rPr>
        <w:t>,</w:t>
      </w:r>
      <w:r w:rsidR="006F192C" w:rsidRPr="004D46B0">
        <w:rPr>
          <w:rFonts w:ascii="Arial" w:hAnsi="Arial" w:cs="Arial"/>
          <w:b/>
          <w:color w:val="000000"/>
          <w:sz w:val="24"/>
          <w:szCs w:val="24"/>
          <w:lang w:val="el-GR"/>
        </w:rPr>
        <w:t xml:space="preserve"> σήμερα</w:t>
      </w:r>
      <w:r w:rsidR="00373E71">
        <w:rPr>
          <w:rFonts w:ascii="Arial" w:hAnsi="Arial" w:cs="Arial"/>
          <w:b/>
          <w:color w:val="000000"/>
          <w:sz w:val="24"/>
          <w:szCs w:val="24"/>
          <w:lang w:val="el-GR"/>
        </w:rPr>
        <w:t>, Τετάρτη</w:t>
      </w:r>
      <w:r w:rsidR="00D31F55" w:rsidRPr="004D46B0">
        <w:rPr>
          <w:rFonts w:ascii="Arial" w:hAnsi="Arial" w:cs="Arial"/>
          <w:b/>
          <w:color w:val="000000"/>
          <w:sz w:val="24"/>
          <w:szCs w:val="24"/>
          <w:lang w:val="el-GR"/>
        </w:rPr>
        <w:t xml:space="preserve"> 25 Σεπτεμβρίου</w:t>
      </w:r>
      <w:r w:rsidR="00373E71">
        <w:rPr>
          <w:rFonts w:ascii="Arial" w:hAnsi="Arial" w:cs="Arial"/>
          <w:b/>
          <w:color w:val="000000"/>
          <w:sz w:val="24"/>
          <w:szCs w:val="24"/>
          <w:lang w:val="el-GR"/>
        </w:rPr>
        <w:t>,</w:t>
      </w:r>
      <w:r w:rsidR="006F192C" w:rsidRPr="004D46B0">
        <w:rPr>
          <w:rFonts w:ascii="Arial" w:hAnsi="Arial" w:cs="Arial"/>
          <w:b/>
          <w:color w:val="000000"/>
          <w:sz w:val="24"/>
          <w:szCs w:val="24"/>
          <w:lang w:val="el-GR"/>
        </w:rPr>
        <w:t xml:space="preserve"> ο κατάλογος των προς χρηματοδότηση</w:t>
      </w:r>
      <w:r w:rsidR="006F192C" w:rsidRPr="00D31F55">
        <w:rPr>
          <w:rFonts w:ascii="Arial" w:hAnsi="Arial" w:cs="Arial"/>
          <w:color w:val="000000"/>
          <w:sz w:val="24"/>
          <w:szCs w:val="24"/>
          <w:lang w:val="el-GR"/>
        </w:rPr>
        <w:t xml:space="preserve"> </w:t>
      </w:r>
      <w:r w:rsidR="006F192C" w:rsidRPr="001A718F">
        <w:rPr>
          <w:rFonts w:ascii="Arial" w:hAnsi="Arial" w:cs="Arial"/>
          <w:b/>
          <w:color w:val="000000"/>
          <w:sz w:val="24"/>
          <w:szCs w:val="24"/>
          <w:lang w:val="el-GR"/>
        </w:rPr>
        <w:t>Προτάσεων</w:t>
      </w:r>
      <w:r w:rsidR="006F192C" w:rsidRPr="00D31F55">
        <w:rPr>
          <w:rFonts w:ascii="Arial" w:hAnsi="Arial" w:cs="Arial"/>
          <w:color w:val="000000"/>
          <w:sz w:val="24"/>
          <w:szCs w:val="24"/>
          <w:lang w:val="el-GR"/>
        </w:rPr>
        <w:t xml:space="preserve"> </w:t>
      </w:r>
      <w:r w:rsidR="006F192C" w:rsidRPr="00F12829">
        <w:rPr>
          <w:rFonts w:ascii="Arial" w:hAnsi="Arial" w:cs="Arial"/>
          <w:b/>
          <w:color w:val="000000"/>
          <w:sz w:val="24"/>
          <w:szCs w:val="24"/>
          <w:lang w:val="el-GR"/>
        </w:rPr>
        <w:t>Κατηγορίας Ι και ΙΙ</w:t>
      </w:r>
      <w:r w:rsidR="00AF5220" w:rsidRPr="00F12829">
        <w:rPr>
          <w:rFonts w:ascii="Arial" w:hAnsi="Arial" w:cs="Arial"/>
          <w:b/>
          <w:color w:val="000000"/>
          <w:sz w:val="24"/>
          <w:szCs w:val="24"/>
          <w:lang w:val="el-GR"/>
        </w:rPr>
        <w:t>*</w:t>
      </w:r>
      <w:r w:rsidR="006F192C" w:rsidRPr="00D31F55">
        <w:rPr>
          <w:rFonts w:ascii="Arial" w:hAnsi="Arial" w:cs="Arial"/>
          <w:color w:val="000000"/>
          <w:sz w:val="24"/>
          <w:szCs w:val="24"/>
          <w:lang w:val="el-GR"/>
        </w:rPr>
        <w:t xml:space="preserve"> που υποβλήθηκαν στο πλαίσιο της </w:t>
      </w:r>
      <w:r w:rsidR="00373E71" w:rsidRPr="00373E71">
        <w:rPr>
          <w:rFonts w:ascii="Arial" w:hAnsi="Arial" w:cs="Arial"/>
          <w:color w:val="000000"/>
          <w:sz w:val="24"/>
          <w:szCs w:val="24"/>
          <w:lang w:val="el-GR"/>
        </w:rPr>
        <w:t>«1η</w:t>
      </w:r>
      <w:r w:rsidR="00373E71">
        <w:rPr>
          <w:rFonts w:ascii="Arial" w:hAnsi="Arial" w:cs="Arial"/>
          <w:color w:val="000000"/>
          <w:sz w:val="24"/>
          <w:szCs w:val="24"/>
          <w:lang w:val="el-GR"/>
        </w:rPr>
        <w:t>ς</w:t>
      </w:r>
      <w:r w:rsidR="00373E71" w:rsidRPr="00373E71">
        <w:rPr>
          <w:rFonts w:ascii="Arial" w:hAnsi="Arial" w:cs="Arial"/>
          <w:color w:val="000000"/>
          <w:sz w:val="24"/>
          <w:szCs w:val="24"/>
          <w:lang w:val="el-GR"/>
        </w:rPr>
        <w:t xml:space="preserve"> Προκήρυξη</w:t>
      </w:r>
      <w:r w:rsidR="00373E71">
        <w:rPr>
          <w:rFonts w:ascii="Arial" w:hAnsi="Arial" w:cs="Arial"/>
          <w:color w:val="000000"/>
          <w:sz w:val="24"/>
          <w:szCs w:val="24"/>
          <w:lang w:val="el-GR"/>
        </w:rPr>
        <w:t>ς</w:t>
      </w:r>
      <w:r w:rsidR="00373E71" w:rsidRPr="00373E71">
        <w:rPr>
          <w:rFonts w:ascii="Arial" w:hAnsi="Arial" w:cs="Arial"/>
          <w:color w:val="000000"/>
          <w:sz w:val="24"/>
          <w:szCs w:val="24"/>
          <w:lang w:val="el-GR"/>
        </w:rPr>
        <w:t xml:space="preserve"> ερευνητικών έργων ΕΛ.ΙΔ.Ε.Κ. για την ενίσχυση των μελών ΔΕΠ και Ερευνητών/τριών και την προμήθεια ερευνητικού εξοπλισμού μεγάλης αξίας»</w:t>
      </w:r>
      <w:r w:rsidR="00373E71">
        <w:rPr>
          <w:rFonts w:ascii="Arial" w:hAnsi="Arial" w:cs="Arial"/>
          <w:color w:val="000000"/>
          <w:sz w:val="24"/>
          <w:szCs w:val="24"/>
          <w:lang w:val="el-GR"/>
        </w:rPr>
        <w:t xml:space="preserve"> </w:t>
      </w:r>
      <w:r w:rsidR="006F192C" w:rsidRPr="00D31F55">
        <w:rPr>
          <w:rFonts w:ascii="Arial" w:hAnsi="Arial" w:cs="Arial"/>
          <w:color w:val="000000"/>
          <w:sz w:val="24"/>
          <w:szCs w:val="24"/>
          <w:lang w:val="el-GR"/>
        </w:rPr>
        <w:t xml:space="preserve">στις Επιστημονικές Περιοχές </w:t>
      </w:r>
      <w:r w:rsidR="006F192C" w:rsidRPr="00D31F55">
        <w:rPr>
          <w:rFonts w:ascii="Arial" w:hAnsi="Arial" w:cs="Arial"/>
          <w:b/>
          <w:color w:val="000000"/>
          <w:sz w:val="24"/>
          <w:szCs w:val="24"/>
          <w:lang w:val="el-GR"/>
        </w:rPr>
        <w:t>«Μαθηματικά και Επιστήμες της Πληροφορίας», «Κοινωνικές Επιστήμες», «Ανθρωπιστικές Επιστήμες και Τέχνες» και «Διοίκηση και Οικονομία της Καινοτομίας»</w:t>
      </w:r>
      <w:r w:rsidR="00373E71">
        <w:rPr>
          <w:rFonts w:ascii="Arial" w:hAnsi="Arial" w:cs="Arial"/>
          <w:b/>
          <w:color w:val="000000"/>
          <w:sz w:val="24"/>
          <w:szCs w:val="24"/>
          <w:lang w:val="el-GR"/>
        </w:rPr>
        <w:t>,</w:t>
      </w:r>
      <w:r>
        <w:rPr>
          <w:rFonts w:ascii="Arial" w:hAnsi="Arial" w:cs="Arial"/>
          <w:color w:val="000000"/>
          <w:sz w:val="24"/>
          <w:szCs w:val="24"/>
          <w:lang w:val="el-GR"/>
        </w:rPr>
        <w:t xml:space="preserve"> σε συνέχεια της πρόσφατης ανακοίνωσης των Οριστικών Π</w:t>
      </w:r>
      <w:r w:rsidR="00373E71">
        <w:rPr>
          <w:rFonts w:ascii="Arial" w:hAnsi="Arial" w:cs="Arial"/>
          <w:color w:val="000000"/>
          <w:sz w:val="24"/>
          <w:szCs w:val="24"/>
          <w:lang w:val="el-GR"/>
        </w:rPr>
        <w:t>ινάκων Κατάταξης στις παραπάνω Επιστημονικές Π</w:t>
      </w:r>
      <w:r>
        <w:rPr>
          <w:rFonts w:ascii="Arial" w:hAnsi="Arial" w:cs="Arial"/>
          <w:color w:val="000000"/>
          <w:sz w:val="24"/>
          <w:szCs w:val="24"/>
          <w:lang w:val="el-GR"/>
        </w:rPr>
        <w:t>εριοχές.</w:t>
      </w:r>
    </w:p>
    <w:p w14:paraId="2423B27D" w14:textId="2B8B551B" w:rsidR="00301AD7" w:rsidRPr="00301AD7" w:rsidRDefault="007E384A" w:rsidP="00104CB7">
      <w:pPr>
        <w:spacing w:after="120" w:line="264" w:lineRule="auto"/>
        <w:jc w:val="both"/>
        <w:rPr>
          <w:rFonts w:ascii="Arial" w:hAnsi="Arial" w:cs="Arial"/>
          <w:color w:val="000000"/>
          <w:sz w:val="24"/>
          <w:szCs w:val="24"/>
          <w:lang w:val="el-GR"/>
        </w:rPr>
      </w:pPr>
      <w:r w:rsidRPr="007E384A">
        <w:rPr>
          <w:rFonts w:ascii="Arial" w:hAnsi="Arial" w:cs="Arial"/>
          <w:color w:val="000000"/>
          <w:sz w:val="24"/>
          <w:szCs w:val="24"/>
          <w:lang w:val="el-GR"/>
        </w:rPr>
        <w:t xml:space="preserve">Από </w:t>
      </w:r>
      <w:r>
        <w:rPr>
          <w:rFonts w:ascii="Arial" w:hAnsi="Arial" w:cs="Arial"/>
          <w:color w:val="000000"/>
          <w:sz w:val="24"/>
          <w:szCs w:val="24"/>
          <w:lang w:val="el-GR"/>
        </w:rPr>
        <w:t xml:space="preserve">τις </w:t>
      </w:r>
      <w:r w:rsidRPr="007E384A">
        <w:rPr>
          <w:rFonts w:ascii="Arial" w:hAnsi="Arial" w:cs="Arial"/>
          <w:b/>
          <w:color w:val="000000"/>
          <w:sz w:val="24"/>
          <w:szCs w:val="24"/>
          <w:lang w:val="el-GR"/>
        </w:rPr>
        <w:t>286 προτάσεις</w:t>
      </w:r>
      <w:r w:rsidR="00373E71">
        <w:rPr>
          <w:rFonts w:ascii="Arial" w:hAnsi="Arial" w:cs="Arial"/>
          <w:color w:val="000000"/>
          <w:sz w:val="24"/>
          <w:szCs w:val="24"/>
          <w:lang w:val="el-GR"/>
        </w:rPr>
        <w:t xml:space="preserve"> που υποβλήθηκαν στη Β΄</w:t>
      </w:r>
      <w:r>
        <w:rPr>
          <w:rFonts w:ascii="Arial" w:hAnsi="Arial" w:cs="Arial"/>
          <w:color w:val="000000"/>
          <w:sz w:val="24"/>
          <w:szCs w:val="24"/>
          <w:lang w:val="el-GR"/>
        </w:rPr>
        <w:t xml:space="preserve"> Φάση της διαδικασίας αξιολόγησης του ΕΛ.ΙΔ.Ε.Κ στις παραπάνω</w:t>
      </w:r>
      <w:r w:rsidR="00373E71">
        <w:rPr>
          <w:rFonts w:ascii="Arial" w:hAnsi="Arial" w:cs="Arial"/>
          <w:color w:val="000000"/>
          <w:sz w:val="24"/>
          <w:szCs w:val="24"/>
          <w:lang w:val="el-GR"/>
        </w:rPr>
        <w:t xml:space="preserve"> τέσσερις (4) Επιστημονικές Π</w:t>
      </w:r>
      <w:r w:rsidRPr="001B574A">
        <w:rPr>
          <w:rFonts w:ascii="Arial" w:hAnsi="Arial" w:cs="Arial"/>
          <w:color w:val="000000"/>
          <w:sz w:val="24"/>
          <w:szCs w:val="24"/>
          <w:lang w:val="el-GR"/>
        </w:rPr>
        <w:t>εριοχές</w:t>
      </w:r>
      <w:r w:rsidR="00373E71">
        <w:rPr>
          <w:rFonts w:ascii="Arial" w:hAnsi="Arial" w:cs="Arial"/>
          <w:color w:val="000000"/>
          <w:sz w:val="24"/>
          <w:szCs w:val="24"/>
          <w:lang w:val="el-GR"/>
        </w:rPr>
        <w:t xml:space="preserve">, </w:t>
      </w:r>
      <w:r w:rsidRPr="007E384A">
        <w:rPr>
          <w:rFonts w:ascii="Arial" w:hAnsi="Arial" w:cs="Arial"/>
          <w:b/>
          <w:color w:val="000000"/>
          <w:sz w:val="24"/>
          <w:szCs w:val="24"/>
          <w:lang w:val="el-GR"/>
        </w:rPr>
        <w:t>101</w:t>
      </w:r>
      <w:r>
        <w:rPr>
          <w:rFonts w:ascii="Arial" w:hAnsi="Arial" w:cs="Arial"/>
          <w:color w:val="000000"/>
          <w:sz w:val="24"/>
          <w:szCs w:val="24"/>
          <w:lang w:val="el-GR"/>
        </w:rPr>
        <w:t xml:space="preserve"> προτάσεις</w:t>
      </w:r>
      <w:r w:rsidR="00A05955">
        <w:rPr>
          <w:rFonts w:ascii="Arial" w:hAnsi="Arial" w:cs="Arial"/>
          <w:color w:val="000000"/>
          <w:sz w:val="24"/>
          <w:szCs w:val="24"/>
          <w:lang w:val="el-GR"/>
        </w:rPr>
        <w:t xml:space="preserve"> </w:t>
      </w:r>
      <w:r>
        <w:rPr>
          <w:rFonts w:ascii="Arial" w:hAnsi="Arial" w:cs="Arial"/>
          <w:color w:val="000000"/>
          <w:sz w:val="24"/>
          <w:szCs w:val="24"/>
          <w:lang w:val="el-GR"/>
        </w:rPr>
        <w:t>πέτυχαν χρηματοδότηση</w:t>
      </w:r>
      <w:r w:rsidR="001B574A" w:rsidRPr="001B574A">
        <w:rPr>
          <w:rFonts w:ascii="Arial" w:hAnsi="Arial" w:cs="Arial"/>
          <w:color w:val="000000"/>
          <w:sz w:val="24"/>
          <w:szCs w:val="24"/>
          <w:lang w:val="el-GR"/>
        </w:rPr>
        <w:t xml:space="preserve"> </w:t>
      </w:r>
      <w:r>
        <w:rPr>
          <w:rFonts w:ascii="Arial" w:hAnsi="Arial" w:cs="Arial"/>
          <w:color w:val="000000"/>
          <w:sz w:val="24"/>
          <w:szCs w:val="24"/>
          <w:lang w:val="el-GR"/>
        </w:rPr>
        <w:t>η οποία ανέρχεται</w:t>
      </w:r>
      <w:r w:rsidR="00C673EE">
        <w:rPr>
          <w:rFonts w:ascii="Arial" w:hAnsi="Arial" w:cs="Arial"/>
          <w:color w:val="000000"/>
          <w:sz w:val="24"/>
          <w:szCs w:val="24"/>
          <w:lang w:val="el-GR"/>
        </w:rPr>
        <w:t xml:space="preserve"> συνολικά</w:t>
      </w:r>
      <w:r>
        <w:rPr>
          <w:rFonts w:ascii="Arial" w:hAnsi="Arial" w:cs="Arial"/>
          <w:color w:val="000000"/>
          <w:sz w:val="24"/>
          <w:szCs w:val="24"/>
          <w:lang w:val="el-GR"/>
        </w:rPr>
        <w:t xml:space="preserve"> στα </w:t>
      </w:r>
      <w:r w:rsidR="00373E71">
        <w:rPr>
          <w:rFonts w:ascii="Arial" w:hAnsi="Arial" w:cs="Arial"/>
          <w:b/>
          <w:color w:val="000000"/>
          <w:sz w:val="24"/>
          <w:szCs w:val="24"/>
          <w:lang w:val="el-GR"/>
        </w:rPr>
        <w:t>15.</w:t>
      </w:r>
      <w:r w:rsidRPr="007E384A">
        <w:rPr>
          <w:rFonts w:ascii="Arial" w:hAnsi="Arial" w:cs="Arial"/>
          <w:b/>
          <w:color w:val="000000"/>
          <w:sz w:val="24"/>
          <w:szCs w:val="24"/>
          <w:lang w:val="el-GR"/>
        </w:rPr>
        <w:t>79</w:t>
      </w:r>
      <w:r w:rsidR="00373E71">
        <w:rPr>
          <w:rFonts w:ascii="Arial" w:hAnsi="Arial" w:cs="Arial"/>
          <w:b/>
          <w:color w:val="000000"/>
          <w:sz w:val="24"/>
          <w:szCs w:val="24"/>
          <w:lang w:val="el-GR"/>
        </w:rPr>
        <w:t xml:space="preserve">0.000 </w:t>
      </w:r>
      <w:r w:rsidR="001B574A" w:rsidRPr="007E384A">
        <w:rPr>
          <w:rFonts w:ascii="Arial" w:hAnsi="Arial" w:cs="Arial"/>
          <w:b/>
          <w:color w:val="000000"/>
          <w:sz w:val="24"/>
          <w:szCs w:val="24"/>
          <w:lang w:val="el-GR"/>
        </w:rPr>
        <w:t>ευρώ</w:t>
      </w:r>
      <w:r w:rsidR="00373E71">
        <w:rPr>
          <w:rFonts w:ascii="Arial" w:hAnsi="Arial" w:cs="Arial"/>
          <w:b/>
          <w:color w:val="000000"/>
          <w:sz w:val="24"/>
          <w:szCs w:val="24"/>
          <w:lang w:val="el-GR"/>
        </w:rPr>
        <w:t>,</w:t>
      </w:r>
      <w:r w:rsidR="001B574A" w:rsidRPr="001B574A">
        <w:rPr>
          <w:rFonts w:ascii="Arial" w:hAnsi="Arial" w:cs="Arial"/>
          <w:color w:val="000000"/>
          <w:sz w:val="24"/>
          <w:szCs w:val="24"/>
          <w:lang w:val="el-GR"/>
        </w:rPr>
        <w:t xml:space="preserve"> βάσει </w:t>
      </w:r>
      <w:r w:rsidR="00104CB7">
        <w:rPr>
          <w:rFonts w:ascii="Arial" w:hAnsi="Arial" w:cs="Arial"/>
          <w:color w:val="000000"/>
          <w:sz w:val="24"/>
          <w:szCs w:val="24"/>
          <w:lang w:val="el-GR"/>
        </w:rPr>
        <w:t>της βαθμολογικής κατάταξης και της κατανομ</w:t>
      </w:r>
      <w:r w:rsidR="005D30DE">
        <w:rPr>
          <w:rFonts w:ascii="Arial" w:hAnsi="Arial" w:cs="Arial"/>
          <w:color w:val="000000"/>
          <w:sz w:val="24"/>
          <w:szCs w:val="24"/>
          <w:lang w:val="el-GR"/>
        </w:rPr>
        <w:t>ής</w:t>
      </w:r>
      <w:r w:rsidR="00104CB7">
        <w:rPr>
          <w:rFonts w:ascii="Arial" w:hAnsi="Arial" w:cs="Arial"/>
          <w:color w:val="000000"/>
          <w:sz w:val="24"/>
          <w:szCs w:val="24"/>
          <w:lang w:val="el-GR"/>
        </w:rPr>
        <w:t xml:space="preserve"> </w:t>
      </w:r>
      <w:r w:rsidR="00104CB7" w:rsidRPr="001B574A">
        <w:rPr>
          <w:rFonts w:ascii="Arial" w:hAnsi="Arial" w:cs="Arial"/>
          <w:color w:val="000000"/>
          <w:sz w:val="24"/>
          <w:szCs w:val="24"/>
          <w:lang w:val="el-GR"/>
        </w:rPr>
        <w:t>του προϋπολογισμού</w:t>
      </w:r>
      <w:r w:rsidR="00104CB7">
        <w:rPr>
          <w:rFonts w:ascii="Arial" w:hAnsi="Arial" w:cs="Arial"/>
          <w:color w:val="000000"/>
          <w:sz w:val="24"/>
          <w:szCs w:val="24"/>
          <w:lang w:val="el-GR"/>
        </w:rPr>
        <w:t xml:space="preserve">. </w:t>
      </w:r>
    </w:p>
    <w:p w14:paraId="42D58A6D" w14:textId="47FC7E6C" w:rsidR="00147C4F" w:rsidRPr="00DE0FA7" w:rsidRDefault="004B0EE7" w:rsidP="00147C4F">
      <w:pPr>
        <w:jc w:val="both"/>
        <w:rPr>
          <w:rFonts w:ascii="Arial" w:hAnsi="Arial" w:cs="Arial"/>
          <w:color w:val="000000"/>
          <w:sz w:val="24"/>
          <w:szCs w:val="24"/>
          <w:lang w:val="el-GR"/>
        </w:rPr>
      </w:pPr>
      <w:r w:rsidRPr="004B0EE7">
        <w:rPr>
          <w:rFonts w:ascii="Arial" w:hAnsi="Arial" w:cs="Arial"/>
          <w:color w:val="000000"/>
          <w:sz w:val="24"/>
          <w:szCs w:val="24"/>
          <w:lang w:val="el-GR"/>
        </w:rPr>
        <w:t xml:space="preserve">Επισημαίνεται ότι </w:t>
      </w:r>
      <w:r w:rsidR="00104CB7">
        <w:rPr>
          <w:rFonts w:ascii="Arial" w:hAnsi="Arial" w:cs="Arial"/>
          <w:color w:val="000000"/>
          <w:sz w:val="24"/>
          <w:szCs w:val="24"/>
          <w:lang w:val="el-GR"/>
        </w:rPr>
        <w:t>όλες οι ερευνητικές προτάσεις</w:t>
      </w:r>
      <w:r w:rsidR="009B47A0">
        <w:rPr>
          <w:rFonts w:ascii="Arial" w:hAnsi="Arial" w:cs="Arial"/>
          <w:color w:val="000000"/>
          <w:sz w:val="24"/>
          <w:szCs w:val="24"/>
          <w:lang w:val="el-GR"/>
        </w:rPr>
        <w:t xml:space="preserve"> που </w:t>
      </w:r>
      <w:r w:rsidR="004D46B0">
        <w:rPr>
          <w:rFonts w:ascii="Arial" w:hAnsi="Arial" w:cs="Arial"/>
          <w:color w:val="000000"/>
          <w:sz w:val="24"/>
          <w:szCs w:val="24"/>
          <w:lang w:val="el-GR"/>
        </w:rPr>
        <w:t>χρηματοδοτούνται</w:t>
      </w:r>
      <w:r w:rsidR="009B47A0">
        <w:rPr>
          <w:rFonts w:ascii="Arial" w:hAnsi="Arial" w:cs="Arial"/>
          <w:color w:val="000000"/>
          <w:sz w:val="24"/>
          <w:szCs w:val="24"/>
          <w:lang w:val="el-GR"/>
        </w:rPr>
        <w:t xml:space="preserve"> αποτελούν</w:t>
      </w:r>
      <w:r w:rsidRPr="004B0EE7">
        <w:rPr>
          <w:rFonts w:ascii="Arial" w:hAnsi="Arial" w:cs="Arial"/>
          <w:color w:val="000000"/>
          <w:sz w:val="24"/>
          <w:szCs w:val="24"/>
          <w:lang w:val="el-GR"/>
        </w:rPr>
        <w:t xml:space="preserve"> έργα </w:t>
      </w:r>
      <w:r w:rsidRPr="00AF111C">
        <w:rPr>
          <w:rFonts w:ascii="Arial" w:hAnsi="Arial" w:cs="Arial"/>
          <w:color w:val="000000"/>
          <w:sz w:val="24"/>
          <w:szCs w:val="24"/>
          <w:lang w:val="el-GR"/>
        </w:rPr>
        <w:t>υψηλής επιστημονικής ποιότητας και αριστείας</w:t>
      </w:r>
      <w:r w:rsidR="00373E71">
        <w:rPr>
          <w:rFonts w:ascii="Arial" w:hAnsi="Arial" w:cs="Arial"/>
          <w:color w:val="000000"/>
          <w:sz w:val="24"/>
          <w:szCs w:val="24"/>
          <w:lang w:val="el-GR"/>
        </w:rPr>
        <w:t>,</w:t>
      </w:r>
      <w:r>
        <w:rPr>
          <w:rFonts w:ascii="Arial" w:hAnsi="Arial" w:cs="Arial"/>
          <w:color w:val="000000"/>
          <w:sz w:val="24"/>
          <w:szCs w:val="24"/>
          <w:lang w:val="el-GR"/>
        </w:rPr>
        <w:t xml:space="preserve"> που </w:t>
      </w:r>
      <w:r w:rsidRPr="00AF111C">
        <w:rPr>
          <w:rFonts w:ascii="Arial" w:hAnsi="Arial" w:cs="Arial"/>
          <w:color w:val="000000"/>
          <w:sz w:val="24"/>
          <w:szCs w:val="24"/>
          <w:lang w:val="el-GR"/>
        </w:rPr>
        <w:t>χαρακτηρίζονται από πρωτοτυπία, αναφέρονται σε ερευνητικούς τομείς αιχμής και διαθέτουν σημαντική επιστημον</w:t>
      </w:r>
      <w:r>
        <w:rPr>
          <w:rFonts w:ascii="Arial" w:hAnsi="Arial" w:cs="Arial"/>
          <w:color w:val="000000"/>
          <w:sz w:val="24"/>
          <w:szCs w:val="24"/>
          <w:lang w:val="el-GR"/>
        </w:rPr>
        <w:t>ική απήχηση σε διεθνές επίπεδο</w:t>
      </w:r>
      <w:r w:rsidR="00373E71">
        <w:rPr>
          <w:rFonts w:ascii="Arial" w:hAnsi="Arial" w:cs="Arial"/>
          <w:color w:val="000000"/>
          <w:sz w:val="24"/>
          <w:szCs w:val="24"/>
          <w:lang w:val="el-GR"/>
        </w:rPr>
        <w:t>,</w:t>
      </w:r>
      <w:r w:rsidR="009B47A0">
        <w:rPr>
          <w:rFonts w:ascii="Arial" w:hAnsi="Arial" w:cs="Arial"/>
          <w:color w:val="000000"/>
          <w:sz w:val="24"/>
          <w:szCs w:val="24"/>
          <w:lang w:val="el-GR"/>
        </w:rPr>
        <w:t xml:space="preserve"> επιβεβαι</w:t>
      </w:r>
      <w:r w:rsidR="00BA27D0">
        <w:rPr>
          <w:rFonts w:ascii="Arial" w:hAnsi="Arial" w:cs="Arial"/>
          <w:color w:val="000000"/>
          <w:sz w:val="24"/>
          <w:szCs w:val="24"/>
          <w:lang w:val="el-GR"/>
        </w:rPr>
        <w:t xml:space="preserve">ώνοντας το </w:t>
      </w:r>
      <w:r w:rsidR="009B47A0">
        <w:rPr>
          <w:rFonts w:ascii="Arial" w:hAnsi="Arial" w:cs="Arial"/>
          <w:color w:val="000000"/>
          <w:sz w:val="24"/>
          <w:szCs w:val="24"/>
          <w:lang w:val="el-GR"/>
        </w:rPr>
        <w:t>υψηλής στάθμης ακαδημαϊκό και ερευνητικό δυναμικό της χώρας</w:t>
      </w:r>
      <w:r>
        <w:rPr>
          <w:rFonts w:ascii="Arial" w:hAnsi="Arial" w:cs="Arial"/>
          <w:color w:val="000000"/>
          <w:sz w:val="24"/>
          <w:szCs w:val="24"/>
          <w:lang w:val="el-GR"/>
        </w:rPr>
        <w:t xml:space="preserve">. </w:t>
      </w:r>
      <w:r w:rsidR="00147C4F">
        <w:rPr>
          <w:rFonts w:ascii="Arial" w:hAnsi="Arial" w:cs="Arial"/>
          <w:color w:val="000000"/>
          <w:sz w:val="24"/>
          <w:szCs w:val="24"/>
          <w:lang w:val="el-GR"/>
        </w:rPr>
        <w:t xml:space="preserve">Το ανώτατο όριο </w:t>
      </w:r>
      <w:r w:rsidR="00147C4F" w:rsidRPr="009217B9">
        <w:rPr>
          <w:rFonts w:ascii="Arial" w:hAnsi="Arial" w:cs="Arial"/>
          <w:color w:val="000000"/>
          <w:sz w:val="24"/>
          <w:szCs w:val="24"/>
          <w:lang w:val="el-GR"/>
        </w:rPr>
        <w:t xml:space="preserve">χρηματοδότησης ανά πρόταση </w:t>
      </w:r>
      <w:r w:rsidR="00147C4F">
        <w:rPr>
          <w:rFonts w:ascii="Arial" w:hAnsi="Arial" w:cs="Arial"/>
          <w:color w:val="000000"/>
          <w:sz w:val="24"/>
          <w:szCs w:val="24"/>
          <w:lang w:val="el-GR"/>
        </w:rPr>
        <w:t xml:space="preserve">ανέρχεται στο </w:t>
      </w:r>
      <w:r w:rsidR="00147C4F" w:rsidRPr="009217B9">
        <w:rPr>
          <w:rFonts w:ascii="Arial" w:hAnsi="Arial" w:cs="Arial"/>
          <w:color w:val="000000"/>
          <w:sz w:val="24"/>
          <w:szCs w:val="24"/>
          <w:lang w:val="el-GR"/>
        </w:rPr>
        <w:t xml:space="preserve">ποσό των </w:t>
      </w:r>
      <w:r w:rsidR="00147C4F" w:rsidRPr="0084306B">
        <w:rPr>
          <w:rFonts w:ascii="Arial" w:hAnsi="Arial" w:cs="Arial"/>
          <w:b/>
          <w:color w:val="000000"/>
          <w:sz w:val="24"/>
          <w:szCs w:val="24"/>
          <w:lang w:val="el-GR"/>
        </w:rPr>
        <w:t>200.000€</w:t>
      </w:r>
      <w:r w:rsidR="0033023A">
        <w:rPr>
          <w:rFonts w:ascii="Arial" w:hAnsi="Arial" w:cs="Arial"/>
          <w:color w:val="000000"/>
          <w:sz w:val="24"/>
          <w:szCs w:val="24"/>
          <w:lang w:val="el-GR"/>
        </w:rPr>
        <w:t xml:space="preserve"> </w:t>
      </w:r>
      <w:r w:rsidR="00104CB7">
        <w:rPr>
          <w:rFonts w:ascii="Arial" w:hAnsi="Arial" w:cs="Arial"/>
          <w:color w:val="000000"/>
          <w:sz w:val="24"/>
          <w:szCs w:val="24"/>
          <w:lang w:val="el-GR"/>
        </w:rPr>
        <w:t>με διάρκεια</w:t>
      </w:r>
      <w:r w:rsidR="00147C4F">
        <w:rPr>
          <w:rFonts w:ascii="Arial" w:hAnsi="Arial" w:cs="Arial"/>
          <w:color w:val="000000"/>
          <w:sz w:val="24"/>
          <w:szCs w:val="24"/>
          <w:lang w:val="el-GR"/>
        </w:rPr>
        <w:t xml:space="preserve"> </w:t>
      </w:r>
      <w:r w:rsidR="00147C4F" w:rsidRPr="00DC5462">
        <w:rPr>
          <w:rFonts w:ascii="Arial" w:hAnsi="Arial" w:cs="Arial"/>
          <w:color w:val="000000"/>
          <w:sz w:val="24"/>
          <w:szCs w:val="24"/>
          <w:lang w:val="el-GR"/>
        </w:rPr>
        <w:t xml:space="preserve">από </w:t>
      </w:r>
      <w:r w:rsidR="00147C4F" w:rsidRPr="0084306B">
        <w:rPr>
          <w:rFonts w:ascii="Arial" w:hAnsi="Arial" w:cs="Arial"/>
          <w:b/>
          <w:color w:val="000000"/>
          <w:sz w:val="24"/>
          <w:szCs w:val="24"/>
          <w:lang w:val="el-GR"/>
        </w:rPr>
        <w:t>24 έως 36 μήνες</w:t>
      </w:r>
      <w:r w:rsidR="00147C4F">
        <w:rPr>
          <w:rFonts w:ascii="Arial" w:hAnsi="Arial" w:cs="Arial"/>
          <w:color w:val="000000"/>
          <w:sz w:val="24"/>
          <w:szCs w:val="24"/>
          <w:lang w:val="el-GR"/>
        </w:rPr>
        <w:t>.</w:t>
      </w:r>
      <w:r w:rsidR="001B574A">
        <w:rPr>
          <w:rFonts w:ascii="Arial" w:hAnsi="Arial" w:cs="Arial"/>
          <w:color w:val="000000"/>
          <w:sz w:val="24"/>
          <w:szCs w:val="24"/>
          <w:lang w:val="el-GR"/>
        </w:rPr>
        <w:t xml:space="preserve"> </w:t>
      </w:r>
    </w:p>
    <w:p w14:paraId="53646BE9" w14:textId="404D5DFB" w:rsidR="00DE7A29" w:rsidRDefault="00DE7A29" w:rsidP="00DE7A29">
      <w:pPr>
        <w:jc w:val="both"/>
        <w:rPr>
          <w:rFonts w:ascii="Arial" w:hAnsi="Arial" w:cs="Arial"/>
          <w:color w:val="000000"/>
          <w:sz w:val="24"/>
          <w:szCs w:val="24"/>
          <w:lang w:val="el-GR"/>
        </w:rPr>
      </w:pPr>
      <w:r>
        <w:rPr>
          <w:rFonts w:ascii="Arial" w:hAnsi="Arial" w:cs="Arial"/>
          <w:color w:val="000000"/>
          <w:sz w:val="24"/>
          <w:szCs w:val="24"/>
          <w:lang w:val="el-GR"/>
        </w:rPr>
        <w:lastRenderedPageBreak/>
        <w:t xml:space="preserve">Η </w:t>
      </w:r>
      <w:r w:rsidR="00373E71" w:rsidRPr="00373E71">
        <w:rPr>
          <w:rFonts w:ascii="Arial" w:hAnsi="Arial" w:cs="Arial"/>
          <w:color w:val="000000"/>
          <w:sz w:val="24"/>
          <w:szCs w:val="24"/>
          <w:lang w:val="el-GR"/>
        </w:rPr>
        <w:t>«1η Προκήρυξη ερευνητικών έργων ΕΛ.ΙΔ.Ε.Κ. για την ενίσχυση των μελών ΔΕΠ και Ερευνητών/τριών και την προμήθεια ερευν</w:t>
      </w:r>
      <w:r w:rsidR="00373E71">
        <w:rPr>
          <w:rFonts w:ascii="Arial" w:hAnsi="Arial" w:cs="Arial"/>
          <w:color w:val="000000"/>
          <w:sz w:val="24"/>
          <w:szCs w:val="24"/>
          <w:lang w:val="el-GR"/>
        </w:rPr>
        <w:t>ητικού εξοπλισμού μεγάλης αξίας</w:t>
      </w:r>
      <w:r w:rsidRPr="00A751F2">
        <w:rPr>
          <w:rFonts w:ascii="Arial" w:hAnsi="Arial" w:cs="Arial"/>
          <w:color w:val="000000"/>
          <w:sz w:val="24"/>
          <w:szCs w:val="24"/>
          <w:lang w:val="el-GR"/>
        </w:rPr>
        <w:t>» με</w:t>
      </w:r>
      <w:r w:rsidRPr="00A751F2">
        <w:rPr>
          <w:rFonts w:ascii="Arial" w:hAnsi="Arial" w:cs="Arial"/>
          <w:b/>
          <w:color w:val="000000"/>
          <w:sz w:val="24"/>
          <w:szCs w:val="24"/>
          <w:lang w:val="el-GR"/>
        </w:rPr>
        <w:t xml:space="preserve"> </w:t>
      </w:r>
      <w:r w:rsidR="00FD5075">
        <w:rPr>
          <w:rFonts w:ascii="Arial" w:hAnsi="Arial" w:cs="Arial"/>
          <w:b/>
          <w:color w:val="000000"/>
          <w:sz w:val="24"/>
          <w:szCs w:val="24"/>
          <w:lang w:val="el-GR"/>
        </w:rPr>
        <w:t xml:space="preserve">συνολικό </w:t>
      </w:r>
      <w:r w:rsidRPr="00A751F2">
        <w:rPr>
          <w:rFonts w:ascii="Arial" w:hAnsi="Arial" w:cs="Arial"/>
          <w:b/>
          <w:color w:val="000000"/>
          <w:sz w:val="24"/>
          <w:szCs w:val="24"/>
          <w:lang w:val="el-GR"/>
        </w:rPr>
        <w:t>προϋπολογισμό 65.000</w:t>
      </w:r>
      <w:r w:rsidRPr="005825EC">
        <w:rPr>
          <w:rFonts w:ascii="Arial" w:hAnsi="Arial" w:cs="Arial"/>
          <w:b/>
          <w:color w:val="000000"/>
          <w:sz w:val="24"/>
          <w:szCs w:val="24"/>
          <w:lang w:val="el-GR"/>
        </w:rPr>
        <w:t>.</w:t>
      </w:r>
      <w:r w:rsidR="005D30DE">
        <w:rPr>
          <w:rFonts w:ascii="Arial" w:hAnsi="Arial" w:cs="Arial"/>
          <w:b/>
          <w:color w:val="000000"/>
          <w:sz w:val="24"/>
          <w:szCs w:val="24"/>
          <w:lang w:val="el-GR"/>
        </w:rPr>
        <w:t xml:space="preserve">000 </w:t>
      </w:r>
      <w:r w:rsidRPr="00871B69">
        <w:rPr>
          <w:rFonts w:ascii="Arial" w:hAnsi="Arial" w:cs="Arial"/>
          <w:b/>
          <w:color w:val="000000"/>
          <w:sz w:val="24"/>
          <w:szCs w:val="24"/>
          <w:lang w:val="el-GR"/>
        </w:rPr>
        <w:t>ευρώ</w:t>
      </w:r>
      <w:r w:rsidR="00FD5075">
        <w:rPr>
          <w:rFonts w:ascii="Arial" w:hAnsi="Arial" w:cs="Arial"/>
          <w:b/>
          <w:color w:val="000000"/>
          <w:sz w:val="24"/>
          <w:szCs w:val="24"/>
          <w:lang w:val="el-GR"/>
        </w:rPr>
        <w:t xml:space="preserve"> </w:t>
      </w:r>
      <w:r>
        <w:rPr>
          <w:rFonts w:ascii="Arial" w:hAnsi="Arial" w:cs="Arial"/>
          <w:color w:val="000000"/>
          <w:sz w:val="24"/>
          <w:szCs w:val="24"/>
          <w:lang w:val="el-GR"/>
        </w:rPr>
        <w:t>αποσκοπεί στην υποστήριξη της ακαδημαϊκής και ερευνητικής κοινότητας</w:t>
      </w:r>
      <w:r w:rsidRPr="00DC5462">
        <w:rPr>
          <w:rFonts w:ascii="Arial" w:hAnsi="Arial" w:cs="Arial"/>
          <w:color w:val="000000"/>
          <w:sz w:val="24"/>
          <w:szCs w:val="24"/>
          <w:lang w:val="el-GR"/>
        </w:rPr>
        <w:t xml:space="preserve"> για τη διεξαγωγή υψη</w:t>
      </w:r>
      <w:r>
        <w:rPr>
          <w:rFonts w:ascii="Arial" w:hAnsi="Arial" w:cs="Arial"/>
          <w:color w:val="000000"/>
          <w:sz w:val="24"/>
          <w:szCs w:val="24"/>
          <w:lang w:val="el-GR"/>
        </w:rPr>
        <w:t>λού επιπέδου έρευνας στα Ελληνικά Πανεπιστήμια και Ερευνητικά Κέντρα</w:t>
      </w:r>
      <w:r w:rsidRPr="00DC5462">
        <w:rPr>
          <w:rFonts w:ascii="Arial" w:hAnsi="Arial" w:cs="Arial"/>
          <w:color w:val="000000"/>
          <w:sz w:val="24"/>
          <w:szCs w:val="24"/>
          <w:lang w:val="el-GR"/>
        </w:rPr>
        <w:t>.</w:t>
      </w:r>
      <w:r>
        <w:rPr>
          <w:rFonts w:ascii="Arial" w:hAnsi="Arial" w:cs="Arial"/>
          <w:color w:val="000000"/>
          <w:sz w:val="24"/>
          <w:szCs w:val="24"/>
          <w:lang w:val="el-GR"/>
        </w:rPr>
        <w:t xml:space="preserve"> </w:t>
      </w:r>
      <w:r w:rsidRPr="009217B9">
        <w:rPr>
          <w:rFonts w:ascii="Arial" w:hAnsi="Arial" w:cs="Arial"/>
          <w:color w:val="000000"/>
          <w:sz w:val="24"/>
          <w:szCs w:val="24"/>
          <w:lang w:val="el-GR"/>
        </w:rPr>
        <w:t>Η δράση αυτή έρχεται σε συνέχεια των πρόσφατων δράσεων του ΕΛ.ΙΔ.Ε.Κ. για την ενίσχυση υποψήφιων διδακτόρων και μεταδιδακτορικών ερευνητών/τριών</w:t>
      </w:r>
      <w:r w:rsidR="000F25CE">
        <w:rPr>
          <w:rFonts w:ascii="Arial" w:hAnsi="Arial" w:cs="Arial"/>
          <w:color w:val="000000"/>
          <w:sz w:val="24"/>
          <w:szCs w:val="24"/>
          <w:lang w:val="el-GR"/>
        </w:rPr>
        <w:t>,</w:t>
      </w:r>
      <w:r w:rsidRPr="009217B9">
        <w:rPr>
          <w:rFonts w:ascii="Arial" w:hAnsi="Arial" w:cs="Arial"/>
          <w:color w:val="000000"/>
          <w:sz w:val="24"/>
          <w:szCs w:val="24"/>
          <w:lang w:val="el-GR"/>
        </w:rPr>
        <w:t xml:space="preserve"> στο πλαίσιο </w:t>
      </w:r>
      <w:r>
        <w:rPr>
          <w:rFonts w:ascii="Arial" w:hAnsi="Arial" w:cs="Arial"/>
          <w:color w:val="000000"/>
          <w:sz w:val="24"/>
          <w:szCs w:val="24"/>
          <w:lang w:val="el-GR"/>
        </w:rPr>
        <w:t>της σταθερής και</w:t>
      </w:r>
      <w:r w:rsidRPr="009217B9">
        <w:rPr>
          <w:rFonts w:ascii="Arial" w:hAnsi="Arial" w:cs="Arial"/>
          <w:color w:val="000000"/>
          <w:sz w:val="24"/>
          <w:szCs w:val="24"/>
          <w:lang w:val="el-GR"/>
        </w:rPr>
        <w:t xml:space="preserve"> έμπρακτης </w:t>
      </w:r>
      <w:r>
        <w:rPr>
          <w:rFonts w:ascii="Arial" w:hAnsi="Arial" w:cs="Arial"/>
          <w:color w:val="000000"/>
          <w:sz w:val="24"/>
          <w:szCs w:val="24"/>
          <w:lang w:val="el-GR"/>
        </w:rPr>
        <w:t>ενίσχυσης</w:t>
      </w:r>
      <w:r w:rsidRPr="009217B9">
        <w:rPr>
          <w:rFonts w:ascii="Arial" w:hAnsi="Arial" w:cs="Arial"/>
          <w:color w:val="000000"/>
          <w:sz w:val="24"/>
          <w:szCs w:val="24"/>
          <w:lang w:val="el-GR"/>
        </w:rPr>
        <w:t xml:space="preserve"> της έρευνας</w:t>
      </w:r>
      <w:r>
        <w:rPr>
          <w:rFonts w:ascii="Arial" w:hAnsi="Arial" w:cs="Arial"/>
          <w:color w:val="000000"/>
          <w:sz w:val="24"/>
          <w:szCs w:val="24"/>
          <w:lang w:val="el-GR"/>
        </w:rPr>
        <w:t xml:space="preserve"> χωρίς γεωγραφικούς και θεματικούς περιορισμούς. </w:t>
      </w:r>
    </w:p>
    <w:p w14:paraId="4E8CB6BE" w14:textId="2A4DB880" w:rsidR="00DE7A29" w:rsidRPr="00104CB7" w:rsidRDefault="00DE7A29" w:rsidP="00456FE8">
      <w:pPr>
        <w:spacing w:after="0" w:line="240" w:lineRule="auto"/>
        <w:jc w:val="both"/>
        <w:rPr>
          <w:rFonts w:ascii="Arial" w:hAnsi="Arial" w:cs="Arial"/>
          <w:b/>
          <w:color w:val="000000"/>
          <w:sz w:val="24"/>
          <w:szCs w:val="24"/>
          <w:lang w:val="el-GR"/>
        </w:rPr>
      </w:pPr>
      <w:r w:rsidRPr="00530B30">
        <w:rPr>
          <w:rFonts w:ascii="Arial" w:hAnsi="Arial" w:cs="Arial"/>
          <w:color w:val="000000"/>
          <w:sz w:val="24"/>
          <w:szCs w:val="24"/>
          <w:lang w:val="el-GR"/>
        </w:rPr>
        <w:t>Το ΕΛ.ΙΔ.Ε.Κ.</w:t>
      </w:r>
      <w:r>
        <w:rPr>
          <w:rFonts w:ascii="Arial" w:hAnsi="Arial" w:cs="Arial"/>
          <w:color w:val="000000"/>
          <w:sz w:val="24"/>
          <w:szCs w:val="24"/>
          <w:lang w:val="el-GR"/>
        </w:rPr>
        <w:t xml:space="preserve"> ως στρατηγικός πυλώνας ενίσχυσης της έρευνας </w:t>
      </w:r>
      <w:r w:rsidRPr="00530B30">
        <w:rPr>
          <w:rFonts w:ascii="Arial" w:hAnsi="Arial" w:cs="Arial"/>
          <w:color w:val="000000"/>
          <w:sz w:val="24"/>
          <w:szCs w:val="24"/>
          <w:lang w:val="el-GR"/>
        </w:rPr>
        <w:t>υποστηρίζει</w:t>
      </w:r>
      <w:r>
        <w:rPr>
          <w:rFonts w:ascii="Arial" w:hAnsi="Arial" w:cs="Arial"/>
          <w:color w:val="000000"/>
          <w:sz w:val="24"/>
          <w:szCs w:val="24"/>
          <w:lang w:val="el-GR"/>
        </w:rPr>
        <w:t xml:space="preserve"> με συνέχεια και συνέπεια</w:t>
      </w:r>
      <w:r w:rsidRPr="00530B30">
        <w:rPr>
          <w:rFonts w:ascii="Arial" w:hAnsi="Arial" w:cs="Arial"/>
          <w:color w:val="000000"/>
          <w:sz w:val="24"/>
          <w:szCs w:val="24"/>
          <w:lang w:val="el-GR"/>
        </w:rPr>
        <w:t xml:space="preserve"> </w:t>
      </w:r>
      <w:r>
        <w:rPr>
          <w:rFonts w:ascii="Arial" w:hAnsi="Arial" w:cs="Arial"/>
          <w:color w:val="000000"/>
          <w:sz w:val="24"/>
          <w:szCs w:val="24"/>
          <w:lang w:val="el-GR"/>
        </w:rPr>
        <w:t>την ακαδημαϊκή και ερευνητική κοινότητα</w:t>
      </w:r>
      <w:r w:rsidRPr="00530B30">
        <w:rPr>
          <w:rFonts w:ascii="Arial" w:hAnsi="Arial" w:cs="Arial"/>
          <w:color w:val="000000"/>
          <w:sz w:val="24"/>
          <w:szCs w:val="24"/>
          <w:lang w:val="el-GR"/>
        </w:rPr>
        <w:t xml:space="preserve"> της χώρας</w:t>
      </w:r>
      <w:r w:rsidR="00B15D0D">
        <w:rPr>
          <w:rFonts w:ascii="Arial" w:hAnsi="Arial" w:cs="Arial"/>
          <w:color w:val="000000"/>
          <w:sz w:val="24"/>
          <w:szCs w:val="24"/>
          <w:lang w:val="el-GR"/>
        </w:rPr>
        <w:t>,</w:t>
      </w:r>
      <w:r w:rsidRPr="00530B30">
        <w:rPr>
          <w:rFonts w:ascii="Arial" w:hAnsi="Arial" w:cs="Arial"/>
          <w:color w:val="000000"/>
          <w:sz w:val="24"/>
          <w:szCs w:val="24"/>
          <w:lang w:val="el-GR"/>
        </w:rPr>
        <w:t xml:space="preserve"> έχοντας επενδύσει </w:t>
      </w:r>
      <w:r w:rsidR="00104CB7">
        <w:rPr>
          <w:rFonts w:ascii="Arial" w:hAnsi="Arial" w:cs="Arial"/>
          <w:color w:val="000000"/>
          <w:sz w:val="24"/>
          <w:szCs w:val="24"/>
          <w:lang w:val="el-GR"/>
        </w:rPr>
        <w:t xml:space="preserve">μέχρι σήμερα </w:t>
      </w:r>
      <w:r w:rsidR="000F25CE">
        <w:rPr>
          <w:rFonts w:ascii="Arial" w:hAnsi="Arial" w:cs="Arial"/>
          <w:b/>
          <w:color w:val="000000"/>
          <w:sz w:val="24"/>
          <w:szCs w:val="24"/>
          <w:lang w:val="el-GR"/>
        </w:rPr>
        <w:t>150.</w:t>
      </w:r>
      <w:r w:rsidR="00104CB7" w:rsidRPr="00104CB7">
        <w:rPr>
          <w:rFonts w:ascii="Arial" w:hAnsi="Arial" w:cs="Arial"/>
          <w:b/>
          <w:color w:val="000000"/>
          <w:sz w:val="24"/>
          <w:szCs w:val="24"/>
          <w:lang w:val="el-GR"/>
        </w:rPr>
        <w:t>110</w:t>
      </w:r>
      <w:r w:rsidR="000F25CE">
        <w:rPr>
          <w:rFonts w:ascii="Arial" w:hAnsi="Arial" w:cs="Arial"/>
          <w:b/>
          <w:color w:val="000000"/>
          <w:sz w:val="24"/>
          <w:szCs w:val="24"/>
          <w:lang w:val="el-GR"/>
        </w:rPr>
        <w:t>.000</w:t>
      </w:r>
      <w:r w:rsidR="00104CB7" w:rsidRPr="00104CB7">
        <w:rPr>
          <w:rFonts w:ascii="Arial" w:hAnsi="Arial" w:cs="Arial"/>
          <w:b/>
          <w:color w:val="000000"/>
          <w:sz w:val="24"/>
          <w:szCs w:val="24"/>
          <w:lang w:val="el-GR"/>
        </w:rPr>
        <w:t xml:space="preserve"> ευρώ</w:t>
      </w:r>
      <w:r w:rsidR="00104CB7">
        <w:rPr>
          <w:rFonts w:ascii="Arial" w:hAnsi="Arial" w:cs="Arial"/>
          <w:b/>
          <w:color w:val="000000"/>
          <w:sz w:val="24"/>
          <w:szCs w:val="24"/>
          <w:lang w:val="el-GR"/>
        </w:rPr>
        <w:t xml:space="preserve"> σε επτά </w:t>
      </w:r>
      <w:r w:rsidR="005D30DE">
        <w:rPr>
          <w:rFonts w:ascii="Arial" w:hAnsi="Arial" w:cs="Arial"/>
          <w:b/>
          <w:color w:val="000000"/>
          <w:sz w:val="24"/>
          <w:szCs w:val="24"/>
          <w:lang w:val="el-GR"/>
        </w:rPr>
        <w:t xml:space="preserve">(7) </w:t>
      </w:r>
      <w:r w:rsidR="00104CB7">
        <w:rPr>
          <w:rFonts w:ascii="Arial" w:hAnsi="Arial" w:cs="Arial"/>
          <w:b/>
          <w:color w:val="000000"/>
          <w:sz w:val="24"/>
          <w:szCs w:val="24"/>
          <w:lang w:val="el-GR"/>
        </w:rPr>
        <w:t>δράσεις εκ των οποίων</w:t>
      </w:r>
      <w:r w:rsidR="005D30DE">
        <w:rPr>
          <w:rFonts w:ascii="Arial" w:hAnsi="Arial" w:cs="Arial"/>
          <w:b/>
          <w:color w:val="000000"/>
          <w:sz w:val="24"/>
          <w:szCs w:val="24"/>
          <w:lang w:val="el-GR"/>
        </w:rPr>
        <w:t xml:space="preserve"> τέσσερις (</w:t>
      </w:r>
      <w:r w:rsidR="00104CB7">
        <w:rPr>
          <w:rFonts w:ascii="Arial" w:hAnsi="Arial" w:cs="Arial"/>
          <w:b/>
          <w:color w:val="000000"/>
          <w:sz w:val="24"/>
          <w:szCs w:val="24"/>
          <w:lang w:val="el-GR"/>
        </w:rPr>
        <w:t>4</w:t>
      </w:r>
      <w:r w:rsidR="005D30DE">
        <w:rPr>
          <w:rFonts w:ascii="Arial" w:hAnsi="Arial" w:cs="Arial"/>
          <w:b/>
          <w:color w:val="000000"/>
          <w:sz w:val="24"/>
          <w:szCs w:val="24"/>
          <w:lang w:val="el-GR"/>
        </w:rPr>
        <w:t>)</w:t>
      </w:r>
      <w:r w:rsidR="00104CB7">
        <w:rPr>
          <w:rFonts w:ascii="Arial" w:hAnsi="Arial" w:cs="Arial"/>
          <w:b/>
          <w:color w:val="000000"/>
          <w:sz w:val="24"/>
          <w:szCs w:val="24"/>
          <w:lang w:val="el-GR"/>
        </w:rPr>
        <w:t xml:space="preserve"> βρίσκονται σε στάδιο χρηματοδότησης.</w:t>
      </w:r>
    </w:p>
    <w:p w14:paraId="205182E0" w14:textId="5DFB1B8A" w:rsidR="002F401C" w:rsidRDefault="002F401C" w:rsidP="00456FE8">
      <w:pPr>
        <w:spacing w:after="0" w:line="240" w:lineRule="auto"/>
        <w:jc w:val="both"/>
        <w:rPr>
          <w:rFonts w:ascii="Arial" w:hAnsi="Arial" w:cs="Arial"/>
          <w:color w:val="000000"/>
          <w:sz w:val="24"/>
          <w:szCs w:val="24"/>
          <w:lang w:val="el-GR"/>
        </w:rPr>
      </w:pPr>
    </w:p>
    <w:p w14:paraId="055C5EEB" w14:textId="6A181883" w:rsidR="002F401C" w:rsidRPr="005D30DE" w:rsidRDefault="002F401C" w:rsidP="00456FE8">
      <w:pPr>
        <w:spacing w:after="0" w:line="240" w:lineRule="auto"/>
        <w:jc w:val="both"/>
        <w:rPr>
          <w:rFonts w:ascii="Arial" w:hAnsi="Arial" w:cs="Arial"/>
          <w:i/>
          <w:color w:val="000000"/>
          <w:sz w:val="24"/>
          <w:szCs w:val="24"/>
          <w:lang w:val="el-GR"/>
        </w:rPr>
      </w:pPr>
      <w:r>
        <w:rPr>
          <w:rFonts w:ascii="Arial" w:hAnsi="Arial" w:cs="Arial"/>
          <w:color w:val="000000"/>
          <w:sz w:val="24"/>
          <w:szCs w:val="24"/>
          <w:lang w:val="el-GR"/>
        </w:rPr>
        <w:t xml:space="preserve">Με αφορμή την υπογραφή των πρώτων αποφάσεων χρηματοδότησης από τον Διευθυντή του Ιδρύματος </w:t>
      </w:r>
      <w:r w:rsidR="000F25CE">
        <w:rPr>
          <w:rFonts w:ascii="Arial" w:hAnsi="Arial" w:cs="Arial"/>
          <w:b/>
          <w:color w:val="000000"/>
          <w:sz w:val="24"/>
          <w:szCs w:val="24"/>
          <w:lang w:val="el-GR"/>
        </w:rPr>
        <w:t>Δρα</w:t>
      </w:r>
      <w:r w:rsidRPr="00104CB7">
        <w:rPr>
          <w:rFonts w:ascii="Arial" w:hAnsi="Arial" w:cs="Arial"/>
          <w:b/>
          <w:color w:val="000000"/>
          <w:sz w:val="24"/>
          <w:szCs w:val="24"/>
          <w:lang w:val="el-GR"/>
        </w:rPr>
        <w:t xml:space="preserve"> Νεκτάριο </w:t>
      </w:r>
      <w:proofErr w:type="spellStart"/>
      <w:r w:rsidRPr="00104CB7">
        <w:rPr>
          <w:rFonts w:ascii="Arial" w:hAnsi="Arial" w:cs="Arial"/>
          <w:b/>
          <w:color w:val="000000"/>
          <w:sz w:val="24"/>
          <w:szCs w:val="24"/>
          <w:lang w:val="el-GR"/>
        </w:rPr>
        <w:t>Νασίκα</w:t>
      </w:r>
      <w:proofErr w:type="spellEnd"/>
      <w:r>
        <w:rPr>
          <w:rFonts w:ascii="Arial" w:hAnsi="Arial" w:cs="Arial"/>
          <w:color w:val="000000"/>
          <w:sz w:val="24"/>
          <w:szCs w:val="24"/>
          <w:lang w:val="el-GR"/>
        </w:rPr>
        <w:t>, ο ίδιος δήλωσε</w:t>
      </w:r>
      <w:r w:rsidR="000F25CE">
        <w:rPr>
          <w:rFonts w:ascii="Arial" w:hAnsi="Arial" w:cs="Arial"/>
          <w:color w:val="000000"/>
          <w:sz w:val="24"/>
          <w:szCs w:val="24"/>
          <w:lang w:val="el-GR"/>
        </w:rPr>
        <w:t>:</w:t>
      </w:r>
      <w:r>
        <w:rPr>
          <w:rFonts w:ascii="Arial" w:hAnsi="Arial" w:cs="Arial"/>
          <w:color w:val="000000"/>
          <w:sz w:val="24"/>
          <w:szCs w:val="24"/>
          <w:lang w:val="el-GR"/>
        </w:rPr>
        <w:t xml:space="preserve"> </w:t>
      </w:r>
      <w:r w:rsidRPr="005D30DE">
        <w:rPr>
          <w:rFonts w:ascii="Arial" w:hAnsi="Arial" w:cs="Arial"/>
          <w:i/>
          <w:color w:val="000000"/>
          <w:sz w:val="24"/>
          <w:szCs w:val="24"/>
          <w:lang w:val="el-GR"/>
        </w:rPr>
        <w:t>«Είναι ιδιαίτερα μεγάλη η χαρά όλων μας στο ΕΛ.ΙΔ.Ε.Κ. που βλέπουμε να χρηματοδοτούνται ερευνητικά έργα μελών ΔΕΠ και Ερευνητών/τριών, κατά την υλοποίηση των οποίων θα παραχθεί νέα γνώση αλλά και η δ</w:t>
      </w:r>
      <w:r w:rsidR="000F25CE">
        <w:rPr>
          <w:rFonts w:ascii="Arial" w:hAnsi="Arial" w:cs="Arial"/>
          <w:i/>
          <w:color w:val="000000"/>
          <w:sz w:val="24"/>
          <w:szCs w:val="24"/>
          <w:lang w:val="el-GR"/>
        </w:rPr>
        <w:t>υναμική για καινοτόμες ιδέες, δύ</w:t>
      </w:r>
      <w:r w:rsidRPr="005D30DE">
        <w:rPr>
          <w:rFonts w:ascii="Arial" w:hAnsi="Arial" w:cs="Arial"/>
          <w:i/>
          <w:color w:val="000000"/>
          <w:sz w:val="24"/>
          <w:szCs w:val="24"/>
          <w:lang w:val="el-GR"/>
        </w:rPr>
        <w:t>ο πυλώνες οι οποίοι θα συμβά</w:t>
      </w:r>
      <w:r w:rsidR="00104CB7" w:rsidRPr="005D30DE">
        <w:rPr>
          <w:rFonts w:ascii="Arial" w:hAnsi="Arial" w:cs="Arial"/>
          <w:i/>
          <w:color w:val="000000"/>
          <w:sz w:val="24"/>
          <w:szCs w:val="24"/>
          <w:lang w:val="el-GR"/>
        </w:rPr>
        <w:t>λ</w:t>
      </w:r>
      <w:r w:rsidRPr="005D30DE">
        <w:rPr>
          <w:rFonts w:ascii="Arial" w:hAnsi="Arial" w:cs="Arial"/>
          <w:i/>
          <w:color w:val="000000"/>
          <w:sz w:val="24"/>
          <w:szCs w:val="24"/>
          <w:lang w:val="el-GR"/>
        </w:rPr>
        <w:t>λουν καταλυτικά στην αναπτυξιακή προσπάθεια της χώρας. Το ΕΛ.ΙΔ.Ε.Κ. συνεχίζει με σταθερά βήματα να εκπληρώνει την αποστολή του για στήριξη της εξαίρετης Ακαδημαϊκής και Ερευνητικής κοινότητας της χώρας με όρους συνέχειας, συνέπειας, επιστημονικής ποιότητας και αριστείας. Θέλω</w:t>
      </w:r>
      <w:r w:rsidR="000F25CE">
        <w:rPr>
          <w:rFonts w:ascii="Arial" w:hAnsi="Arial" w:cs="Arial"/>
          <w:i/>
          <w:color w:val="000000"/>
          <w:sz w:val="24"/>
          <w:szCs w:val="24"/>
          <w:lang w:val="el-GR"/>
        </w:rPr>
        <w:t>,</w:t>
      </w:r>
      <w:r w:rsidRPr="005D30DE">
        <w:rPr>
          <w:rFonts w:ascii="Arial" w:hAnsi="Arial" w:cs="Arial"/>
          <w:i/>
          <w:color w:val="000000"/>
          <w:sz w:val="24"/>
          <w:szCs w:val="24"/>
          <w:lang w:val="el-GR"/>
        </w:rPr>
        <w:t xml:space="preserve"> κλείνοντας</w:t>
      </w:r>
      <w:r w:rsidR="000F25CE">
        <w:rPr>
          <w:rFonts w:ascii="Arial" w:hAnsi="Arial" w:cs="Arial"/>
          <w:i/>
          <w:color w:val="000000"/>
          <w:sz w:val="24"/>
          <w:szCs w:val="24"/>
          <w:lang w:val="el-GR"/>
        </w:rPr>
        <w:t>,</w:t>
      </w:r>
      <w:r w:rsidRPr="005D30DE">
        <w:rPr>
          <w:rFonts w:ascii="Arial" w:hAnsi="Arial" w:cs="Arial"/>
          <w:i/>
          <w:color w:val="000000"/>
          <w:sz w:val="24"/>
          <w:szCs w:val="24"/>
          <w:lang w:val="el-GR"/>
        </w:rPr>
        <w:t xml:space="preserve"> να συγχαρώ από Καρδιάς όλους τους αποδέκτες χρηματοδότησης από το ΕΛ.ΙΔ.Ε.Κ. οι οποίοι μετά </w:t>
      </w:r>
      <w:r w:rsidR="00A10A66" w:rsidRPr="005D30DE">
        <w:rPr>
          <w:rFonts w:ascii="Arial" w:hAnsi="Arial" w:cs="Arial"/>
          <w:i/>
          <w:color w:val="000000"/>
          <w:sz w:val="24"/>
          <w:szCs w:val="24"/>
          <w:lang w:val="el-GR"/>
        </w:rPr>
        <w:t>από</w:t>
      </w:r>
      <w:r w:rsidRPr="005D30DE">
        <w:rPr>
          <w:rFonts w:ascii="Arial" w:hAnsi="Arial" w:cs="Arial"/>
          <w:i/>
          <w:color w:val="000000"/>
          <w:sz w:val="24"/>
          <w:szCs w:val="24"/>
          <w:lang w:val="el-GR"/>
        </w:rPr>
        <w:t xml:space="preserve"> μια</w:t>
      </w:r>
      <w:r w:rsidR="00A10A66" w:rsidRPr="005D30DE">
        <w:rPr>
          <w:rFonts w:ascii="Arial" w:hAnsi="Arial" w:cs="Arial"/>
          <w:i/>
          <w:color w:val="000000"/>
          <w:sz w:val="24"/>
          <w:szCs w:val="24"/>
          <w:lang w:val="el-GR"/>
        </w:rPr>
        <w:t xml:space="preserve"> εξαιρετικά ανταγωνιστική διαδικασία αξιολόγησης θα έχουν τη δυνατότητα να υλοποιήσουν τα ερευνητικά </w:t>
      </w:r>
      <w:r w:rsidR="00104CB7" w:rsidRPr="005D30DE">
        <w:rPr>
          <w:rFonts w:ascii="Arial" w:hAnsi="Arial" w:cs="Arial"/>
          <w:i/>
          <w:color w:val="000000"/>
          <w:sz w:val="24"/>
          <w:szCs w:val="24"/>
          <w:lang w:val="el-GR"/>
        </w:rPr>
        <w:t xml:space="preserve">τους </w:t>
      </w:r>
      <w:r w:rsidR="00A10A66" w:rsidRPr="005D30DE">
        <w:rPr>
          <w:rFonts w:ascii="Arial" w:hAnsi="Arial" w:cs="Arial"/>
          <w:i/>
          <w:color w:val="000000"/>
          <w:sz w:val="24"/>
          <w:szCs w:val="24"/>
          <w:lang w:val="el-GR"/>
        </w:rPr>
        <w:t>έργα</w:t>
      </w:r>
      <w:r w:rsidR="00DA2524" w:rsidRPr="005D30DE">
        <w:rPr>
          <w:rFonts w:ascii="Arial" w:hAnsi="Arial" w:cs="Arial"/>
          <w:i/>
          <w:color w:val="000000"/>
          <w:sz w:val="24"/>
          <w:szCs w:val="24"/>
          <w:lang w:val="el-GR"/>
        </w:rPr>
        <w:t xml:space="preserve"> στην Ελλάδα</w:t>
      </w:r>
      <w:r w:rsidRPr="005D30DE">
        <w:rPr>
          <w:rFonts w:ascii="Arial" w:hAnsi="Arial" w:cs="Arial"/>
          <w:i/>
          <w:color w:val="000000"/>
          <w:sz w:val="24"/>
          <w:szCs w:val="24"/>
          <w:lang w:val="el-GR"/>
        </w:rPr>
        <w:t>».</w:t>
      </w:r>
    </w:p>
    <w:p w14:paraId="602C0032" w14:textId="77777777" w:rsidR="00301AD7" w:rsidRPr="00456FE8" w:rsidRDefault="00301AD7" w:rsidP="00456FE8">
      <w:pPr>
        <w:spacing w:after="0" w:line="240" w:lineRule="auto"/>
        <w:jc w:val="both"/>
        <w:rPr>
          <w:rFonts w:ascii="Arial" w:hAnsi="Arial" w:cs="Arial"/>
          <w:b/>
          <w:color w:val="000000"/>
          <w:sz w:val="24"/>
          <w:szCs w:val="24"/>
          <w:lang w:val="el-GR"/>
        </w:rPr>
      </w:pPr>
    </w:p>
    <w:p w14:paraId="3560B090" w14:textId="3B099300" w:rsidR="00DA2524" w:rsidRPr="000F25CE" w:rsidRDefault="00FB5A51" w:rsidP="000F25CE">
      <w:pPr>
        <w:pStyle w:val="NormalWeb"/>
        <w:numPr>
          <w:ilvl w:val="0"/>
          <w:numId w:val="9"/>
        </w:numPr>
        <w:tabs>
          <w:tab w:val="clear" w:pos="720"/>
          <w:tab w:val="num" w:pos="284"/>
        </w:tabs>
        <w:ind w:left="284" w:hanging="284"/>
        <w:rPr>
          <w:rStyle w:val="Hyperlink"/>
          <w:rFonts w:ascii="Arial" w:hAnsi="Arial" w:cs="Arial"/>
          <w:sz w:val="20"/>
          <w:szCs w:val="20"/>
          <w:lang w:val="el-GR"/>
        </w:rPr>
      </w:pPr>
      <w:hyperlink r:id="rId12" w:history="1">
        <w:r w:rsidR="004D46B0" w:rsidRPr="00FB5A51">
          <w:rPr>
            <w:rStyle w:val="Hyperlink"/>
            <w:rFonts w:ascii="Arial" w:hAnsi="Arial" w:cs="Arial"/>
            <w:sz w:val="20"/>
            <w:szCs w:val="20"/>
            <w:lang w:val="el-GR"/>
          </w:rPr>
          <w:t>Διαβάστε εδώ την Ανακοίνωση Καταλόγου των προς χρηματοδότηση Προτάσεων Κατηγορίας Ι και ΙΙ που υποβλήθηκαν στο πλαίσιο της «1ης Προκήρυξης ερευνητικών έργων ΕΛ.ΙΔ.Ε.Κ. για</w:t>
        </w:r>
        <w:r w:rsidR="000F25CE" w:rsidRPr="00FB5A51">
          <w:rPr>
            <w:rStyle w:val="Hyperlink"/>
            <w:rFonts w:ascii="Arial" w:hAnsi="Arial" w:cs="Arial"/>
            <w:sz w:val="20"/>
            <w:szCs w:val="20"/>
            <w:lang w:val="el-GR"/>
          </w:rPr>
          <w:t xml:space="preserve"> την ενίσχυση των μελών ΔΕΠ και </w:t>
        </w:r>
        <w:proofErr w:type="spellStart"/>
        <w:r w:rsidR="000F25CE" w:rsidRPr="00FB5A51">
          <w:rPr>
            <w:rStyle w:val="Hyperlink"/>
            <w:rFonts w:ascii="Arial" w:hAnsi="Arial" w:cs="Arial"/>
            <w:sz w:val="20"/>
            <w:szCs w:val="20"/>
            <w:lang w:val="el-GR"/>
          </w:rPr>
          <w:t>Eρευνητών</w:t>
        </w:r>
        <w:proofErr w:type="spellEnd"/>
        <w:r w:rsidR="000F25CE" w:rsidRPr="00FB5A51">
          <w:rPr>
            <w:rStyle w:val="Hyperlink"/>
            <w:rFonts w:ascii="Arial" w:hAnsi="Arial" w:cs="Arial"/>
            <w:sz w:val="20"/>
            <w:szCs w:val="20"/>
            <w:lang w:val="el-GR"/>
          </w:rPr>
          <w:t xml:space="preserve">/τριών </w:t>
        </w:r>
        <w:r w:rsidR="004D46B0" w:rsidRPr="00FB5A51">
          <w:rPr>
            <w:rStyle w:val="Hyperlink"/>
            <w:rFonts w:ascii="Arial" w:hAnsi="Arial" w:cs="Arial"/>
            <w:sz w:val="20"/>
            <w:szCs w:val="20"/>
            <w:lang w:val="el-GR"/>
          </w:rPr>
          <w:t>και την προμήθεια ερευνητικού εξοπλισμού μεγάλης αξίας» (Α.Π. 452/01.12.2017, όπως ισχύει) στις Επιστημονικές Περιοχές «Μαθηματικά και Επιστήμες της Πληροφορίας», «Κοινωνικές Επιστήμες», «Ανθρωπιστικές Επιστήμες και Τέχνες» και «Διοίκηση και Οικονομία της Καινοτομίας»</w:t>
        </w:r>
      </w:hyperlink>
      <w:r w:rsidR="00DA2524" w:rsidRPr="000F25CE">
        <w:rPr>
          <w:rStyle w:val="Hyperlink"/>
          <w:rFonts w:ascii="Arial" w:hAnsi="Arial" w:cs="Arial"/>
          <w:sz w:val="20"/>
          <w:szCs w:val="20"/>
          <w:lang w:val="el-GR"/>
        </w:rPr>
        <w:br/>
      </w:r>
    </w:p>
    <w:p w14:paraId="13175118" w14:textId="36401000" w:rsidR="00DA2524" w:rsidRDefault="00FB5A51" w:rsidP="00DA2524">
      <w:pPr>
        <w:pStyle w:val="NormalWeb"/>
        <w:numPr>
          <w:ilvl w:val="0"/>
          <w:numId w:val="9"/>
        </w:numPr>
        <w:tabs>
          <w:tab w:val="clear" w:pos="720"/>
          <w:tab w:val="num" w:pos="284"/>
        </w:tabs>
        <w:ind w:left="284" w:hanging="284"/>
        <w:jc w:val="both"/>
        <w:rPr>
          <w:rStyle w:val="Hyperlink"/>
          <w:rFonts w:ascii="Arial" w:hAnsi="Arial" w:cs="Arial"/>
          <w:sz w:val="20"/>
          <w:szCs w:val="20"/>
          <w:lang w:val="el-GR"/>
        </w:rPr>
      </w:pPr>
      <w:hyperlink r:id="rId13" w:history="1">
        <w:r w:rsidR="00DA2524" w:rsidRPr="00FB5A51">
          <w:rPr>
            <w:rStyle w:val="Hyperlink"/>
            <w:rFonts w:ascii="Arial" w:hAnsi="Arial" w:cs="Arial"/>
            <w:sz w:val="20"/>
            <w:szCs w:val="20"/>
            <w:lang w:val="el-GR"/>
          </w:rPr>
          <w:t>Διαβάστε εδώ τα οριστικά αποτελέσματα στις Επιστημονικές Περιοχές «Μαθηματικά και Επιστήμες της Πληροφορίας», «Κοινωνικές Επιστήμες», «Ανθρωπιστικές Επιστήμες και Τέχνες» και «Διοίκηση και Οικονομία της Καινοτομίας»</w:t>
        </w:r>
      </w:hyperlink>
      <w:bookmarkStart w:id="0" w:name="_GoBack"/>
      <w:bookmarkEnd w:id="0"/>
    </w:p>
    <w:p w14:paraId="749A3B6D" w14:textId="77777777" w:rsidR="00DE7A29" w:rsidRPr="00F358D9" w:rsidRDefault="00DE7A29" w:rsidP="00DE7A29">
      <w:pPr>
        <w:pStyle w:val="NormalWeb"/>
        <w:shd w:val="clear" w:color="auto" w:fill="FFFFFF"/>
        <w:jc w:val="center"/>
        <w:rPr>
          <w:rFonts w:ascii="Arial" w:eastAsiaTheme="minorHAnsi" w:hAnsi="Arial" w:cs="Arial"/>
          <w:color w:val="000000"/>
          <w:sz w:val="20"/>
          <w:szCs w:val="20"/>
          <w:lang w:val="el-GR"/>
        </w:rPr>
      </w:pPr>
    </w:p>
    <w:p w14:paraId="5BE6CD91" w14:textId="77777777" w:rsidR="00D018C5" w:rsidRPr="00F358D9" w:rsidRDefault="00D018C5" w:rsidP="00634531">
      <w:pPr>
        <w:jc w:val="both"/>
        <w:rPr>
          <w:rFonts w:ascii="Arial" w:hAnsi="Arial" w:cs="Arial"/>
          <w:color w:val="000000"/>
          <w:sz w:val="20"/>
          <w:szCs w:val="20"/>
          <w:lang w:val="el-GR"/>
        </w:rPr>
      </w:pPr>
      <w:r w:rsidRPr="00F358D9">
        <w:rPr>
          <w:rFonts w:ascii="Arial" w:hAnsi="Arial" w:cs="Arial"/>
          <w:color w:val="000000"/>
          <w:sz w:val="20"/>
          <w:szCs w:val="20"/>
          <w:lang w:val="el-GR"/>
        </w:rPr>
        <w:t>*</w:t>
      </w:r>
      <w:r w:rsidR="009B47A0">
        <w:rPr>
          <w:rFonts w:ascii="Arial" w:hAnsi="Arial" w:cs="Arial"/>
          <w:color w:val="000000"/>
          <w:sz w:val="20"/>
          <w:szCs w:val="20"/>
          <w:lang w:val="el-GR"/>
        </w:rPr>
        <w:t>Κατηγορία</w:t>
      </w:r>
      <w:r w:rsidRPr="00F358D9">
        <w:rPr>
          <w:rFonts w:ascii="Arial" w:hAnsi="Arial" w:cs="Arial"/>
          <w:color w:val="000000"/>
          <w:sz w:val="20"/>
          <w:szCs w:val="20"/>
          <w:lang w:val="el-GR"/>
        </w:rPr>
        <w:t xml:space="preserve"> Ι, ο Επιστημονικός Υπεύθυνος κατέχει μία από τις ακόλουθες θέσεις: Επίκουρου Καθηγητή </w:t>
      </w:r>
      <w:r w:rsidRPr="00F358D9">
        <w:rPr>
          <w:rFonts w:ascii="Arial" w:hAnsi="Arial" w:cs="Arial"/>
          <w:color w:val="000000"/>
          <w:sz w:val="20"/>
          <w:szCs w:val="20"/>
          <w:lang w:val="el-GR"/>
        </w:rPr>
        <w:sym w:font="Symbol" w:char="F0B7"/>
      </w:r>
      <w:r w:rsidRPr="00F358D9">
        <w:rPr>
          <w:rFonts w:ascii="Arial" w:hAnsi="Arial" w:cs="Arial"/>
          <w:color w:val="000000"/>
          <w:sz w:val="20"/>
          <w:szCs w:val="20"/>
          <w:lang w:val="el-GR"/>
        </w:rPr>
        <w:t xml:space="preserve"> </w:t>
      </w:r>
      <w:r w:rsidR="00F358D9">
        <w:rPr>
          <w:rFonts w:ascii="Arial" w:hAnsi="Arial" w:cs="Arial"/>
          <w:color w:val="000000"/>
          <w:sz w:val="20"/>
          <w:szCs w:val="20"/>
          <w:lang w:val="el-GR"/>
        </w:rPr>
        <w:t xml:space="preserve">  </w:t>
      </w:r>
      <w:r w:rsidR="00F358D9">
        <w:rPr>
          <w:rFonts w:ascii="Arial" w:hAnsi="Arial" w:cs="Arial"/>
          <w:color w:val="000000"/>
          <w:sz w:val="20"/>
          <w:szCs w:val="20"/>
          <w:lang w:val="el-GR"/>
        </w:rPr>
        <w:br/>
        <w:t xml:space="preserve"> </w:t>
      </w:r>
      <w:r w:rsidRPr="00F358D9">
        <w:rPr>
          <w:rFonts w:ascii="Arial" w:hAnsi="Arial" w:cs="Arial"/>
          <w:color w:val="000000"/>
          <w:sz w:val="20"/>
          <w:szCs w:val="20"/>
          <w:lang w:val="el-GR"/>
        </w:rPr>
        <w:t xml:space="preserve">Υπηρετούντος Λέκτορα </w:t>
      </w:r>
      <w:r w:rsidRPr="00F358D9">
        <w:rPr>
          <w:rFonts w:ascii="Arial" w:hAnsi="Arial" w:cs="Arial"/>
          <w:color w:val="000000"/>
          <w:sz w:val="20"/>
          <w:szCs w:val="20"/>
          <w:lang w:val="el-GR"/>
        </w:rPr>
        <w:sym w:font="Symbol" w:char="F0B7"/>
      </w:r>
      <w:r w:rsidRPr="00F358D9">
        <w:rPr>
          <w:rFonts w:ascii="Arial" w:hAnsi="Arial" w:cs="Arial"/>
          <w:color w:val="000000"/>
          <w:sz w:val="20"/>
          <w:szCs w:val="20"/>
          <w:lang w:val="el-GR"/>
        </w:rPr>
        <w:t xml:space="preserve"> Ερευνητή Γ΄ Βαθμίδας, ΕΛΕ Γ΄ </w:t>
      </w:r>
      <w:r w:rsidRPr="00F358D9">
        <w:rPr>
          <w:rFonts w:ascii="Arial" w:hAnsi="Arial" w:cs="Arial"/>
          <w:color w:val="000000"/>
          <w:sz w:val="20"/>
          <w:szCs w:val="20"/>
          <w:lang w:val="el-GR"/>
        </w:rPr>
        <w:sym w:font="Symbol" w:char="F0B7"/>
      </w:r>
      <w:r w:rsidRPr="00F358D9">
        <w:rPr>
          <w:rFonts w:ascii="Arial" w:hAnsi="Arial" w:cs="Arial"/>
          <w:color w:val="000000"/>
          <w:sz w:val="20"/>
          <w:szCs w:val="20"/>
          <w:lang w:val="el-GR"/>
        </w:rPr>
        <w:t xml:space="preserve"> Ερευνητή Δ΄ Βαθμίδας, ΕΛΕ Δ΄ </w:t>
      </w:r>
    </w:p>
    <w:p w14:paraId="40690F03" w14:textId="264982DF" w:rsidR="00DE7A29" w:rsidRPr="00F358D9" w:rsidRDefault="00AF5220" w:rsidP="00634531">
      <w:pPr>
        <w:jc w:val="both"/>
        <w:rPr>
          <w:rFonts w:ascii="Arial" w:hAnsi="Arial" w:cs="Arial"/>
          <w:color w:val="000000"/>
          <w:sz w:val="20"/>
          <w:szCs w:val="20"/>
          <w:lang w:val="el-GR"/>
        </w:rPr>
      </w:pPr>
      <w:r>
        <w:rPr>
          <w:rFonts w:ascii="Arial" w:hAnsi="Arial" w:cs="Arial"/>
          <w:color w:val="000000"/>
          <w:sz w:val="20"/>
          <w:szCs w:val="20"/>
          <w:lang w:val="el-GR"/>
        </w:rPr>
        <w:t xml:space="preserve"> </w:t>
      </w:r>
      <w:r w:rsidR="009B47A0">
        <w:rPr>
          <w:rFonts w:ascii="Arial" w:hAnsi="Arial" w:cs="Arial"/>
          <w:color w:val="000000"/>
          <w:sz w:val="20"/>
          <w:szCs w:val="20"/>
          <w:lang w:val="el-GR"/>
        </w:rPr>
        <w:t>Κατηγορία</w:t>
      </w:r>
      <w:r w:rsidR="00D018C5" w:rsidRPr="00F358D9">
        <w:rPr>
          <w:rFonts w:ascii="Arial" w:hAnsi="Arial" w:cs="Arial"/>
          <w:color w:val="000000"/>
          <w:sz w:val="20"/>
          <w:szCs w:val="20"/>
          <w:lang w:val="el-GR"/>
        </w:rPr>
        <w:t xml:space="preserve"> ΙΙ, ο Επιστημονικός Υπεύθυνος κατέχει μία από τις ακόλουθες θέσεις: </w:t>
      </w:r>
      <w:r w:rsidR="00D018C5" w:rsidRPr="00F358D9">
        <w:rPr>
          <w:rFonts w:ascii="Arial" w:hAnsi="Arial" w:cs="Arial"/>
          <w:color w:val="000000"/>
          <w:sz w:val="20"/>
          <w:szCs w:val="20"/>
          <w:lang w:val="el-GR"/>
        </w:rPr>
        <w:sym w:font="Symbol" w:char="F0B7"/>
      </w:r>
      <w:r w:rsidR="00D018C5" w:rsidRPr="00F358D9">
        <w:rPr>
          <w:rFonts w:ascii="Arial" w:hAnsi="Arial" w:cs="Arial"/>
          <w:color w:val="000000"/>
          <w:sz w:val="20"/>
          <w:szCs w:val="20"/>
          <w:lang w:val="el-GR"/>
        </w:rPr>
        <w:t xml:space="preserve"> Καθηγητή πρώτης </w:t>
      </w:r>
      <w:r>
        <w:rPr>
          <w:rFonts w:ascii="Arial" w:hAnsi="Arial" w:cs="Arial"/>
          <w:color w:val="000000"/>
          <w:sz w:val="20"/>
          <w:szCs w:val="20"/>
          <w:lang w:val="el-GR"/>
        </w:rPr>
        <w:t xml:space="preserve">   </w:t>
      </w:r>
      <w:r>
        <w:rPr>
          <w:rFonts w:ascii="Arial" w:hAnsi="Arial" w:cs="Arial"/>
          <w:color w:val="000000"/>
          <w:sz w:val="20"/>
          <w:szCs w:val="20"/>
          <w:lang w:val="el-GR"/>
        </w:rPr>
        <w:br/>
        <w:t xml:space="preserve"> </w:t>
      </w:r>
      <w:r w:rsidR="00D018C5" w:rsidRPr="00F358D9">
        <w:rPr>
          <w:rFonts w:ascii="Arial" w:hAnsi="Arial" w:cs="Arial"/>
          <w:color w:val="000000"/>
          <w:sz w:val="20"/>
          <w:szCs w:val="20"/>
          <w:lang w:val="el-GR"/>
        </w:rPr>
        <w:t xml:space="preserve">βαθμίδας </w:t>
      </w:r>
      <w:r w:rsidR="00D018C5" w:rsidRPr="00F358D9">
        <w:rPr>
          <w:rFonts w:ascii="Arial" w:hAnsi="Arial" w:cs="Arial"/>
          <w:color w:val="000000"/>
          <w:sz w:val="20"/>
          <w:szCs w:val="20"/>
          <w:lang w:val="el-GR"/>
        </w:rPr>
        <w:sym w:font="Symbol" w:char="F0B7"/>
      </w:r>
      <w:r w:rsidR="00D018C5" w:rsidRPr="00F358D9">
        <w:rPr>
          <w:rFonts w:ascii="Arial" w:hAnsi="Arial" w:cs="Arial"/>
          <w:color w:val="000000"/>
          <w:sz w:val="20"/>
          <w:szCs w:val="20"/>
          <w:lang w:val="el-GR"/>
        </w:rPr>
        <w:t xml:space="preserve"> Αναπληρωτή Καθηγητή </w:t>
      </w:r>
      <w:r w:rsidR="00D018C5" w:rsidRPr="00F358D9">
        <w:rPr>
          <w:rFonts w:ascii="Arial" w:hAnsi="Arial" w:cs="Arial"/>
          <w:color w:val="000000"/>
          <w:sz w:val="20"/>
          <w:szCs w:val="20"/>
          <w:lang w:val="el-GR"/>
        </w:rPr>
        <w:sym w:font="Symbol" w:char="F0B7"/>
      </w:r>
      <w:r w:rsidR="00D018C5" w:rsidRPr="00F358D9">
        <w:rPr>
          <w:rFonts w:ascii="Arial" w:hAnsi="Arial" w:cs="Arial"/>
          <w:color w:val="000000"/>
          <w:sz w:val="20"/>
          <w:szCs w:val="20"/>
          <w:lang w:val="el-GR"/>
        </w:rPr>
        <w:t xml:space="preserve"> Ερευνητή Α΄ Βαθμίδας, ΕΛΕ Α΄ </w:t>
      </w:r>
      <w:r w:rsidR="00D018C5" w:rsidRPr="00F358D9">
        <w:rPr>
          <w:rFonts w:ascii="Arial" w:hAnsi="Arial" w:cs="Arial"/>
          <w:color w:val="000000"/>
          <w:sz w:val="20"/>
          <w:szCs w:val="20"/>
          <w:lang w:val="el-GR"/>
        </w:rPr>
        <w:sym w:font="Symbol" w:char="F0B7"/>
      </w:r>
      <w:r w:rsidR="00D018C5" w:rsidRPr="00F358D9">
        <w:rPr>
          <w:rFonts w:ascii="Arial" w:hAnsi="Arial" w:cs="Arial"/>
          <w:color w:val="000000"/>
          <w:sz w:val="20"/>
          <w:szCs w:val="20"/>
          <w:lang w:val="el-GR"/>
        </w:rPr>
        <w:t xml:space="preserve"> Ερευνητή Β΄ Βαθμίδας, ΕΛΕ Β΄</w:t>
      </w:r>
    </w:p>
    <w:p w14:paraId="1971D00B" w14:textId="77777777" w:rsidR="00BE569A" w:rsidRDefault="00BE569A" w:rsidP="00634531">
      <w:pPr>
        <w:jc w:val="both"/>
        <w:rPr>
          <w:rFonts w:ascii="Arial" w:hAnsi="Arial" w:cs="Arial"/>
          <w:color w:val="000000"/>
          <w:sz w:val="20"/>
          <w:szCs w:val="20"/>
          <w:lang w:val="el-GR"/>
        </w:rPr>
      </w:pPr>
    </w:p>
    <w:p w14:paraId="790DC6DD" w14:textId="77777777" w:rsidR="00DA2524" w:rsidRDefault="00DA2524" w:rsidP="00634531">
      <w:pPr>
        <w:jc w:val="both"/>
        <w:rPr>
          <w:rFonts w:ascii="Arial" w:hAnsi="Arial" w:cs="Arial"/>
          <w:color w:val="000000"/>
          <w:sz w:val="20"/>
          <w:szCs w:val="20"/>
          <w:lang w:val="el-GR"/>
        </w:rPr>
      </w:pPr>
    </w:p>
    <w:p w14:paraId="165AB454" w14:textId="77777777" w:rsidR="00DA2524" w:rsidRDefault="00DA2524" w:rsidP="00634531">
      <w:pPr>
        <w:jc w:val="both"/>
        <w:rPr>
          <w:rFonts w:ascii="Arial" w:hAnsi="Arial" w:cs="Arial"/>
          <w:color w:val="000000"/>
          <w:sz w:val="20"/>
          <w:szCs w:val="20"/>
          <w:lang w:val="el-GR"/>
        </w:rPr>
      </w:pPr>
    </w:p>
    <w:p w14:paraId="2A20B39A" w14:textId="77777777" w:rsidR="00DA2524" w:rsidRDefault="00DA2524" w:rsidP="00634531">
      <w:pPr>
        <w:jc w:val="both"/>
        <w:rPr>
          <w:rFonts w:ascii="Arial" w:hAnsi="Arial" w:cs="Arial"/>
          <w:color w:val="000000"/>
          <w:sz w:val="20"/>
          <w:szCs w:val="20"/>
          <w:lang w:val="el-GR"/>
        </w:rPr>
      </w:pPr>
    </w:p>
    <w:p w14:paraId="3E46E354" w14:textId="54B47606" w:rsidR="00AA0556" w:rsidRDefault="000E4EDE" w:rsidP="00634531">
      <w:pPr>
        <w:jc w:val="both"/>
        <w:rPr>
          <w:rFonts w:ascii="Arial" w:hAnsi="Arial" w:cs="Arial"/>
          <w:color w:val="000000"/>
          <w:sz w:val="20"/>
          <w:szCs w:val="20"/>
          <w:lang w:val="el-GR"/>
        </w:rPr>
      </w:pPr>
      <w:r>
        <w:rPr>
          <w:rFonts w:ascii="Arial" w:hAnsi="Arial" w:cs="Arial"/>
          <w:noProof/>
          <w:color w:val="000000"/>
          <w:sz w:val="20"/>
          <w:szCs w:val="20"/>
        </w:rPr>
        <w:lastRenderedPageBreak/>
        <w:drawing>
          <wp:anchor distT="0" distB="0" distL="114300" distR="114300" simplePos="0" relativeHeight="251659264" behindDoc="1" locked="0" layoutInCell="1" allowOverlap="1" wp14:anchorId="4E449985" wp14:editId="38C2501E">
            <wp:simplePos x="0" y="0"/>
            <wp:positionH relativeFrom="column">
              <wp:posOffset>2132965</wp:posOffset>
            </wp:positionH>
            <wp:positionV relativeFrom="paragraph">
              <wp:posOffset>96520</wp:posOffset>
            </wp:positionV>
            <wp:extent cx="1579245" cy="450850"/>
            <wp:effectExtent l="0" t="0" r="0" b="0"/>
            <wp:wrapTight wrapText="bothSides">
              <wp:wrapPolygon edited="0">
                <wp:start x="9901" y="3651"/>
                <wp:lineTo x="1563" y="6389"/>
                <wp:lineTo x="1824" y="13690"/>
                <wp:lineTo x="17197" y="17341"/>
                <wp:lineTo x="18499" y="17341"/>
                <wp:lineTo x="20584" y="10039"/>
                <wp:lineTo x="20063" y="6389"/>
                <wp:lineTo x="15633" y="3651"/>
                <wp:lineTo x="9901" y="36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9245" cy="450850"/>
                    </a:xfrm>
                    <a:prstGeom prst="rect">
                      <a:avLst/>
                    </a:prstGeom>
                    <a:noFill/>
                  </pic:spPr>
                </pic:pic>
              </a:graphicData>
            </a:graphic>
          </wp:anchor>
        </w:drawing>
      </w:r>
    </w:p>
    <w:p w14:paraId="408BE33C" w14:textId="77777777" w:rsidR="001A7C5A" w:rsidRPr="001A7C5A" w:rsidRDefault="000E4EDE" w:rsidP="00634531">
      <w:pPr>
        <w:jc w:val="both"/>
        <w:rPr>
          <w:rFonts w:ascii="Arial" w:hAnsi="Arial" w:cs="Arial"/>
          <w:color w:val="1F4E79" w:themeColor="accent1" w:themeShade="80"/>
          <w:sz w:val="20"/>
          <w:szCs w:val="20"/>
          <w:lang w:val="el-GR"/>
        </w:rPr>
      </w:pPr>
      <w:r>
        <w:rPr>
          <w:rFonts w:ascii="Arial" w:hAnsi="Arial" w:cs="Arial"/>
          <w:color w:val="000000"/>
          <w:sz w:val="20"/>
          <w:szCs w:val="20"/>
          <w:lang w:val="el-GR"/>
        </w:rPr>
        <w:t xml:space="preserve">                                                                       </w:t>
      </w:r>
    </w:p>
    <w:p w14:paraId="519946D8" w14:textId="77777777" w:rsidR="00634531" w:rsidRDefault="000E4EDE" w:rsidP="00F97C08">
      <w:pPr>
        <w:pStyle w:val="NormalWeb"/>
        <w:shd w:val="clear" w:color="auto" w:fill="FFFFFF"/>
        <w:jc w:val="center"/>
        <w:rPr>
          <w:rFonts w:ascii="Arial" w:hAnsi="Arial" w:cs="Arial"/>
          <w:b/>
          <w:lang w:val="el-GR"/>
        </w:rPr>
      </w:pPr>
      <w:r w:rsidRPr="000E4EDE">
        <w:rPr>
          <w:rFonts w:ascii="Arial" w:hAnsi="Arial" w:cs="Arial"/>
          <w:noProof/>
          <w:color w:val="000000"/>
          <w:sz w:val="20"/>
          <w:szCs w:val="20"/>
        </w:rPr>
        <w:drawing>
          <wp:anchor distT="0" distB="0" distL="114300" distR="114300" simplePos="0" relativeHeight="251658240" behindDoc="1" locked="0" layoutInCell="1" allowOverlap="1" wp14:anchorId="11886FB5" wp14:editId="3A32404E">
            <wp:simplePos x="0" y="0"/>
            <wp:positionH relativeFrom="margin">
              <wp:align>center</wp:align>
            </wp:positionH>
            <wp:positionV relativeFrom="paragraph">
              <wp:posOffset>187325</wp:posOffset>
            </wp:positionV>
            <wp:extent cx="1443727" cy="224037"/>
            <wp:effectExtent l="0" t="0" r="4445" b="5080"/>
            <wp:wrapTight wrapText="bothSides">
              <wp:wrapPolygon edited="0">
                <wp:start x="0" y="0"/>
                <wp:lineTo x="0" y="20250"/>
                <wp:lineTo x="12829" y="20250"/>
                <wp:lineTo x="14539" y="20250"/>
                <wp:lineTo x="21381" y="20250"/>
                <wp:lineTo x="21381" y="0"/>
                <wp:lineTo x="15110" y="0"/>
                <wp:lineTo x="0" y="0"/>
              </wp:wrapPolygon>
            </wp:wrapTight>
            <wp:docPr id="1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 descr="Imag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3727" cy="224037"/>
                    </a:xfrm>
                    <a:prstGeom prst="rect">
                      <a:avLst/>
                    </a:prstGeom>
                    <a:ln w="12700">
                      <a:miter lim="400000"/>
                    </a:ln>
                  </pic:spPr>
                </pic:pic>
              </a:graphicData>
            </a:graphic>
          </wp:anchor>
        </w:drawing>
      </w:r>
      <w:r w:rsidR="00634531" w:rsidRPr="001A7C5A">
        <w:rPr>
          <w:color w:val="1F4E79" w:themeColor="accent1" w:themeShade="80"/>
          <w:lang w:val="el-GR"/>
        </w:rPr>
        <w:t xml:space="preserve">   </w:t>
      </w:r>
    </w:p>
    <w:p w14:paraId="003FA257" w14:textId="77777777" w:rsidR="00E74E02" w:rsidRDefault="00E74E02" w:rsidP="00634531">
      <w:pPr>
        <w:pBdr>
          <w:bottom w:val="single" w:sz="6" w:space="1" w:color="auto"/>
        </w:pBdr>
        <w:spacing w:after="0" w:line="240" w:lineRule="auto"/>
        <w:rPr>
          <w:rStyle w:val="Hyperlink"/>
          <w:rFonts w:ascii="Arial" w:eastAsia="Times New Roman" w:hAnsi="Arial" w:cs="Arial"/>
          <w:color w:val="auto"/>
          <w:u w:val="none"/>
          <w:lang w:val="el-GR"/>
        </w:rPr>
      </w:pPr>
    </w:p>
    <w:p w14:paraId="24439D3A" w14:textId="77777777" w:rsidR="00E74E02" w:rsidRDefault="00E74E02" w:rsidP="00634531">
      <w:pPr>
        <w:spacing w:after="0" w:line="240" w:lineRule="auto"/>
        <w:rPr>
          <w:rFonts w:ascii="Arial" w:eastAsia="Times New Roman" w:hAnsi="Arial" w:cs="Arial"/>
          <w:b/>
          <w:lang w:val="el-GR"/>
        </w:rPr>
      </w:pPr>
    </w:p>
    <w:p w14:paraId="50F387B2" w14:textId="77777777" w:rsidR="007F0507" w:rsidRDefault="007F0507" w:rsidP="00634531">
      <w:pPr>
        <w:spacing w:after="0" w:line="240" w:lineRule="auto"/>
        <w:rPr>
          <w:rFonts w:ascii="Arial" w:eastAsia="Times New Roman" w:hAnsi="Arial" w:cs="Arial"/>
          <w:b/>
          <w:lang w:val="el-GR"/>
        </w:rPr>
      </w:pPr>
    </w:p>
    <w:p w14:paraId="29A9A6C9" w14:textId="77777777" w:rsidR="00634531" w:rsidRPr="00FF49FD" w:rsidRDefault="00634531" w:rsidP="00634531">
      <w:pPr>
        <w:spacing w:after="0" w:line="240" w:lineRule="auto"/>
        <w:rPr>
          <w:rFonts w:ascii="Arial" w:eastAsia="Times New Roman" w:hAnsi="Arial" w:cs="Arial"/>
          <w:b/>
          <w:lang w:val="el-GR"/>
        </w:rPr>
      </w:pPr>
      <w:r w:rsidRPr="00FF49FD">
        <w:rPr>
          <w:rFonts w:ascii="Arial" w:eastAsia="Times New Roman" w:hAnsi="Arial" w:cs="Arial"/>
          <w:b/>
          <w:lang w:val="el-GR"/>
        </w:rPr>
        <w:t>Σχετικά με το ΕΛ.ΙΔ.Ε.Κ.</w:t>
      </w:r>
      <w:r>
        <w:rPr>
          <w:rFonts w:ascii="Arial" w:eastAsia="Times New Roman" w:hAnsi="Arial" w:cs="Arial"/>
          <w:b/>
          <w:lang w:val="el-GR"/>
        </w:rPr>
        <w:br/>
      </w:r>
    </w:p>
    <w:p w14:paraId="4225D4C8" w14:textId="3FE2C647" w:rsidR="002679CE" w:rsidRPr="0012687F" w:rsidRDefault="00634531" w:rsidP="0012687F">
      <w:pPr>
        <w:spacing w:after="0" w:line="240" w:lineRule="auto"/>
        <w:jc w:val="both"/>
        <w:rPr>
          <w:rFonts w:ascii="Arial" w:eastAsia="Times New Roman" w:hAnsi="Arial" w:cs="Arial"/>
          <w:lang w:val="el-GR"/>
        </w:rPr>
      </w:pPr>
      <w:proofErr w:type="spellStart"/>
      <w:r w:rsidRPr="00FF49FD">
        <w:rPr>
          <w:rFonts w:ascii="Arial" w:eastAsia="Times New Roman" w:hAnsi="Arial" w:cs="Arial"/>
          <w:lang w:val="el-GR"/>
        </w:rPr>
        <w:t>Tο</w:t>
      </w:r>
      <w:proofErr w:type="spellEnd"/>
      <w:r w:rsidRPr="00FF49FD">
        <w:rPr>
          <w:rFonts w:ascii="Arial" w:eastAsia="Times New Roman" w:hAnsi="Arial" w:cs="Arial"/>
          <w:lang w:val="el-GR"/>
        </w:rPr>
        <w:t xml:space="preserve"> Ελληνικό Ίδρυμα Έρευνας &amp; Καινοτομίας δημιουργήθηκε</w:t>
      </w:r>
      <w:r w:rsidR="001A7C5A">
        <w:rPr>
          <w:rFonts w:ascii="Arial" w:eastAsia="Times New Roman" w:hAnsi="Arial" w:cs="Arial"/>
          <w:lang w:val="el-GR"/>
        </w:rPr>
        <w:t xml:space="preserve"> </w:t>
      </w:r>
      <w:r w:rsidR="001A7C5A" w:rsidRPr="00FD0F0E">
        <w:rPr>
          <w:rFonts w:ascii="Arial" w:eastAsia="Times New Roman" w:hAnsi="Arial" w:cs="Arial"/>
          <w:lang w:val="el-GR"/>
        </w:rPr>
        <w:t>(Ν. 4429/2016)</w:t>
      </w:r>
      <w:r w:rsidR="001A7C5A" w:rsidRPr="002712F5">
        <w:rPr>
          <w:lang w:val="el-GR"/>
        </w:rPr>
        <w:t xml:space="preserve"> </w:t>
      </w:r>
      <w:r w:rsidRPr="00FF49FD">
        <w:rPr>
          <w:rFonts w:ascii="Arial" w:eastAsia="Times New Roman" w:hAnsi="Arial" w:cs="Arial"/>
          <w:lang w:val="el-GR"/>
        </w:rPr>
        <w:t xml:space="preserve">από τη ζωτική </w:t>
      </w:r>
      <w:r w:rsidR="005B2881">
        <w:rPr>
          <w:rFonts w:ascii="Arial" w:eastAsia="Times New Roman" w:hAnsi="Arial" w:cs="Arial"/>
          <w:lang w:val="el-GR"/>
        </w:rPr>
        <w:t>ανάγκη υποστήριξης</w:t>
      </w:r>
      <w:r w:rsidR="00905390">
        <w:rPr>
          <w:rFonts w:ascii="Arial" w:eastAsia="Times New Roman" w:hAnsi="Arial" w:cs="Arial"/>
          <w:lang w:val="el-GR"/>
        </w:rPr>
        <w:t xml:space="preserve"> του Ερευνητικού Οικοσυστήματος της χώρας</w:t>
      </w:r>
      <w:r w:rsidRPr="00FF49FD">
        <w:rPr>
          <w:rFonts w:ascii="Arial" w:eastAsia="Times New Roman" w:hAnsi="Arial" w:cs="Arial"/>
          <w:lang w:val="el-GR"/>
        </w:rPr>
        <w:t xml:space="preserve">. Αποτελεί Νομικό Πρόσωπο Ιδιωτικού Δικαίου, </w:t>
      </w:r>
      <w:r w:rsidR="00F97C08">
        <w:rPr>
          <w:rFonts w:ascii="Arial" w:eastAsia="Times New Roman" w:hAnsi="Arial" w:cs="Arial"/>
          <w:lang w:val="el-GR"/>
        </w:rPr>
        <w:t>εποπτευόμενο από το</w:t>
      </w:r>
      <w:r w:rsidR="00F97C08" w:rsidRPr="00F97C08">
        <w:rPr>
          <w:rFonts w:ascii="Arial" w:eastAsia="Times New Roman" w:hAnsi="Arial" w:cs="Arial"/>
          <w:lang w:val="el-GR"/>
        </w:rPr>
        <w:t xml:space="preserve"> Υπουργείο Ανάπτυξης και Επενδύσεων.</w:t>
      </w:r>
      <w:r w:rsidR="00F97C08">
        <w:rPr>
          <w:rFonts w:ascii="Arial" w:eastAsia="Times New Roman" w:hAnsi="Arial" w:cs="Arial"/>
          <w:lang w:val="el-GR"/>
        </w:rPr>
        <w:t xml:space="preserve"> </w:t>
      </w:r>
      <w:r w:rsidRPr="00FF49FD">
        <w:rPr>
          <w:rFonts w:ascii="Arial" w:eastAsia="Times New Roman" w:hAnsi="Arial" w:cs="Arial"/>
          <w:lang w:val="el-GR"/>
        </w:rPr>
        <w:t xml:space="preserve">Σκοπός του ΕΛ.ΙΔ.Ε.Κ. είναι η προαγωγή της έρευνας και της καινοτομίας στη χώρα και ειδικότερα η αξιολόγηση και χρηματοδότηση ερευνητικών </w:t>
      </w:r>
      <w:r w:rsidR="007A2119">
        <w:rPr>
          <w:rFonts w:ascii="Arial" w:eastAsia="Times New Roman" w:hAnsi="Arial" w:cs="Arial"/>
          <w:lang w:val="el-GR"/>
        </w:rPr>
        <w:t xml:space="preserve">έργων και ερευνητικών </w:t>
      </w:r>
      <w:r w:rsidRPr="00FF49FD">
        <w:rPr>
          <w:rFonts w:ascii="Arial" w:eastAsia="Times New Roman" w:hAnsi="Arial" w:cs="Arial"/>
          <w:lang w:val="el-GR"/>
        </w:rPr>
        <w:t>υποδομών</w:t>
      </w:r>
      <w:r w:rsidR="00D53BE4">
        <w:rPr>
          <w:rFonts w:ascii="Arial" w:eastAsia="Times New Roman" w:hAnsi="Arial" w:cs="Arial"/>
          <w:lang w:val="el-GR"/>
        </w:rPr>
        <w:t xml:space="preserve"> καθώς</w:t>
      </w:r>
      <w:r w:rsidRPr="00FF49FD">
        <w:rPr>
          <w:rFonts w:ascii="Arial" w:eastAsia="Times New Roman" w:hAnsi="Arial" w:cs="Arial"/>
          <w:lang w:val="el-GR"/>
        </w:rPr>
        <w:t xml:space="preserve"> και τω</w:t>
      </w:r>
      <w:r w:rsidR="0033023A">
        <w:rPr>
          <w:rFonts w:ascii="Arial" w:eastAsia="Times New Roman" w:hAnsi="Arial" w:cs="Arial"/>
          <w:lang w:val="el-GR"/>
        </w:rPr>
        <w:t>ν τεχνολογικών εφαρμογών τους,</w:t>
      </w:r>
      <w:r w:rsidRPr="00FF49FD">
        <w:rPr>
          <w:rFonts w:ascii="Arial" w:eastAsia="Times New Roman" w:hAnsi="Arial" w:cs="Arial"/>
          <w:lang w:val="el-GR"/>
        </w:rPr>
        <w:t xml:space="preserve"> χωρίς θεματικούς αποκλεισμούς ή γεωγραφικούς περιορισμούς</w:t>
      </w:r>
      <w:r w:rsidR="00D53BE4">
        <w:rPr>
          <w:rFonts w:ascii="Arial" w:eastAsia="Times New Roman" w:hAnsi="Arial" w:cs="Arial"/>
          <w:lang w:val="el-GR"/>
        </w:rPr>
        <w:t>,</w:t>
      </w:r>
      <w:r w:rsidRPr="00FF49FD">
        <w:rPr>
          <w:rFonts w:ascii="Arial" w:eastAsia="Times New Roman" w:hAnsi="Arial" w:cs="Arial"/>
          <w:lang w:val="el-GR"/>
        </w:rPr>
        <w:t xml:space="preserve"> με μοναδικό κριτήριο την επιστημονική ποιότητα και αριστεία. </w:t>
      </w:r>
    </w:p>
    <w:sectPr w:rsidR="002679CE" w:rsidRPr="0012687F" w:rsidSect="0001581E">
      <w:footerReference w:type="default" r:id="rId16"/>
      <w:pgSz w:w="11906" w:h="16838"/>
      <w:pgMar w:top="144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9471" w14:textId="77777777" w:rsidR="00F1512E" w:rsidRDefault="00F1512E" w:rsidP="00014EE6">
      <w:pPr>
        <w:spacing w:after="0" w:line="240" w:lineRule="auto"/>
      </w:pPr>
      <w:r>
        <w:separator/>
      </w:r>
    </w:p>
  </w:endnote>
  <w:endnote w:type="continuationSeparator" w:id="0">
    <w:p w14:paraId="047E34CF" w14:textId="77777777" w:rsidR="00F1512E" w:rsidRDefault="00F1512E" w:rsidP="0001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28883"/>
      <w:docPartObj>
        <w:docPartGallery w:val="Page Numbers (Bottom of Page)"/>
        <w:docPartUnique/>
      </w:docPartObj>
    </w:sdtPr>
    <w:sdtEndPr>
      <w:rPr>
        <w:noProof/>
      </w:rPr>
    </w:sdtEndPr>
    <w:sdtContent>
      <w:p w14:paraId="6244081F" w14:textId="48E5D75F" w:rsidR="00014EE6" w:rsidRDefault="00014EE6">
        <w:pPr>
          <w:pStyle w:val="Footer"/>
          <w:jc w:val="right"/>
        </w:pPr>
        <w:r>
          <w:fldChar w:fldCharType="begin"/>
        </w:r>
        <w:r>
          <w:instrText xml:space="preserve"> PAGE   \* MERGEFORMAT </w:instrText>
        </w:r>
        <w:r>
          <w:fldChar w:fldCharType="separate"/>
        </w:r>
        <w:r w:rsidR="00FB5A51">
          <w:rPr>
            <w:noProof/>
          </w:rPr>
          <w:t>3</w:t>
        </w:r>
        <w:r>
          <w:rPr>
            <w:noProof/>
          </w:rPr>
          <w:fldChar w:fldCharType="end"/>
        </w:r>
      </w:p>
    </w:sdtContent>
  </w:sdt>
  <w:p w14:paraId="66F87230" w14:textId="77777777" w:rsidR="00014EE6" w:rsidRDefault="00014E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97251" w14:textId="77777777" w:rsidR="00F1512E" w:rsidRDefault="00F1512E" w:rsidP="00014EE6">
      <w:pPr>
        <w:spacing w:after="0" w:line="240" w:lineRule="auto"/>
      </w:pPr>
      <w:r>
        <w:separator/>
      </w:r>
    </w:p>
  </w:footnote>
  <w:footnote w:type="continuationSeparator" w:id="0">
    <w:p w14:paraId="4AF6DC22" w14:textId="77777777" w:rsidR="00F1512E" w:rsidRDefault="00F1512E" w:rsidP="0001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883"/>
    <w:multiLevelType w:val="hybridMultilevel"/>
    <w:tmpl w:val="5D10A1AA"/>
    <w:lvl w:ilvl="0" w:tplc="81307E2A">
      <w:start w:val="1"/>
      <w:numFmt w:val="bullet"/>
      <w:lvlText w:val=""/>
      <w:lvlJc w:val="left"/>
      <w:pPr>
        <w:tabs>
          <w:tab w:val="num" w:pos="720"/>
        </w:tabs>
        <w:ind w:left="720" w:hanging="360"/>
      </w:pPr>
      <w:rPr>
        <w:rFonts w:ascii="Wingdings" w:hAnsi="Wingdings" w:hint="default"/>
      </w:rPr>
    </w:lvl>
    <w:lvl w:ilvl="1" w:tplc="B48615A2" w:tentative="1">
      <w:start w:val="1"/>
      <w:numFmt w:val="bullet"/>
      <w:lvlText w:val=""/>
      <w:lvlJc w:val="left"/>
      <w:pPr>
        <w:tabs>
          <w:tab w:val="num" w:pos="1440"/>
        </w:tabs>
        <w:ind w:left="1440" w:hanging="360"/>
      </w:pPr>
      <w:rPr>
        <w:rFonts w:ascii="Wingdings" w:hAnsi="Wingdings" w:hint="default"/>
      </w:rPr>
    </w:lvl>
    <w:lvl w:ilvl="2" w:tplc="2E92EAB8" w:tentative="1">
      <w:start w:val="1"/>
      <w:numFmt w:val="bullet"/>
      <w:lvlText w:val=""/>
      <w:lvlJc w:val="left"/>
      <w:pPr>
        <w:tabs>
          <w:tab w:val="num" w:pos="2160"/>
        </w:tabs>
        <w:ind w:left="2160" w:hanging="360"/>
      </w:pPr>
      <w:rPr>
        <w:rFonts w:ascii="Wingdings" w:hAnsi="Wingdings" w:hint="default"/>
      </w:rPr>
    </w:lvl>
    <w:lvl w:ilvl="3" w:tplc="519C310E" w:tentative="1">
      <w:start w:val="1"/>
      <w:numFmt w:val="bullet"/>
      <w:lvlText w:val=""/>
      <w:lvlJc w:val="left"/>
      <w:pPr>
        <w:tabs>
          <w:tab w:val="num" w:pos="2880"/>
        </w:tabs>
        <w:ind w:left="2880" w:hanging="360"/>
      </w:pPr>
      <w:rPr>
        <w:rFonts w:ascii="Wingdings" w:hAnsi="Wingdings" w:hint="default"/>
      </w:rPr>
    </w:lvl>
    <w:lvl w:ilvl="4" w:tplc="380EC358" w:tentative="1">
      <w:start w:val="1"/>
      <w:numFmt w:val="bullet"/>
      <w:lvlText w:val=""/>
      <w:lvlJc w:val="left"/>
      <w:pPr>
        <w:tabs>
          <w:tab w:val="num" w:pos="3600"/>
        </w:tabs>
        <w:ind w:left="3600" w:hanging="360"/>
      </w:pPr>
      <w:rPr>
        <w:rFonts w:ascii="Wingdings" w:hAnsi="Wingdings" w:hint="default"/>
      </w:rPr>
    </w:lvl>
    <w:lvl w:ilvl="5" w:tplc="9B5C9B96" w:tentative="1">
      <w:start w:val="1"/>
      <w:numFmt w:val="bullet"/>
      <w:lvlText w:val=""/>
      <w:lvlJc w:val="left"/>
      <w:pPr>
        <w:tabs>
          <w:tab w:val="num" w:pos="4320"/>
        </w:tabs>
        <w:ind w:left="4320" w:hanging="360"/>
      </w:pPr>
      <w:rPr>
        <w:rFonts w:ascii="Wingdings" w:hAnsi="Wingdings" w:hint="default"/>
      </w:rPr>
    </w:lvl>
    <w:lvl w:ilvl="6" w:tplc="701E9414" w:tentative="1">
      <w:start w:val="1"/>
      <w:numFmt w:val="bullet"/>
      <w:lvlText w:val=""/>
      <w:lvlJc w:val="left"/>
      <w:pPr>
        <w:tabs>
          <w:tab w:val="num" w:pos="5040"/>
        </w:tabs>
        <w:ind w:left="5040" w:hanging="360"/>
      </w:pPr>
      <w:rPr>
        <w:rFonts w:ascii="Wingdings" w:hAnsi="Wingdings" w:hint="default"/>
      </w:rPr>
    </w:lvl>
    <w:lvl w:ilvl="7" w:tplc="662ACE14" w:tentative="1">
      <w:start w:val="1"/>
      <w:numFmt w:val="bullet"/>
      <w:lvlText w:val=""/>
      <w:lvlJc w:val="left"/>
      <w:pPr>
        <w:tabs>
          <w:tab w:val="num" w:pos="5760"/>
        </w:tabs>
        <w:ind w:left="5760" w:hanging="360"/>
      </w:pPr>
      <w:rPr>
        <w:rFonts w:ascii="Wingdings" w:hAnsi="Wingdings" w:hint="default"/>
      </w:rPr>
    </w:lvl>
    <w:lvl w:ilvl="8" w:tplc="60FE57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C5BD5"/>
    <w:multiLevelType w:val="hybridMultilevel"/>
    <w:tmpl w:val="7BECA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16976"/>
    <w:multiLevelType w:val="hybridMultilevel"/>
    <w:tmpl w:val="051A16B8"/>
    <w:lvl w:ilvl="0" w:tplc="2224042A">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51BA"/>
    <w:multiLevelType w:val="multilevel"/>
    <w:tmpl w:val="4B3C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862CC"/>
    <w:multiLevelType w:val="hybridMultilevel"/>
    <w:tmpl w:val="CDC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822F7"/>
    <w:multiLevelType w:val="hybridMultilevel"/>
    <w:tmpl w:val="2DBE2EDC"/>
    <w:lvl w:ilvl="0" w:tplc="329E62A8">
      <w:start w:val="1"/>
      <w:numFmt w:val="bullet"/>
      <w:lvlText w:val=""/>
      <w:lvlJc w:val="left"/>
      <w:pPr>
        <w:tabs>
          <w:tab w:val="num" w:pos="720"/>
        </w:tabs>
        <w:ind w:left="720" w:hanging="360"/>
      </w:pPr>
      <w:rPr>
        <w:rFonts w:ascii="Wingdings" w:hAnsi="Wingdings" w:hint="default"/>
      </w:rPr>
    </w:lvl>
    <w:lvl w:ilvl="1" w:tplc="280A7B00" w:tentative="1">
      <w:start w:val="1"/>
      <w:numFmt w:val="bullet"/>
      <w:lvlText w:val=""/>
      <w:lvlJc w:val="left"/>
      <w:pPr>
        <w:tabs>
          <w:tab w:val="num" w:pos="1440"/>
        </w:tabs>
        <w:ind w:left="1440" w:hanging="360"/>
      </w:pPr>
      <w:rPr>
        <w:rFonts w:ascii="Wingdings" w:hAnsi="Wingdings" w:hint="default"/>
      </w:rPr>
    </w:lvl>
    <w:lvl w:ilvl="2" w:tplc="40A68074" w:tentative="1">
      <w:start w:val="1"/>
      <w:numFmt w:val="bullet"/>
      <w:lvlText w:val=""/>
      <w:lvlJc w:val="left"/>
      <w:pPr>
        <w:tabs>
          <w:tab w:val="num" w:pos="2160"/>
        </w:tabs>
        <w:ind w:left="2160" w:hanging="360"/>
      </w:pPr>
      <w:rPr>
        <w:rFonts w:ascii="Wingdings" w:hAnsi="Wingdings" w:hint="default"/>
      </w:rPr>
    </w:lvl>
    <w:lvl w:ilvl="3" w:tplc="7E2E2E84" w:tentative="1">
      <w:start w:val="1"/>
      <w:numFmt w:val="bullet"/>
      <w:lvlText w:val=""/>
      <w:lvlJc w:val="left"/>
      <w:pPr>
        <w:tabs>
          <w:tab w:val="num" w:pos="2880"/>
        </w:tabs>
        <w:ind w:left="2880" w:hanging="360"/>
      </w:pPr>
      <w:rPr>
        <w:rFonts w:ascii="Wingdings" w:hAnsi="Wingdings" w:hint="default"/>
      </w:rPr>
    </w:lvl>
    <w:lvl w:ilvl="4" w:tplc="E9FABD5A" w:tentative="1">
      <w:start w:val="1"/>
      <w:numFmt w:val="bullet"/>
      <w:lvlText w:val=""/>
      <w:lvlJc w:val="left"/>
      <w:pPr>
        <w:tabs>
          <w:tab w:val="num" w:pos="3600"/>
        </w:tabs>
        <w:ind w:left="3600" w:hanging="360"/>
      </w:pPr>
      <w:rPr>
        <w:rFonts w:ascii="Wingdings" w:hAnsi="Wingdings" w:hint="default"/>
      </w:rPr>
    </w:lvl>
    <w:lvl w:ilvl="5" w:tplc="95729EBC" w:tentative="1">
      <w:start w:val="1"/>
      <w:numFmt w:val="bullet"/>
      <w:lvlText w:val=""/>
      <w:lvlJc w:val="left"/>
      <w:pPr>
        <w:tabs>
          <w:tab w:val="num" w:pos="4320"/>
        </w:tabs>
        <w:ind w:left="4320" w:hanging="360"/>
      </w:pPr>
      <w:rPr>
        <w:rFonts w:ascii="Wingdings" w:hAnsi="Wingdings" w:hint="default"/>
      </w:rPr>
    </w:lvl>
    <w:lvl w:ilvl="6" w:tplc="3102AADC" w:tentative="1">
      <w:start w:val="1"/>
      <w:numFmt w:val="bullet"/>
      <w:lvlText w:val=""/>
      <w:lvlJc w:val="left"/>
      <w:pPr>
        <w:tabs>
          <w:tab w:val="num" w:pos="5040"/>
        </w:tabs>
        <w:ind w:left="5040" w:hanging="360"/>
      </w:pPr>
      <w:rPr>
        <w:rFonts w:ascii="Wingdings" w:hAnsi="Wingdings" w:hint="default"/>
      </w:rPr>
    </w:lvl>
    <w:lvl w:ilvl="7" w:tplc="4EFA2D74" w:tentative="1">
      <w:start w:val="1"/>
      <w:numFmt w:val="bullet"/>
      <w:lvlText w:val=""/>
      <w:lvlJc w:val="left"/>
      <w:pPr>
        <w:tabs>
          <w:tab w:val="num" w:pos="5760"/>
        </w:tabs>
        <w:ind w:left="5760" w:hanging="360"/>
      </w:pPr>
      <w:rPr>
        <w:rFonts w:ascii="Wingdings" w:hAnsi="Wingdings" w:hint="default"/>
      </w:rPr>
    </w:lvl>
    <w:lvl w:ilvl="8" w:tplc="109EEA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A27BF"/>
    <w:multiLevelType w:val="hybridMultilevel"/>
    <w:tmpl w:val="FD903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CF1130"/>
    <w:multiLevelType w:val="hybridMultilevel"/>
    <w:tmpl w:val="90D0F7DA"/>
    <w:lvl w:ilvl="0" w:tplc="16369DAE">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010D5E"/>
    <w:multiLevelType w:val="hybridMultilevel"/>
    <w:tmpl w:val="1C9C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CA"/>
    <w:rsid w:val="00005330"/>
    <w:rsid w:val="000068A7"/>
    <w:rsid w:val="00014EE6"/>
    <w:rsid w:val="00030E98"/>
    <w:rsid w:val="00033ACF"/>
    <w:rsid w:val="00037090"/>
    <w:rsid w:val="0004569E"/>
    <w:rsid w:val="00053BDB"/>
    <w:rsid w:val="0005443C"/>
    <w:rsid w:val="00072336"/>
    <w:rsid w:val="00073211"/>
    <w:rsid w:val="00074E26"/>
    <w:rsid w:val="0008195F"/>
    <w:rsid w:val="00086282"/>
    <w:rsid w:val="00091C9E"/>
    <w:rsid w:val="000A3D64"/>
    <w:rsid w:val="000A5221"/>
    <w:rsid w:val="000B5FC8"/>
    <w:rsid w:val="000E4EDE"/>
    <w:rsid w:val="000E78A9"/>
    <w:rsid w:val="000F25CE"/>
    <w:rsid w:val="00104CB7"/>
    <w:rsid w:val="00111F00"/>
    <w:rsid w:val="0012687F"/>
    <w:rsid w:val="00133553"/>
    <w:rsid w:val="00144E97"/>
    <w:rsid w:val="00147C4F"/>
    <w:rsid w:val="00175A18"/>
    <w:rsid w:val="00177AB0"/>
    <w:rsid w:val="001863F0"/>
    <w:rsid w:val="0019629A"/>
    <w:rsid w:val="001A65B5"/>
    <w:rsid w:val="001A718F"/>
    <w:rsid w:val="001A7C5A"/>
    <w:rsid w:val="001B574A"/>
    <w:rsid w:val="001D2589"/>
    <w:rsid w:val="001D645A"/>
    <w:rsid w:val="001D743F"/>
    <w:rsid w:val="001E2ED0"/>
    <w:rsid w:val="002020C5"/>
    <w:rsid w:val="002151CB"/>
    <w:rsid w:val="0022448C"/>
    <w:rsid w:val="0022739D"/>
    <w:rsid w:val="00243689"/>
    <w:rsid w:val="0024468E"/>
    <w:rsid w:val="0025073A"/>
    <w:rsid w:val="00251669"/>
    <w:rsid w:val="00255140"/>
    <w:rsid w:val="0026178C"/>
    <w:rsid w:val="002679CE"/>
    <w:rsid w:val="00270209"/>
    <w:rsid w:val="00271D05"/>
    <w:rsid w:val="0028183A"/>
    <w:rsid w:val="00281B0F"/>
    <w:rsid w:val="00284175"/>
    <w:rsid w:val="0028659E"/>
    <w:rsid w:val="00287285"/>
    <w:rsid w:val="002919F1"/>
    <w:rsid w:val="002A1308"/>
    <w:rsid w:val="002A22E3"/>
    <w:rsid w:val="002B0D38"/>
    <w:rsid w:val="002B3F9E"/>
    <w:rsid w:val="002C029D"/>
    <w:rsid w:val="002F401C"/>
    <w:rsid w:val="00301AD7"/>
    <w:rsid w:val="00305936"/>
    <w:rsid w:val="00305949"/>
    <w:rsid w:val="00312BB7"/>
    <w:rsid w:val="00313E2F"/>
    <w:rsid w:val="0033023A"/>
    <w:rsid w:val="003317D4"/>
    <w:rsid w:val="003414E1"/>
    <w:rsid w:val="00344D2D"/>
    <w:rsid w:val="00350FF6"/>
    <w:rsid w:val="00356CCC"/>
    <w:rsid w:val="00361497"/>
    <w:rsid w:val="003658BC"/>
    <w:rsid w:val="00373E71"/>
    <w:rsid w:val="00380DBB"/>
    <w:rsid w:val="0038252D"/>
    <w:rsid w:val="003844D8"/>
    <w:rsid w:val="003855BB"/>
    <w:rsid w:val="00394349"/>
    <w:rsid w:val="003956AB"/>
    <w:rsid w:val="003B3F99"/>
    <w:rsid w:val="003D4EDF"/>
    <w:rsid w:val="003E09C6"/>
    <w:rsid w:val="003E10D9"/>
    <w:rsid w:val="003E7A7A"/>
    <w:rsid w:val="003F3D1C"/>
    <w:rsid w:val="003F7F47"/>
    <w:rsid w:val="0040026A"/>
    <w:rsid w:val="00401BD9"/>
    <w:rsid w:val="004049FA"/>
    <w:rsid w:val="0041209A"/>
    <w:rsid w:val="004243D8"/>
    <w:rsid w:val="004243F2"/>
    <w:rsid w:val="00434A46"/>
    <w:rsid w:val="004421DC"/>
    <w:rsid w:val="004566CE"/>
    <w:rsid w:val="00456FE8"/>
    <w:rsid w:val="00464C14"/>
    <w:rsid w:val="00466B35"/>
    <w:rsid w:val="004758FD"/>
    <w:rsid w:val="00476373"/>
    <w:rsid w:val="0047744A"/>
    <w:rsid w:val="00482CBD"/>
    <w:rsid w:val="004864E9"/>
    <w:rsid w:val="00486E25"/>
    <w:rsid w:val="004874EF"/>
    <w:rsid w:val="0049388C"/>
    <w:rsid w:val="004956AF"/>
    <w:rsid w:val="004A0A65"/>
    <w:rsid w:val="004A2DE5"/>
    <w:rsid w:val="004A5C51"/>
    <w:rsid w:val="004B09C9"/>
    <w:rsid w:val="004B0EE7"/>
    <w:rsid w:val="004B13FA"/>
    <w:rsid w:val="004B5AEE"/>
    <w:rsid w:val="004C42D9"/>
    <w:rsid w:val="004C6CF6"/>
    <w:rsid w:val="004D46B0"/>
    <w:rsid w:val="00512707"/>
    <w:rsid w:val="0053023B"/>
    <w:rsid w:val="0054070A"/>
    <w:rsid w:val="00545C0A"/>
    <w:rsid w:val="00545CAE"/>
    <w:rsid w:val="0055088E"/>
    <w:rsid w:val="0055165B"/>
    <w:rsid w:val="0055355E"/>
    <w:rsid w:val="0056174A"/>
    <w:rsid w:val="005B088C"/>
    <w:rsid w:val="005B10A0"/>
    <w:rsid w:val="005B2881"/>
    <w:rsid w:val="005B3297"/>
    <w:rsid w:val="005B3AAA"/>
    <w:rsid w:val="005C311D"/>
    <w:rsid w:val="005D30DE"/>
    <w:rsid w:val="005D45CB"/>
    <w:rsid w:val="005D6773"/>
    <w:rsid w:val="005E69CA"/>
    <w:rsid w:val="005F2529"/>
    <w:rsid w:val="00610A0B"/>
    <w:rsid w:val="00622D53"/>
    <w:rsid w:val="006242D8"/>
    <w:rsid w:val="00633D5A"/>
    <w:rsid w:val="00634531"/>
    <w:rsid w:val="00646E7D"/>
    <w:rsid w:val="00650780"/>
    <w:rsid w:val="00662833"/>
    <w:rsid w:val="00665C52"/>
    <w:rsid w:val="0066765A"/>
    <w:rsid w:val="00673298"/>
    <w:rsid w:val="0067512B"/>
    <w:rsid w:val="00676B1A"/>
    <w:rsid w:val="00694118"/>
    <w:rsid w:val="00694FE5"/>
    <w:rsid w:val="00696A81"/>
    <w:rsid w:val="006A0E79"/>
    <w:rsid w:val="006A43D6"/>
    <w:rsid w:val="006A69C6"/>
    <w:rsid w:val="006B3B3E"/>
    <w:rsid w:val="006B5E12"/>
    <w:rsid w:val="006C128C"/>
    <w:rsid w:val="006C2CBC"/>
    <w:rsid w:val="006D7BE9"/>
    <w:rsid w:val="006F192C"/>
    <w:rsid w:val="00705EDA"/>
    <w:rsid w:val="007145D6"/>
    <w:rsid w:val="00717D5A"/>
    <w:rsid w:val="00724F27"/>
    <w:rsid w:val="0074422C"/>
    <w:rsid w:val="00755EDE"/>
    <w:rsid w:val="0077730D"/>
    <w:rsid w:val="007832C1"/>
    <w:rsid w:val="007A1A75"/>
    <w:rsid w:val="007A2119"/>
    <w:rsid w:val="007A5112"/>
    <w:rsid w:val="007B03B8"/>
    <w:rsid w:val="007C3CA3"/>
    <w:rsid w:val="007D5D59"/>
    <w:rsid w:val="007E384A"/>
    <w:rsid w:val="007E3BEA"/>
    <w:rsid w:val="007F0507"/>
    <w:rsid w:val="007F0936"/>
    <w:rsid w:val="008201B1"/>
    <w:rsid w:val="0083599E"/>
    <w:rsid w:val="0084306B"/>
    <w:rsid w:val="0088513A"/>
    <w:rsid w:val="00890308"/>
    <w:rsid w:val="0089708C"/>
    <w:rsid w:val="008B0268"/>
    <w:rsid w:val="008B2C62"/>
    <w:rsid w:val="008B36F9"/>
    <w:rsid w:val="008C1A81"/>
    <w:rsid w:val="008C61A0"/>
    <w:rsid w:val="008D0AC0"/>
    <w:rsid w:val="008F20E0"/>
    <w:rsid w:val="00905390"/>
    <w:rsid w:val="009121EC"/>
    <w:rsid w:val="009263D1"/>
    <w:rsid w:val="009369D7"/>
    <w:rsid w:val="00957E29"/>
    <w:rsid w:val="00967F40"/>
    <w:rsid w:val="00975B26"/>
    <w:rsid w:val="00985909"/>
    <w:rsid w:val="009962ED"/>
    <w:rsid w:val="009A3F59"/>
    <w:rsid w:val="009A5603"/>
    <w:rsid w:val="009B47A0"/>
    <w:rsid w:val="009D7CE3"/>
    <w:rsid w:val="009E2508"/>
    <w:rsid w:val="009E70E4"/>
    <w:rsid w:val="009F21F2"/>
    <w:rsid w:val="00A01C2D"/>
    <w:rsid w:val="00A05955"/>
    <w:rsid w:val="00A10A66"/>
    <w:rsid w:val="00A1462D"/>
    <w:rsid w:val="00A17B89"/>
    <w:rsid w:val="00A30E3A"/>
    <w:rsid w:val="00A36A71"/>
    <w:rsid w:val="00A4161B"/>
    <w:rsid w:val="00A47749"/>
    <w:rsid w:val="00A52B46"/>
    <w:rsid w:val="00A57D29"/>
    <w:rsid w:val="00A60379"/>
    <w:rsid w:val="00A6486F"/>
    <w:rsid w:val="00A80727"/>
    <w:rsid w:val="00AA0556"/>
    <w:rsid w:val="00AB0184"/>
    <w:rsid w:val="00AB24E0"/>
    <w:rsid w:val="00AB2C62"/>
    <w:rsid w:val="00AB6DFA"/>
    <w:rsid w:val="00AC064E"/>
    <w:rsid w:val="00AC099C"/>
    <w:rsid w:val="00AC6053"/>
    <w:rsid w:val="00AF5220"/>
    <w:rsid w:val="00AF7CF1"/>
    <w:rsid w:val="00B15D0D"/>
    <w:rsid w:val="00B20890"/>
    <w:rsid w:val="00B21B3F"/>
    <w:rsid w:val="00B4125D"/>
    <w:rsid w:val="00B52648"/>
    <w:rsid w:val="00B71A7E"/>
    <w:rsid w:val="00B72CA9"/>
    <w:rsid w:val="00B816F6"/>
    <w:rsid w:val="00B82A4D"/>
    <w:rsid w:val="00B90531"/>
    <w:rsid w:val="00B90CB4"/>
    <w:rsid w:val="00BA27D0"/>
    <w:rsid w:val="00BA6AE2"/>
    <w:rsid w:val="00BB5F4C"/>
    <w:rsid w:val="00BC09D3"/>
    <w:rsid w:val="00BC13CE"/>
    <w:rsid w:val="00BC1B27"/>
    <w:rsid w:val="00BE569A"/>
    <w:rsid w:val="00C136A4"/>
    <w:rsid w:val="00C1436B"/>
    <w:rsid w:val="00C24DF5"/>
    <w:rsid w:val="00C340D5"/>
    <w:rsid w:val="00C34A7C"/>
    <w:rsid w:val="00C378A9"/>
    <w:rsid w:val="00C44EA5"/>
    <w:rsid w:val="00C473CB"/>
    <w:rsid w:val="00C55B84"/>
    <w:rsid w:val="00C62964"/>
    <w:rsid w:val="00C6653F"/>
    <w:rsid w:val="00C6676B"/>
    <w:rsid w:val="00C673EE"/>
    <w:rsid w:val="00C84AD9"/>
    <w:rsid w:val="00CA188D"/>
    <w:rsid w:val="00CB20A8"/>
    <w:rsid w:val="00CB4BBD"/>
    <w:rsid w:val="00CD0721"/>
    <w:rsid w:val="00CD57E1"/>
    <w:rsid w:val="00D018C5"/>
    <w:rsid w:val="00D05A1A"/>
    <w:rsid w:val="00D31F55"/>
    <w:rsid w:val="00D33AA7"/>
    <w:rsid w:val="00D41513"/>
    <w:rsid w:val="00D45940"/>
    <w:rsid w:val="00D53BE4"/>
    <w:rsid w:val="00D667E2"/>
    <w:rsid w:val="00D91259"/>
    <w:rsid w:val="00DA2524"/>
    <w:rsid w:val="00DB0629"/>
    <w:rsid w:val="00DB1E63"/>
    <w:rsid w:val="00DB6786"/>
    <w:rsid w:val="00DC086C"/>
    <w:rsid w:val="00DE14B6"/>
    <w:rsid w:val="00DE7A29"/>
    <w:rsid w:val="00E00106"/>
    <w:rsid w:val="00E04DCF"/>
    <w:rsid w:val="00E31D98"/>
    <w:rsid w:val="00E3360C"/>
    <w:rsid w:val="00E3474A"/>
    <w:rsid w:val="00E42069"/>
    <w:rsid w:val="00E538AC"/>
    <w:rsid w:val="00E6610B"/>
    <w:rsid w:val="00E74E02"/>
    <w:rsid w:val="00E77AD2"/>
    <w:rsid w:val="00E852F5"/>
    <w:rsid w:val="00E879C4"/>
    <w:rsid w:val="00E97735"/>
    <w:rsid w:val="00EB184D"/>
    <w:rsid w:val="00ED6A85"/>
    <w:rsid w:val="00EE4668"/>
    <w:rsid w:val="00EE50FF"/>
    <w:rsid w:val="00EF7A2E"/>
    <w:rsid w:val="00EF7CC3"/>
    <w:rsid w:val="00F01B97"/>
    <w:rsid w:val="00F12829"/>
    <w:rsid w:val="00F1512E"/>
    <w:rsid w:val="00F1624D"/>
    <w:rsid w:val="00F211C1"/>
    <w:rsid w:val="00F358D9"/>
    <w:rsid w:val="00F36E99"/>
    <w:rsid w:val="00F36FAD"/>
    <w:rsid w:val="00F37189"/>
    <w:rsid w:val="00F44656"/>
    <w:rsid w:val="00F52EB8"/>
    <w:rsid w:val="00F70C4C"/>
    <w:rsid w:val="00F72EB0"/>
    <w:rsid w:val="00F87795"/>
    <w:rsid w:val="00F94DDA"/>
    <w:rsid w:val="00F97C08"/>
    <w:rsid w:val="00FA22B4"/>
    <w:rsid w:val="00FA72F4"/>
    <w:rsid w:val="00FB0EBD"/>
    <w:rsid w:val="00FB5A51"/>
    <w:rsid w:val="00FB5B0A"/>
    <w:rsid w:val="00FD0488"/>
    <w:rsid w:val="00FD0F0E"/>
    <w:rsid w:val="00FD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7389"/>
  <w15:docId w15:val="{FB3EF787-538A-4764-9519-03DD8E1C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CA"/>
  </w:style>
  <w:style w:type="paragraph" w:styleId="Heading1">
    <w:name w:val="heading 1"/>
    <w:basedOn w:val="Normal"/>
    <w:next w:val="Normal"/>
    <w:link w:val="Heading1Char"/>
    <w:uiPriority w:val="9"/>
    <w:qFormat/>
    <w:rsid w:val="00F36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65A"/>
    <w:rPr>
      <w:color w:val="0563C1" w:themeColor="hyperlink"/>
      <w:u w:val="single"/>
    </w:rPr>
  </w:style>
  <w:style w:type="table" w:styleId="TableGrid">
    <w:name w:val="Table Grid"/>
    <w:basedOn w:val="TableNormal"/>
    <w:uiPriority w:val="39"/>
    <w:rsid w:val="00667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F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B0"/>
    <w:rPr>
      <w:rFonts w:ascii="Segoe UI" w:hAnsi="Segoe UI" w:cs="Segoe UI"/>
      <w:sz w:val="18"/>
      <w:szCs w:val="18"/>
    </w:rPr>
  </w:style>
  <w:style w:type="paragraph" w:styleId="Header">
    <w:name w:val="header"/>
    <w:basedOn w:val="Normal"/>
    <w:link w:val="HeaderChar"/>
    <w:uiPriority w:val="99"/>
    <w:unhideWhenUsed/>
    <w:rsid w:val="0001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E6"/>
  </w:style>
  <w:style w:type="paragraph" w:styleId="Footer">
    <w:name w:val="footer"/>
    <w:basedOn w:val="Normal"/>
    <w:link w:val="FooterChar"/>
    <w:uiPriority w:val="99"/>
    <w:unhideWhenUsed/>
    <w:rsid w:val="0001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EE6"/>
  </w:style>
  <w:style w:type="character" w:styleId="FollowedHyperlink">
    <w:name w:val="FollowedHyperlink"/>
    <w:basedOn w:val="DefaultParagraphFont"/>
    <w:uiPriority w:val="99"/>
    <w:semiHidden/>
    <w:unhideWhenUsed/>
    <w:rsid w:val="00AB0184"/>
    <w:rPr>
      <w:color w:val="954F72" w:themeColor="followedHyperlink"/>
      <w:u w:val="single"/>
    </w:rPr>
  </w:style>
  <w:style w:type="character" w:styleId="Strong">
    <w:name w:val="Strong"/>
    <w:basedOn w:val="DefaultParagraphFont"/>
    <w:uiPriority w:val="22"/>
    <w:qFormat/>
    <w:rsid w:val="00C340D5"/>
    <w:rPr>
      <w:b/>
      <w:bCs/>
    </w:rPr>
  </w:style>
  <w:style w:type="paragraph" w:styleId="ListParagraph">
    <w:name w:val="List Paragraph"/>
    <w:basedOn w:val="Normal"/>
    <w:uiPriority w:val="34"/>
    <w:qFormat/>
    <w:rsid w:val="003414E1"/>
    <w:pPr>
      <w:ind w:left="720"/>
      <w:contextualSpacing/>
    </w:pPr>
  </w:style>
  <w:style w:type="paragraph" w:styleId="NoSpacing">
    <w:name w:val="No Spacing"/>
    <w:uiPriority w:val="1"/>
    <w:qFormat/>
    <w:rsid w:val="00466B35"/>
    <w:pPr>
      <w:spacing w:after="0" w:line="240" w:lineRule="auto"/>
    </w:pPr>
  </w:style>
  <w:style w:type="character" w:styleId="CommentReference">
    <w:name w:val="annotation reference"/>
    <w:basedOn w:val="DefaultParagraphFont"/>
    <w:uiPriority w:val="99"/>
    <w:semiHidden/>
    <w:unhideWhenUsed/>
    <w:rsid w:val="00A6486F"/>
    <w:rPr>
      <w:sz w:val="16"/>
      <w:szCs w:val="16"/>
    </w:rPr>
  </w:style>
  <w:style w:type="paragraph" w:styleId="CommentText">
    <w:name w:val="annotation text"/>
    <w:basedOn w:val="Normal"/>
    <w:link w:val="CommentTextChar"/>
    <w:uiPriority w:val="99"/>
    <w:semiHidden/>
    <w:unhideWhenUsed/>
    <w:rsid w:val="00A6486F"/>
    <w:pPr>
      <w:spacing w:line="240" w:lineRule="auto"/>
    </w:pPr>
    <w:rPr>
      <w:sz w:val="20"/>
      <w:szCs w:val="20"/>
    </w:rPr>
  </w:style>
  <w:style w:type="character" w:customStyle="1" w:styleId="CommentTextChar">
    <w:name w:val="Comment Text Char"/>
    <w:basedOn w:val="DefaultParagraphFont"/>
    <w:link w:val="CommentText"/>
    <w:uiPriority w:val="99"/>
    <w:semiHidden/>
    <w:rsid w:val="00A6486F"/>
    <w:rPr>
      <w:sz w:val="20"/>
      <w:szCs w:val="20"/>
    </w:rPr>
  </w:style>
  <w:style w:type="paragraph" w:styleId="CommentSubject">
    <w:name w:val="annotation subject"/>
    <w:basedOn w:val="CommentText"/>
    <w:next w:val="CommentText"/>
    <w:link w:val="CommentSubjectChar"/>
    <w:uiPriority w:val="99"/>
    <w:semiHidden/>
    <w:unhideWhenUsed/>
    <w:rsid w:val="00A6486F"/>
    <w:rPr>
      <w:b/>
      <w:bCs/>
    </w:rPr>
  </w:style>
  <w:style w:type="character" w:customStyle="1" w:styleId="CommentSubjectChar">
    <w:name w:val="Comment Subject Char"/>
    <w:basedOn w:val="CommentTextChar"/>
    <w:link w:val="CommentSubject"/>
    <w:uiPriority w:val="99"/>
    <w:semiHidden/>
    <w:rsid w:val="00A6486F"/>
    <w:rPr>
      <w:b/>
      <w:bCs/>
      <w:sz w:val="20"/>
      <w:szCs w:val="20"/>
    </w:rPr>
  </w:style>
  <w:style w:type="character" w:customStyle="1" w:styleId="UnresolvedMention">
    <w:name w:val="Unresolved Mention"/>
    <w:basedOn w:val="DefaultParagraphFont"/>
    <w:uiPriority w:val="99"/>
    <w:semiHidden/>
    <w:unhideWhenUsed/>
    <w:rsid w:val="00E31D98"/>
    <w:rPr>
      <w:color w:val="605E5C"/>
      <w:shd w:val="clear" w:color="auto" w:fill="E1DFDD"/>
    </w:rPr>
  </w:style>
  <w:style w:type="character" w:customStyle="1" w:styleId="Heading1Char">
    <w:name w:val="Heading 1 Char"/>
    <w:basedOn w:val="DefaultParagraphFont"/>
    <w:link w:val="Heading1"/>
    <w:uiPriority w:val="9"/>
    <w:rsid w:val="00F36E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050">
      <w:bodyDiv w:val="1"/>
      <w:marLeft w:val="0"/>
      <w:marRight w:val="0"/>
      <w:marTop w:val="0"/>
      <w:marBottom w:val="0"/>
      <w:divBdr>
        <w:top w:val="none" w:sz="0" w:space="0" w:color="auto"/>
        <w:left w:val="none" w:sz="0" w:space="0" w:color="auto"/>
        <w:bottom w:val="none" w:sz="0" w:space="0" w:color="auto"/>
        <w:right w:val="none" w:sz="0" w:space="0" w:color="auto"/>
      </w:divBdr>
    </w:div>
    <w:div w:id="139924753">
      <w:bodyDiv w:val="1"/>
      <w:marLeft w:val="0"/>
      <w:marRight w:val="0"/>
      <w:marTop w:val="0"/>
      <w:marBottom w:val="0"/>
      <w:divBdr>
        <w:top w:val="none" w:sz="0" w:space="0" w:color="auto"/>
        <w:left w:val="none" w:sz="0" w:space="0" w:color="auto"/>
        <w:bottom w:val="none" w:sz="0" w:space="0" w:color="auto"/>
        <w:right w:val="none" w:sz="0" w:space="0" w:color="auto"/>
      </w:divBdr>
    </w:div>
    <w:div w:id="228612186">
      <w:bodyDiv w:val="1"/>
      <w:marLeft w:val="0"/>
      <w:marRight w:val="0"/>
      <w:marTop w:val="0"/>
      <w:marBottom w:val="0"/>
      <w:divBdr>
        <w:top w:val="none" w:sz="0" w:space="0" w:color="auto"/>
        <w:left w:val="none" w:sz="0" w:space="0" w:color="auto"/>
        <w:bottom w:val="none" w:sz="0" w:space="0" w:color="auto"/>
        <w:right w:val="none" w:sz="0" w:space="0" w:color="auto"/>
      </w:divBdr>
    </w:div>
    <w:div w:id="568227722">
      <w:bodyDiv w:val="1"/>
      <w:marLeft w:val="0"/>
      <w:marRight w:val="0"/>
      <w:marTop w:val="0"/>
      <w:marBottom w:val="0"/>
      <w:divBdr>
        <w:top w:val="none" w:sz="0" w:space="0" w:color="auto"/>
        <w:left w:val="none" w:sz="0" w:space="0" w:color="auto"/>
        <w:bottom w:val="none" w:sz="0" w:space="0" w:color="auto"/>
        <w:right w:val="none" w:sz="0" w:space="0" w:color="auto"/>
      </w:divBdr>
    </w:div>
    <w:div w:id="635061108">
      <w:bodyDiv w:val="1"/>
      <w:marLeft w:val="0"/>
      <w:marRight w:val="0"/>
      <w:marTop w:val="0"/>
      <w:marBottom w:val="0"/>
      <w:divBdr>
        <w:top w:val="none" w:sz="0" w:space="0" w:color="auto"/>
        <w:left w:val="none" w:sz="0" w:space="0" w:color="auto"/>
        <w:bottom w:val="none" w:sz="0" w:space="0" w:color="auto"/>
        <w:right w:val="none" w:sz="0" w:space="0" w:color="auto"/>
      </w:divBdr>
    </w:div>
    <w:div w:id="642740512">
      <w:bodyDiv w:val="1"/>
      <w:marLeft w:val="0"/>
      <w:marRight w:val="0"/>
      <w:marTop w:val="0"/>
      <w:marBottom w:val="0"/>
      <w:divBdr>
        <w:top w:val="none" w:sz="0" w:space="0" w:color="auto"/>
        <w:left w:val="none" w:sz="0" w:space="0" w:color="auto"/>
        <w:bottom w:val="none" w:sz="0" w:space="0" w:color="auto"/>
        <w:right w:val="none" w:sz="0" w:space="0" w:color="auto"/>
      </w:divBdr>
    </w:div>
    <w:div w:id="658920954">
      <w:bodyDiv w:val="1"/>
      <w:marLeft w:val="0"/>
      <w:marRight w:val="0"/>
      <w:marTop w:val="0"/>
      <w:marBottom w:val="0"/>
      <w:divBdr>
        <w:top w:val="none" w:sz="0" w:space="0" w:color="auto"/>
        <w:left w:val="none" w:sz="0" w:space="0" w:color="auto"/>
        <w:bottom w:val="none" w:sz="0" w:space="0" w:color="auto"/>
        <w:right w:val="none" w:sz="0" w:space="0" w:color="auto"/>
      </w:divBdr>
    </w:div>
    <w:div w:id="982080235">
      <w:bodyDiv w:val="1"/>
      <w:marLeft w:val="0"/>
      <w:marRight w:val="0"/>
      <w:marTop w:val="0"/>
      <w:marBottom w:val="0"/>
      <w:divBdr>
        <w:top w:val="none" w:sz="0" w:space="0" w:color="auto"/>
        <w:left w:val="none" w:sz="0" w:space="0" w:color="auto"/>
        <w:bottom w:val="none" w:sz="0" w:space="0" w:color="auto"/>
        <w:right w:val="none" w:sz="0" w:space="0" w:color="auto"/>
      </w:divBdr>
    </w:div>
    <w:div w:id="1147014156">
      <w:bodyDiv w:val="1"/>
      <w:marLeft w:val="0"/>
      <w:marRight w:val="0"/>
      <w:marTop w:val="0"/>
      <w:marBottom w:val="0"/>
      <w:divBdr>
        <w:top w:val="none" w:sz="0" w:space="0" w:color="auto"/>
        <w:left w:val="none" w:sz="0" w:space="0" w:color="auto"/>
        <w:bottom w:val="none" w:sz="0" w:space="0" w:color="auto"/>
        <w:right w:val="none" w:sz="0" w:space="0" w:color="auto"/>
      </w:divBdr>
    </w:div>
    <w:div w:id="1367483030">
      <w:bodyDiv w:val="1"/>
      <w:marLeft w:val="0"/>
      <w:marRight w:val="0"/>
      <w:marTop w:val="0"/>
      <w:marBottom w:val="0"/>
      <w:divBdr>
        <w:top w:val="none" w:sz="0" w:space="0" w:color="auto"/>
        <w:left w:val="none" w:sz="0" w:space="0" w:color="auto"/>
        <w:bottom w:val="none" w:sz="0" w:space="0" w:color="auto"/>
        <w:right w:val="none" w:sz="0" w:space="0" w:color="auto"/>
      </w:divBdr>
    </w:div>
    <w:div w:id="1645353137">
      <w:bodyDiv w:val="1"/>
      <w:marLeft w:val="0"/>
      <w:marRight w:val="0"/>
      <w:marTop w:val="0"/>
      <w:marBottom w:val="0"/>
      <w:divBdr>
        <w:top w:val="none" w:sz="0" w:space="0" w:color="auto"/>
        <w:left w:val="none" w:sz="0" w:space="0" w:color="auto"/>
        <w:bottom w:val="none" w:sz="0" w:space="0" w:color="auto"/>
        <w:right w:val="none" w:sz="0" w:space="0" w:color="auto"/>
      </w:divBdr>
    </w:div>
    <w:div w:id="1923173975">
      <w:bodyDiv w:val="1"/>
      <w:marLeft w:val="0"/>
      <w:marRight w:val="0"/>
      <w:marTop w:val="0"/>
      <w:marBottom w:val="0"/>
      <w:divBdr>
        <w:top w:val="none" w:sz="0" w:space="0" w:color="auto"/>
        <w:left w:val="none" w:sz="0" w:space="0" w:color="auto"/>
        <w:bottom w:val="none" w:sz="0" w:space="0" w:color="auto"/>
        <w:right w:val="none" w:sz="0" w:space="0" w:color="auto"/>
      </w:divBdr>
    </w:div>
    <w:div w:id="1941521535">
      <w:bodyDiv w:val="1"/>
      <w:marLeft w:val="0"/>
      <w:marRight w:val="0"/>
      <w:marTop w:val="0"/>
      <w:marBottom w:val="0"/>
      <w:divBdr>
        <w:top w:val="none" w:sz="0" w:space="0" w:color="auto"/>
        <w:left w:val="none" w:sz="0" w:space="0" w:color="auto"/>
        <w:bottom w:val="none" w:sz="0" w:space="0" w:color="auto"/>
        <w:right w:val="none" w:sz="0" w:space="0" w:color="auto"/>
      </w:divBdr>
    </w:div>
    <w:div w:id="20299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idek.gr/call/1i-prokiryxi-erevnitikon-ergon-elidek-gia-tin-enischysi-ton-melon-dep-ke-erevnitontrion-ke-tin-promithia-erevnitikou-exoplismou-megalis-axi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dek.gr/wp-content/uploads/2019/09/Anakoinwsi-Xrimatodotisis-1h-dep-ep567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lidek.g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DBB4-7042-4BAA-ADC7-730CD87F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895</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ELIDEK</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paraskevi.markou</dc:creator>
  <cp:lastModifiedBy>Aspasia.Trevlaki</cp:lastModifiedBy>
  <cp:revision>21</cp:revision>
  <cp:lastPrinted>2019-09-25T11:46:00Z</cp:lastPrinted>
  <dcterms:created xsi:type="dcterms:W3CDTF">2019-09-25T10:57:00Z</dcterms:created>
  <dcterms:modified xsi:type="dcterms:W3CDTF">2019-09-25T11:51:00Z</dcterms:modified>
</cp:coreProperties>
</file>