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80" w:tblpY="-62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77"/>
      </w:tblGrid>
      <w:tr w:rsidR="0066765A" w:rsidTr="005B088C">
        <w:tc>
          <w:tcPr>
            <w:tcW w:w="4673" w:type="dxa"/>
          </w:tcPr>
          <w:bookmarkStart w:id="0" w:name="_GoBack"/>
          <w:bookmarkEnd w:id="0"/>
          <w:p w:rsidR="0066765A" w:rsidRDefault="0066765A" w:rsidP="005B088C">
            <w:pPr>
              <w:jc w:val="both"/>
              <w:rPr>
                <w:rFonts w:ascii="Candara" w:hAnsi="Candara" w:cs="Times New Roman"/>
                <w:lang w:val="en-GB"/>
              </w:rPr>
            </w:pPr>
            <w:r w:rsidRPr="005A544A">
              <w:rPr>
                <w:rFonts w:ascii="Times New Roman" w:hAnsi="Times New Roman" w:cs="Times New Roman"/>
                <w:color w:val="000000"/>
                <w:lang w:val="el-GR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63.6pt" o:ole="" fillcolor="window">
                  <v:imagedata r:id="rId8" o:title="" croptop="-2039f" cropleft="7840f"/>
                </v:shape>
                <o:OLEObject Type="Embed" ProgID="PBrush" ShapeID="_x0000_i1025" DrawAspect="Content" ObjectID="_1623071086" r:id="rId9"/>
              </w:object>
            </w:r>
          </w:p>
        </w:tc>
        <w:tc>
          <w:tcPr>
            <w:tcW w:w="4777" w:type="dxa"/>
          </w:tcPr>
          <w:p w:rsidR="0066765A" w:rsidRDefault="0066765A" w:rsidP="005B088C">
            <w:pPr>
              <w:jc w:val="right"/>
              <w:rPr>
                <w:rFonts w:ascii="Candara" w:hAnsi="Candara" w:cs="Times New Roman"/>
                <w:lang w:val="en-GB"/>
              </w:rPr>
            </w:pPr>
          </w:p>
          <w:p w:rsidR="0066765A" w:rsidRDefault="0066765A" w:rsidP="005B088C">
            <w:pPr>
              <w:ind w:right="-210"/>
              <w:jc w:val="right"/>
              <w:rPr>
                <w:rFonts w:ascii="Candara" w:hAnsi="Candara" w:cs="Times New Roman"/>
                <w:lang w:val="en-GB"/>
              </w:rPr>
            </w:pPr>
            <w:r>
              <w:rPr>
                <w:rFonts w:ascii="Candara" w:hAnsi="Candara" w:cs="Times New Roman"/>
                <w:noProof/>
              </w:rPr>
              <w:drawing>
                <wp:inline distT="0" distB="0" distL="0" distR="0" wp14:anchorId="7B10E9A1" wp14:editId="52DFB787">
                  <wp:extent cx="2065258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IDEK__HQ_v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868" cy="5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n-GB"/>
        </w:rPr>
        <w:t>E</w:t>
      </w:r>
      <w:r w:rsidRPr="0066765A">
        <w:rPr>
          <w:rFonts w:ascii="Candara" w:hAnsi="Candara" w:cs="Times New Roman"/>
          <w:lang w:val="el-GR"/>
        </w:rPr>
        <w:t xml:space="preserve">ΛΛΗΝΙΚΗ ΔΗΜΟΚΡΑΤΙΑ     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lang w:val="el-GR"/>
        </w:rPr>
        <w:t>ΥΠΟΥΡΓΕΙΟ  ΠΑΙΔΕΙΑΣ, ΕΡΕΥΝΑΣ ΚΑΙ ΘΡΗΣΚΕΥΜΑΤΩΝ</w:t>
      </w:r>
      <w:r w:rsidRPr="0066765A">
        <w:rPr>
          <w:rFonts w:ascii="Candara" w:hAnsi="Candara" w:cs="Times New Roman"/>
          <w:b/>
          <w:lang w:val="el-GR"/>
        </w:rPr>
        <w:tab/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b/>
          <w:lang w:val="el-GR"/>
        </w:rPr>
      </w:pPr>
      <w:r w:rsidRPr="0066765A">
        <w:rPr>
          <w:rFonts w:ascii="Candara" w:hAnsi="Candara" w:cs="Times New Roman"/>
          <w:b/>
          <w:lang w:val="el-GR"/>
        </w:rPr>
        <w:t xml:space="preserve">ΕΛΛΗΝΙΚΟ ΙΔΡΥΜΑ ΕΡΕΥΝΑΣ ΚΑΙ ΚΑΙΝΟΤΟΜΙΑΣ </w:t>
      </w:r>
    </w:p>
    <w:p w:rsidR="005E69CA" w:rsidRPr="0066765A" w:rsidRDefault="005E69CA" w:rsidP="0066765A">
      <w:pPr>
        <w:spacing w:after="0" w:line="240" w:lineRule="auto"/>
        <w:rPr>
          <w:rFonts w:ascii="Candara" w:hAnsi="Candara" w:cs="Times New Roman"/>
          <w:lang w:val="el-GR"/>
        </w:rPr>
      </w:pPr>
      <w:r w:rsidRPr="0066765A">
        <w:rPr>
          <w:rFonts w:ascii="Candara" w:hAnsi="Candara" w:cs="Times New Roman"/>
          <w:lang w:val="el-GR"/>
        </w:rPr>
        <w:t xml:space="preserve">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bookmarkStart w:id="1" w:name="OLE_LINK1"/>
      <w:bookmarkStart w:id="2" w:name="OLE_LINK2"/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Ταχ. Διεύθυνση: Βασ. Σοφίας, 127, 115 21 Αθήνα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Τμήμα: Διοικητικών Υπηρεσιών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Calibri" w:cstheme="minorHAnsi"/>
          <w:sz w:val="24"/>
          <w:szCs w:val="24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Πληροφορίες: Ασπασία Τρευλάκη, Υπεύθυνη Επικοινωνίας και Δημοσίων Σχέσεων  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val="el-GR"/>
        </w:rPr>
      </w:pPr>
      <w:r>
        <w:rPr>
          <w:rFonts w:eastAsia="Times New Roman" w:cstheme="minorHAnsi"/>
          <w:color w:val="222222"/>
          <w:sz w:val="24"/>
          <w:szCs w:val="24"/>
          <w:lang w:val="el-GR"/>
        </w:rPr>
        <w:t xml:space="preserve">Τηλ. Επικ.: 210 </w:t>
      </w: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>6412410-420, Φαξ: 210-6412429</w:t>
      </w:r>
    </w:p>
    <w:p w:rsidR="0080373B" w:rsidRPr="0080373B" w:rsidRDefault="0080373B" w:rsidP="0080373B">
      <w:pPr>
        <w:spacing w:after="0" w:line="276" w:lineRule="auto"/>
        <w:jc w:val="both"/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</w:pPr>
      <w:r w:rsidRPr="0080373B">
        <w:rPr>
          <w:rFonts w:eastAsia="Times New Roman" w:cstheme="minorHAnsi"/>
          <w:color w:val="222222"/>
          <w:sz w:val="24"/>
          <w:szCs w:val="24"/>
          <w:lang w:val="el-GR"/>
        </w:rPr>
        <w:t xml:space="preserve">Ηλ. Διεύθυνση: </w:t>
      </w:r>
      <w:r w:rsidR="006372CF">
        <w:fldChar w:fldCharType="begin"/>
      </w:r>
      <w:r w:rsidR="006372CF" w:rsidRPr="00640588">
        <w:rPr>
          <w:lang w:val="el-GR"/>
        </w:rPr>
        <w:instrText xml:space="preserve"> </w:instrText>
      </w:r>
      <w:r w:rsidR="006372CF">
        <w:instrText>HYPERLINK</w:instrText>
      </w:r>
      <w:r w:rsidR="006372CF" w:rsidRPr="00640588">
        <w:rPr>
          <w:lang w:val="el-GR"/>
        </w:rPr>
        <w:instrText xml:space="preserve"> "</w:instrText>
      </w:r>
      <w:r w:rsidR="006372CF">
        <w:instrText>mailto</w:instrText>
      </w:r>
      <w:r w:rsidR="006372CF" w:rsidRPr="00640588">
        <w:rPr>
          <w:lang w:val="el-GR"/>
        </w:rPr>
        <w:instrText>:</w:instrText>
      </w:r>
      <w:r w:rsidR="006372CF">
        <w:instrText>info</w:instrText>
      </w:r>
      <w:r w:rsidR="006372CF" w:rsidRPr="00640588">
        <w:rPr>
          <w:lang w:val="el-GR"/>
        </w:rPr>
        <w:instrText>@</w:instrText>
      </w:r>
      <w:r w:rsidR="006372CF">
        <w:instrText>elidek</w:instrText>
      </w:r>
      <w:r w:rsidR="006372CF" w:rsidRPr="00640588">
        <w:rPr>
          <w:lang w:val="el-GR"/>
        </w:rPr>
        <w:instrText>.</w:instrText>
      </w:r>
      <w:r w:rsidR="006372CF">
        <w:instrText>gr</w:instrText>
      </w:r>
      <w:r w:rsidR="006372CF" w:rsidRPr="00640588">
        <w:rPr>
          <w:lang w:val="el-GR"/>
        </w:rPr>
        <w:instrText xml:space="preserve">" </w:instrText>
      </w:r>
      <w:r w:rsidR="006372CF">
        <w:fldChar w:fldCharType="separate"/>
      </w:r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>info@elidek.gr</w:t>
      </w:r>
      <w:r w:rsidR="006372CF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fldChar w:fldCharType="end"/>
      </w:r>
      <w:bookmarkEnd w:id="1"/>
      <w:bookmarkEnd w:id="2"/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 xml:space="preserve">, </w:t>
      </w:r>
      <w:r w:rsidR="008B5C03">
        <w:fldChar w:fldCharType="begin"/>
      </w:r>
      <w:r w:rsidR="008B5C03" w:rsidRPr="008B5C03">
        <w:rPr>
          <w:lang w:val="el-GR"/>
        </w:rPr>
        <w:instrText xml:space="preserve"> </w:instrText>
      </w:r>
      <w:r w:rsidR="008B5C03">
        <w:instrText>HYPERLINK</w:instrText>
      </w:r>
      <w:r w:rsidR="008B5C03" w:rsidRPr="008B5C03">
        <w:rPr>
          <w:lang w:val="el-GR"/>
        </w:rPr>
        <w:instrText xml:space="preserve"> "</w:instrText>
      </w:r>
      <w:r w:rsidR="008B5C03">
        <w:instrText>mailto</w:instrText>
      </w:r>
      <w:r w:rsidR="008B5C03" w:rsidRPr="008B5C03">
        <w:rPr>
          <w:lang w:val="el-GR"/>
        </w:rPr>
        <w:instrText>:</w:instrText>
      </w:r>
      <w:r w:rsidR="008B5C03">
        <w:instrText>communication</w:instrText>
      </w:r>
      <w:r w:rsidR="008B5C03" w:rsidRPr="008B5C03">
        <w:rPr>
          <w:lang w:val="el-GR"/>
        </w:rPr>
        <w:instrText>@</w:instrText>
      </w:r>
      <w:r w:rsidR="008B5C03">
        <w:instrText>elidek</w:instrText>
      </w:r>
      <w:r w:rsidR="008B5C03" w:rsidRPr="008B5C03">
        <w:rPr>
          <w:lang w:val="el-GR"/>
        </w:rPr>
        <w:instrText>.</w:instrText>
      </w:r>
      <w:r w:rsidR="008B5C03">
        <w:instrText>gr</w:instrText>
      </w:r>
      <w:r w:rsidR="008B5C03" w:rsidRPr="008B5C03">
        <w:rPr>
          <w:lang w:val="el-GR"/>
        </w:rPr>
        <w:instrText xml:space="preserve">" </w:instrText>
      </w:r>
      <w:r w:rsidR="008B5C03">
        <w:fldChar w:fldCharType="separate"/>
      </w:r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</w:rPr>
        <w:t>communication</w:t>
      </w:r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>@</w:t>
      </w:r>
      <w:proofErr w:type="spellStart"/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</w:rPr>
        <w:t>elidek</w:t>
      </w:r>
      <w:proofErr w:type="spellEnd"/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  <w:lang w:val="el-GR"/>
        </w:rPr>
        <w:t>.</w:t>
      </w:r>
      <w:r w:rsidRPr="0080373B">
        <w:rPr>
          <w:rFonts w:eastAsia="Times New Roman" w:cstheme="minorHAnsi"/>
          <w:color w:val="0563C1" w:themeColor="hyperlink"/>
          <w:sz w:val="24"/>
          <w:szCs w:val="24"/>
          <w:u w:val="single"/>
        </w:rPr>
        <w:t>gr</w:t>
      </w:r>
      <w:r w:rsidR="008B5C03">
        <w:rPr>
          <w:rFonts w:eastAsia="Times New Roman" w:cstheme="minorHAnsi"/>
          <w:color w:val="0563C1" w:themeColor="hyperlink"/>
          <w:sz w:val="24"/>
          <w:szCs w:val="24"/>
          <w:u w:val="single"/>
        </w:rPr>
        <w:fldChar w:fldCharType="end"/>
      </w:r>
    </w:p>
    <w:p w:rsidR="00380DBB" w:rsidRDefault="00380DBB" w:rsidP="00512707">
      <w:pPr>
        <w:rPr>
          <w:sz w:val="28"/>
          <w:szCs w:val="28"/>
          <w:lang w:val="el-GR"/>
        </w:rPr>
      </w:pPr>
    </w:p>
    <w:p w:rsidR="0055088E" w:rsidRPr="004956AF" w:rsidRDefault="00AC6F8C" w:rsidP="0055088E">
      <w:pPr>
        <w:jc w:val="right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Τετάρτη,</w:t>
      </w:r>
      <w:r w:rsidR="00634531" w:rsidRPr="004956AF">
        <w:rPr>
          <w:rFonts w:ascii="Arial" w:hAnsi="Arial" w:cs="Arial"/>
          <w:color w:val="000000"/>
          <w:lang w:val="el-GR"/>
        </w:rPr>
        <w:t xml:space="preserve"> </w:t>
      </w:r>
      <w:r w:rsidR="002F55BA">
        <w:rPr>
          <w:rFonts w:ascii="Arial" w:hAnsi="Arial" w:cs="Arial"/>
          <w:color w:val="000000"/>
          <w:lang w:val="el-GR"/>
        </w:rPr>
        <w:t>26</w:t>
      </w:r>
      <w:r>
        <w:rPr>
          <w:rFonts w:ascii="Arial" w:hAnsi="Arial" w:cs="Arial"/>
          <w:color w:val="000000"/>
          <w:lang w:val="el-GR"/>
        </w:rPr>
        <w:t xml:space="preserve"> Ιουνίου</w:t>
      </w:r>
      <w:r w:rsidR="000C701A">
        <w:rPr>
          <w:rFonts w:ascii="Arial" w:hAnsi="Arial" w:cs="Arial"/>
          <w:color w:val="000000"/>
          <w:lang w:val="el-GR"/>
        </w:rPr>
        <w:t xml:space="preserve"> 2019</w:t>
      </w:r>
    </w:p>
    <w:p w:rsidR="0055088E" w:rsidRDefault="0055088E" w:rsidP="0055088E">
      <w:pPr>
        <w:jc w:val="center"/>
        <w:rPr>
          <w:b/>
          <w:sz w:val="28"/>
          <w:szCs w:val="28"/>
          <w:lang w:val="el-GR"/>
        </w:rPr>
      </w:pPr>
    </w:p>
    <w:p w:rsidR="0055088E" w:rsidRDefault="0055088E" w:rsidP="0055088E">
      <w:pPr>
        <w:jc w:val="center"/>
        <w:rPr>
          <w:b/>
          <w:sz w:val="32"/>
          <w:szCs w:val="32"/>
          <w:lang w:val="el-GR"/>
        </w:rPr>
      </w:pPr>
      <w:r w:rsidRPr="00380DBB">
        <w:rPr>
          <w:b/>
          <w:sz w:val="32"/>
          <w:szCs w:val="32"/>
          <w:lang w:val="el-GR"/>
        </w:rPr>
        <w:t xml:space="preserve">ΔΕΛΤΙΟ ΤΥΠΟΥ </w:t>
      </w:r>
    </w:p>
    <w:p w:rsidR="002F55BA" w:rsidRDefault="0081039D" w:rsidP="0081039D">
      <w:pPr>
        <w:jc w:val="center"/>
        <w:rPr>
          <w:rFonts w:ascii="Arial" w:hAnsi="Arial" w:cs="Arial"/>
          <w:b/>
          <w:color w:val="000000"/>
          <w:sz w:val="28"/>
          <w:szCs w:val="28"/>
          <w:lang w:val="el-GR"/>
        </w:rPr>
      </w:pPr>
      <w:r w:rsidRPr="0000689F">
        <w:rPr>
          <w:rFonts w:ascii="Arial" w:hAnsi="Arial" w:cs="Arial"/>
          <w:b/>
          <w:color w:val="000000"/>
          <w:sz w:val="28"/>
          <w:szCs w:val="28"/>
          <w:lang w:val="el-GR"/>
        </w:rPr>
        <w:t>Αποτελέσματα σε 3 επιπλέον περιοχές</w:t>
      </w:r>
      <w:r w:rsidR="00640588">
        <w:rPr>
          <w:rFonts w:ascii="Arial" w:hAnsi="Arial" w:cs="Arial"/>
          <w:b/>
          <w:color w:val="000000"/>
          <w:sz w:val="28"/>
          <w:szCs w:val="28"/>
          <w:lang w:val="el-GR"/>
        </w:rPr>
        <w:t>:</w:t>
      </w:r>
      <w:r w:rsidR="00640588" w:rsidRPr="00640588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  <w:r w:rsidR="00640588">
        <w:rPr>
          <w:rFonts w:ascii="Arial" w:hAnsi="Arial" w:cs="Arial"/>
          <w:b/>
          <w:color w:val="000000"/>
          <w:sz w:val="24"/>
          <w:szCs w:val="24"/>
          <w:lang w:val="el-GR"/>
        </w:rPr>
        <w:br/>
      </w:r>
      <w:r w:rsidR="00640588" w:rsidRPr="00640588">
        <w:rPr>
          <w:rFonts w:ascii="Arial" w:hAnsi="Arial" w:cs="Arial"/>
          <w:b/>
          <w:color w:val="C00000"/>
          <w:sz w:val="24"/>
          <w:szCs w:val="24"/>
        </w:rPr>
        <w:t>E</w:t>
      </w:r>
      <w:r w:rsidR="00640588" w:rsidRPr="00640588">
        <w:rPr>
          <w:rFonts w:ascii="Arial" w:hAnsi="Arial" w:cs="Arial"/>
          <w:b/>
          <w:color w:val="C00000"/>
          <w:sz w:val="24"/>
          <w:szCs w:val="24"/>
          <w:lang w:val="el-GR"/>
        </w:rPr>
        <w:t>πιστήμες Ζωής, Κοινωνικές Επιστήμες, Γεωπονικές Επιστήμες – Τρόφιμα</w:t>
      </w:r>
      <w:r w:rsidR="00640588" w:rsidRPr="00640588">
        <w:rPr>
          <w:rFonts w:ascii="Arial" w:hAnsi="Arial" w:cs="Arial"/>
          <w:b/>
          <w:color w:val="C00000"/>
          <w:sz w:val="28"/>
          <w:szCs w:val="28"/>
          <w:lang w:val="el-GR"/>
        </w:rPr>
        <w:t xml:space="preserve"> </w:t>
      </w:r>
      <w:r w:rsidRPr="0000689F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  <w:r w:rsidR="00640588">
        <w:rPr>
          <w:rFonts w:ascii="Arial" w:hAnsi="Arial" w:cs="Arial"/>
          <w:b/>
          <w:color w:val="000000"/>
          <w:sz w:val="28"/>
          <w:szCs w:val="28"/>
          <w:lang w:val="el-GR"/>
        </w:rPr>
        <w:br/>
        <w:t xml:space="preserve">στο πλαίσιο της </w:t>
      </w:r>
      <w:r>
        <w:rPr>
          <w:rFonts w:ascii="Arial" w:hAnsi="Arial" w:cs="Arial"/>
          <w:b/>
          <w:color w:val="000000"/>
          <w:sz w:val="28"/>
          <w:szCs w:val="28"/>
          <w:lang w:val="el-GR"/>
        </w:rPr>
        <w:t>1</w:t>
      </w:r>
      <w:r w:rsidRPr="009C5277"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ης Δράσης </w:t>
      </w:r>
      <w:r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του ΕΛ.ΙΔ.Ε.Κ. </w:t>
      </w:r>
      <w:r w:rsidRPr="002C3587">
        <w:rPr>
          <w:rFonts w:ascii="Arial" w:hAnsi="Arial" w:cs="Arial"/>
          <w:b/>
          <w:color w:val="000000"/>
          <w:sz w:val="28"/>
          <w:szCs w:val="28"/>
          <w:lang w:val="el-GR"/>
        </w:rPr>
        <w:t>για την ενίσχυση των μελών ΔΕΠ και Ερευνητών/τριών</w:t>
      </w:r>
      <w:r>
        <w:rPr>
          <w:rFonts w:ascii="Arial" w:hAnsi="Arial" w:cs="Arial"/>
          <w:b/>
          <w:color w:val="000000"/>
          <w:sz w:val="28"/>
          <w:szCs w:val="28"/>
          <w:lang w:val="el-GR"/>
        </w:rPr>
        <w:t xml:space="preserve"> </w:t>
      </w:r>
    </w:p>
    <w:p w:rsidR="002C3587" w:rsidRPr="00640588" w:rsidRDefault="002F55BA" w:rsidP="00640588">
      <w:pPr>
        <w:jc w:val="center"/>
        <w:rPr>
          <w:rFonts w:ascii="Arial" w:hAnsi="Arial" w:cs="Arial"/>
          <w:b/>
          <w:i/>
          <w:color w:val="000000"/>
          <w:lang w:val="el-GR"/>
        </w:rPr>
      </w:pPr>
      <w:r w:rsidRPr="002F55BA">
        <w:rPr>
          <w:rFonts w:ascii="Arial" w:hAnsi="Arial" w:cs="Arial"/>
          <w:b/>
          <w:i/>
          <w:color w:val="000000"/>
          <w:lang w:val="el-GR"/>
        </w:rPr>
        <w:t xml:space="preserve">Αναμένονται σταδιακά τα αποτελέσματα και στις υπόλοιπες 3 περιοχές: </w:t>
      </w:r>
      <w:r w:rsidR="00640588">
        <w:rPr>
          <w:rFonts w:ascii="Arial" w:hAnsi="Arial" w:cs="Arial"/>
          <w:b/>
          <w:i/>
          <w:color w:val="000000"/>
          <w:lang w:val="el-GR"/>
        </w:rPr>
        <w:t xml:space="preserve"> </w:t>
      </w:r>
      <w:r w:rsidR="00640588">
        <w:rPr>
          <w:rFonts w:ascii="Arial" w:hAnsi="Arial" w:cs="Arial"/>
          <w:b/>
          <w:i/>
          <w:color w:val="000000"/>
          <w:lang w:val="el-GR"/>
        </w:rPr>
        <w:br/>
      </w:r>
      <w:r w:rsidRPr="002F55BA">
        <w:rPr>
          <w:rFonts w:ascii="Arial" w:hAnsi="Arial" w:cs="Arial"/>
          <w:b/>
          <w:i/>
          <w:color w:val="000000"/>
          <w:lang w:val="el-GR"/>
        </w:rPr>
        <w:t>Φυσικές Επιστήμες, Επιστήμες Μηχανικού και Τεχνολογίας, Περιβάλλον και Ενέργεια.</w:t>
      </w:r>
      <w:r w:rsidR="0081039D" w:rsidRPr="002F55BA">
        <w:rPr>
          <w:rFonts w:ascii="Arial" w:hAnsi="Arial" w:cs="Arial"/>
          <w:b/>
          <w:i/>
          <w:color w:val="000000"/>
          <w:lang w:val="el-GR"/>
        </w:rPr>
        <w:br/>
      </w:r>
      <w:r w:rsidR="0081039D" w:rsidRPr="002F55BA">
        <w:rPr>
          <w:rFonts w:ascii="Arial" w:hAnsi="Arial" w:cs="Arial"/>
          <w:b/>
          <w:i/>
          <w:color w:val="000000"/>
          <w:lang w:val="el-GR"/>
        </w:rPr>
        <w:br/>
      </w:r>
    </w:p>
    <w:p w:rsidR="005825EC" w:rsidRPr="009D4516" w:rsidRDefault="00A751F2" w:rsidP="005825EC">
      <w:pPr>
        <w:jc w:val="both"/>
        <w:rPr>
          <w:rFonts w:ascii="Arial" w:hAnsi="Arial" w:cs="Arial"/>
          <w:b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Ανακοινώθηκαν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σήμερα</w:t>
      </w:r>
      <w:r w:rsidR="00347A67">
        <w:rPr>
          <w:rFonts w:ascii="Arial" w:hAnsi="Arial" w:cs="Arial"/>
          <w:color w:val="000000"/>
          <w:sz w:val="24"/>
          <w:szCs w:val="24"/>
          <w:lang w:val="el-GR"/>
        </w:rPr>
        <w:t>, Τετάρτη 26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Ιουνίου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 οι προσωρινοί</w:t>
      </w:r>
      <w:r w:rsidR="00AC6F8C" w:rsidRPr="00AC6F8C">
        <w:rPr>
          <w:rFonts w:ascii="Arial" w:hAnsi="Arial" w:cs="Arial"/>
          <w:color w:val="000000"/>
          <w:sz w:val="24"/>
          <w:szCs w:val="24"/>
          <w:lang w:val="el-GR"/>
        </w:rPr>
        <w:t xml:space="preserve"> Πίνακες Βαθμολογικής Κατάταξης των προτάσεων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 της Β΄ Φάσης στο πλαίσιο της</w:t>
      </w:r>
      <w:r w:rsidR="00AC6F8C"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AC6F8C" w:rsidRPr="00C75526">
        <w:rPr>
          <w:rFonts w:ascii="Arial" w:hAnsi="Arial" w:cs="Arial"/>
          <w:b/>
          <w:color w:val="000000"/>
          <w:sz w:val="24"/>
          <w:szCs w:val="24"/>
          <w:lang w:val="el-GR"/>
        </w:rPr>
        <w:t>«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1η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ς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Προκήρυξη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ς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ερευνητικών έργων ΕΛ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ΙΔ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Ε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Κ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. 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για την ενίσχυση των μελών </w:t>
      </w:r>
      <w:r w:rsidR="00AC6F8C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ΔΕΠ και Ερευνητών/τριών και την </w:t>
      </w:r>
      <w:r w:rsidR="00AC6F8C" w:rsidRPr="002C3587">
        <w:rPr>
          <w:rFonts w:ascii="Arial" w:hAnsi="Arial" w:cs="Arial"/>
          <w:b/>
          <w:color w:val="000000"/>
          <w:sz w:val="24"/>
          <w:szCs w:val="24"/>
          <w:lang w:val="el-GR"/>
        </w:rPr>
        <w:t>προμήθεια ερευνητικού εξοπλισμού μεγάλης αξίας»</w:t>
      </w:r>
      <w:r w:rsidR="00AC6F8C"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μετά την</w:t>
      </w:r>
      <w:r w:rsidR="002F55BA">
        <w:rPr>
          <w:rFonts w:ascii="Arial" w:hAnsi="Arial" w:cs="Arial"/>
          <w:color w:val="000000"/>
          <w:sz w:val="24"/>
          <w:szCs w:val="24"/>
          <w:lang w:val="el-GR"/>
        </w:rPr>
        <w:t xml:space="preserve"> ολοκλήρωση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 xml:space="preserve"> της αξιολόγησης συνολικά </w:t>
      </w:r>
      <w:r w:rsidR="005825EC">
        <w:rPr>
          <w:rFonts w:ascii="Arial" w:hAnsi="Arial" w:cs="Arial"/>
          <w:b/>
          <w:color w:val="000000"/>
          <w:sz w:val="24"/>
          <w:szCs w:val="24"/>
          <w:lang w:val="el-GR"/>
        </w:rPr>
        <w:t>3.179</w:t>
      </w:r>
      <w:r w:rsidR="005825EC" w:rsidRPr="00C7552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="005825EC">
        <w:rPr>
          <w:rFonts w:ascii="Arial" w:hAnsi="Arial" w:cs="Arial"/>
          <w:b/>
          <w:color w:val="000000"/>
          <w:sz w:val="24"/>
          <w:szCs w:val="24"/>
          <w:lang w:val="el-GR"/>
        </w:rPr>
        <w:t>ερευνητικών προτάσεων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.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Τα προσωρινά αποτελέσματα 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αφορούν </w:t>
      </w:r>
      <w:r w:rsidR="00347A67">
        <w:rPr>
          <w:rFonts w:ascii="Arial" w:hAnsi="Arial" w:cs="Arial"/>
          <w:color w:val="000000"/>
          <w:sz w:val="24"/>
          <w:szCs w:val="24"/>
          <w:lang w:val="el-GR"/>
        </w:rPr>
        <w:t>σε</w:t>
      </w:r>
      <w:r w:rsidR="00640588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640588" w:rsidRPr="00640588">
        <w:rPr>
          <w:rFonts w:ascii="Arial" w:hAnsi="Arial" w:cs="Arial"/>
          <w:b/>
          <w:color w:val="000000"/>
          <w:sz w:val="24"/>
          <w:szCs w:val="24"/>
          <w:lang w:val="el-GR"/>
        </w:rPr>
        <w:t>τρεις</w:t>
      </w:r>
      <w:r w:rsidR="00347A67" w:rsidRPr="00640588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="00640588">
        <w:rPr>
          <w:rFonts w:ascii="Arial" w:hAnsi="Arial" w:cs="Arial"/>
          <w:b/>
          <w:color w:val="000000"/>
          <w:sz w:val="24"/>
          <w:szCs w:val="24"/>
          <w:lang w:val="el-GR"/>
        </w:rPr>
        <w:t>(</w:t>
      </w:r>
      <w:r w:rsidR="00347A67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>3</w:t>
      </w:r>
      <w:r w:rsidR="00640588">
        <w:rPr>
          <w:rFonts w:ascii="Arial" w:hAnsi="Arial" w:cs="Arial"/>
          <w:b/>
          <w:color w:val="000000"/>
          <w:sz w:val="24"/>
          <w:szCs w:val="24"/>
          <w:lang w:val="el-GR"/>
        </w:rPr>
        <w:t>)</w:t>
      </w:r>
      <w:r w:rsidR="00347A67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ακόμη</w:t>
      </w:r>
      <w:r w:rsidR="005825EC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επιστημονικές περιοχές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>:</w:t>
      </w:r>
      <w:r w:rsidR="005825EC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347A67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>Επιστήμες Ζωής, Κοινωνικές Επιστήμες, Γεωπονικές Επιστήμες – Τρόφιμα</w:t>
      </w:r>
      <w:r w:rsidR="0000689F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="009D4516">
        <w:rPr>
          <w:rFonts w:ascii="Arial" w:hAnsi="Arial" w:cs="Arial"/>
          <w:color w:val="000000"/>
          <w:sz w:val="24"/>
          <w:szCs w:val="24"/>
          <w:lang w:val="el-GR"/>
        </w:rPr>
        <w:t>σε συνέχεια της</w:t>
      </w:r>
      <w:r w:rsidR="0000689F">
        <w:rPr>
          <w:rFonts w:ascii="Arial" w:hAnsi="Arial" w:cs="Arial"/>
          <w:color w:val="000000"/>
          <w:sz w:val="24"/>
          <w:szCs w:val="24"/>
          <w:lang w:val="el-GR"/>
        </w:rPr>
        <w:t xml:space="preserve"> ανακοίνωση</w:t>
      </w:r>
      <w:r w:rsidR="009D4516">
        <w:rPr>
          <w:rFonts w:ascii="Arial" w:hAnsi="Arial" w:cs="Arial"/>
          <w:color w:val="000000"/>
          <w:sz w:val="24"/>
          <w:szCs w:val="24"/>
          <w:lang w:val="el-GR"/>
        </w:rPr>
        <w:t>ς, την προηγούμενη Τετάρτη 19 Ιουνίου,</w:t>
      </w:r>
      <w:r w:rsidR="0000689F">
        <w:rPr>
          <w:rFonts w:ascii="Arial" w:hAnsi="Arial" w:cs="Arial"/>
          <w:color w:val="000000"/>
          <w:sz w:val="24"/>
          <w:szCs w:val="24"/>
          <w:lang w:val="el-GR"/>
        </w:rPr>
        <w:t xml:space="preserve"> των προσωρινών Πινάκων</w:t>
      </w:r>
      <w:r w:rsidR="0000689F" w:rsidRPr="00AC6F8C">
        <w:rPr>
          <w:rFonts w:ascii="Arial" w:hAnsi="Arial" w:cs="Arial"/>
          <w:color w:val="000000"/>
          <w:sz w:val="24"/>
          <w:szCs w:val="24"/>
          <w:lang w:val="el-GR"/>
        </w:rPr>
        <w:t xml:space="preserve"> Βαθμολογικής Κατάταξης</w:t>
      </w:r>
      <w:r w:rsidR="0000689F">
        <w:rPr>
          <w:rFonts w:ascii="Arial" w:hAnsi="Arial" w:cs="Arial"/>
          <w:color w:val="000000"/>
          <w:sz w:val="24"/>
          <w:szCs w:val="24"/>
          <w:lang w:val="el-GR"/>
        </w:rPr>
        <w:t xml:space="preserve"> αποτελεσμάτων στις περιοχές: </w:t>
      </w:r>
      <w:r w:rsidR="0000689F" w:rsidRPr="002C3587">
        <w:rPr>
          <w:rFonts w:ascii="Arial" w:hAnsi="Arial" w:cs="Arial"/>
          <w:color w:val="000000"/>
          <w:sz w:val="24"/>
          <w:szCs w:val="24"/>
          <w:lang w:val="el-GR"/>
        </w:rPr>
        <w:t>Μαθηματικά και Επιστήμες της Πληροφορίας</w:t>
      </w:r>
      <w:r w:rsidR="0000689F">
        <w:rPr>
          <w:rFonts w:ascii="Arial" w:hAnsi="Arial" w:cs="Arial"/>
          <w:color w:val="000000"/>
          <w:sz w:val="24"/>
          <w:szCs w:val="24"/>
          <w:lang w:val="el-GR"/>
        </w:rPr>
        <w:t xml:space="preserve">, </w:t>
      </w:r>
      <w:r w:rsidR="0000689F" w:rsidRPr="002C3587">
        <w:rPr>
          <w:rFonts w:ascii="Arial" w:hAnsi="Arial" w:cs="Arial"/>
          <w:color w:val="000000"/>
          <w:sz w:val="24"/>
          <w:szCs w:val="24"/>
          <w:lang w:val="el-GR"/>
        </w:rPr>
        <w:t>Διοίκηση και Οικονομία της Καινοτομίας, Ανθρωπιστικές Επιστήμες και Τέχνες</w:t>
      </w:r>
      <w:r w:rsidR="0000689F">
        <w:rPr>
          <w:rFonts w:ascii="Arial" w:hAnsi="Arial" w:cs="Arial"/>
          <w:color w:val="000000"/>
          <w:sz w:val="24"/>
          <w:szCs w:val="24"/>
          <w:lang w:val="el-GR"/>
        </w:rPr>
        <w:t xml:space="preserve">. </w:t>
      </w:r>
      <w:r w:rsidR="0000689F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>Τ</w:t>
      </w:r>
      <w:r w:rsidR="00AC6F8C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>ο επόμενο χρονικό διάστημα</w:t>
      </w:r>
      <w:r w:rsidR="005825EC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αναμένονται τα προσωρινά αποτελέσματα και στις υπόλοιπες</w:t>
      </w:r>
      <w:r w:rsidR="00640588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τρεις</w:t>
      </w:r>
      <w:r w:rsidR="005825EC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="00640588">
        <w:rPr>
          <w:rFonts w:ascii="Arial" w:hAnsi="Arial" w:cs="Arial"/>
          <w:b/>
          <w:color w:val="000000"/>
          <w:sz w:val="24"/>
          <w:szCs w:val="24"/>
          <w:lang w:val="el-GR"/>
        </w:rPr>
        <w:t>(</w:t>
      </w:r>
      <w:r w:rsidR="0000689F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>3</w:t>
      </w:r>
      <w:r w:rsidR="00640588">
        <w:rPr>
          <w:rFonts w:ascii="Arial" w:hAnsi="Arial" w:cs="Arial"/>
          <w:b/>
          <w:color w:val="000000"/>
          <w:sz w:val="24"/>
          <w:szCs w:val="24"/>
          <w:lang w:val="el-GR"/>
        </w:rPr>
        <w:t>)</w:t>
      </w:r>
      <w:r w:rsidR="0000689F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τελευταίες</w:t>
      </w:r>
      <w:r w:rsidR="00C57879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</w:t>
      </w:r>
      <w:r w:rsidR="005825EC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>περιοχ</w:t>
      </w:r>
      <w:r w:rsidR="00AC6F8C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ές: </w:t>
      </w:r>
      <w:r w:rsidR="005825EC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>Φυσικές Επιστήμες, Επιστήμες Μηχανικού και Τεχνολογίας, Περιβάλλον και Ενέργεια</w:t>
      </w:r>
      <w:r w:rsidR="00AF111C" w:rsidRPr="009D4516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. </w:t>
      </w:r>
    </w:p>
    <w:p w:rsidR="009217B9" w:rsidRDefault="005825EC" w:rsidP="00C57879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Η </w:t>
      </w:r>
      <w:r w:rsidRPr="00A751F2">
        <w:rPr>
          <w:rFonts w:ascii="Arial" w:hAnsi="Arial" w:cs="Arial"/>
          <w:color w:val="000000"/>
          <w:sz w:val="24"/>
          <w:szCs w:val="24"/>
          <w:lang w:val="el-GR"/>
        </w:rPr>
        <w:t>«1η Προκήρυξη ερευνητικών έργων ΕΛ.ΙΔ.Ε.Κ. για την ενίσχυση των μελών ΔΕΠ και Ερευνητών/τριών και την προμήθεια ερευνητικού εξοπλισμού μεγάλης αξίας» με</w:t>
      </w:r>
      <w:r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προϋπολογισμό </w:t>
      </w:r>
      <w:r w:rsidR="00AC6F8C"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>65</w:t>
      </w:r>
      <w:r w:rsidRPr="00A751F2">
        <w:rPr>
          <w:rFonts w:ascii="Arial" w:hAnsi="Arial" w:cs="Arial"/>
          <w:b/>
          <w:color w:val="000000"/>
          <w:sz w:val="24"/>
          <w:szCs w:val="24"/>
          <w:lang w:val="el-GR"/>
        </w:rPr>
        <w:t>.000</w:t>
      </w:r>
      <w:r w:rsidRPr="005825EC">
        <w:rPr>
          <w:rFonts w:ascii="Arial" w:hAnsi="Arial" w:cs="Arial"/>
          <w:b/>
          <w:color w:val="000000"/>
          <w:sz w:val="24"/>
          <w:szCs w:val="24"/>
          <w:lang w:val="el-GR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000 </w:t>
      </w:r>
      <w:r w:rsidRPr="00871B69">
        <w:rPr>
          <w:rFonts w:ascii="Arial" w:hAnsi="Arial" w:cs="Arial"/>
          <w:b/>
          <w:color w:val="000000"/>
          <w:sz w:val="24"/>
          <w:szCs w:val="24"/>
          <w:lang w:val="el-GR"/>
        </w:rPr>
        <w:t>ευρώ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>αποσκοπεί στην υποστήριξη της ακαδημαϊκής και ερευνητικής κοινότητας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για τη διεξαγωγή υψη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λού επιπέδου έρευνας στα 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 xml:space="preserve">Ελληνικά </w:t>
      </w:r>
      <w:r>
        <w:rPr>
          <w:rFonts w:ascii="Arial" w:hAnsi="Arial" w:cs="Arial"/>
          <w:color w:val="000000"/>
          <w:sz w:val="24"/>
          <w:szCs w:val="24"/>
          <w:lang w:val="el-GR"/>
        </w:rPr>
        <w:t>Πανεπιστήμια και Ερευνητικά Κέντρα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="009217B9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Η δράση αυτή έρχεται σε συνέχεια των πρόσφατων δράσεων του ΕΛ.ΙΔ.Ε.Κ. για την ενίσχυση υποψήφιων διδακτόρων και μεταδιδακτορικών ερευνητών/τριών στο πλαίσιο 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>της σταθερής και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 έμπρακτης </w:t>
      </w:r>
      <w:r w:rsidR="00AF111C">
        <w:rPr>
          <w:rFonts w:ascii="Arial" w:hAnsi="Arial" w:cs="Arial"/>
          <w:color w:val="000000"/>
          <w:sz w:val="24"/>
          <w:szCs w:val="24"/>
          <w:lang w:val="el-GR"/>
        </w:rPr>
        <w:t>ενίσχυσης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 της έρευνας</w:t>
      </w:r>
      <w:r w:rsidR="00E37674">
        <w:rPr>
          <w:rFonts w:ascii="Arial" w:hAnsi="Arial" w:cs="Arial"/>
          <w:color w:val="000000"/>
          <w:sz w:val="24"/>
          <w:szCs w:val="24"/>
          <w:lang w:val="el-GR"/>
        </w:rPr>
        <w:t xml:space="preserve"> χωρίς </w:t>
      </w:r>
      <w:r w:rsidR="00E37674">
        <w:rPr>
          <w:rFonts w:ascii="Arial" w:hAnsi="Arial" w:cs="Arial"/>
          <w:color w:val="000000"/>
          <w:sz w:val="24"/>
          <w:szCs w:val="24"/>
          <w:lang w:val="el-GR"/>
        </w:rPr>
        <w:lastRenderedPageBreak/>
        <w:t>γεωγραφικούς και θεματικούς περιορισμούς</w:t>
      </w:r>
      <w:r w:rsidR="00737087">
        <w:rPr>
          <w:rFonts w:ascii="Arial" w:hAnsi="Arial" w:cs="Arial"/>
          <w:color w:val="000000"/>
          <w:sz w:val="24"/>
          <w:szCs w:val="24"/>
          <w:lang w:val="el-GR"/>
        </w:rPr>
        <w:t xml:space="preserve"> με μοναδικά κριτήρια την επιστημονική ποιότητα και αριστεία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. Π</w:t>
      </w:r>
      <w:r w:rsidR="009217B9">
        <w:rPr>
          <w:rFonts w:ascii="Arial" w:hAnsi="Arial" w:cs="Arial"/>
          <w:color w:val="000000"/>
          <w:sz w:val="24"/>
          <w:szCs w:val="24"/>
          <w:lang w:val="el-GR"/>
        </w:rPr>
        <w:t>αρ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άλληλα η δράση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 αυτή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 υλοποιεί τον στρατηγικό στόχο του Ιδρύματος για την 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>αξιοποίη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ση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 του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9217B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επιστημονικού δυναμικού 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της χώρας 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και τη δημιουργία ευνοϊκών </w:t>
      </w:r>
      <w:r w:rsidR="00A84188">
        <w:rPr>
          <w:rFonts w:ascii="Arial" w:hAnsi="Arial" w:cs="Arial"/>
          <w:color w:val="000000"/>
          <w:sz w:val="24"/>
          <w:szCs w:val="24"/>
          <w:lang w:val="el-GR"/>
        </w:rPr>
        <w:t>συνθηκών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 για τη διεξαγωγή υψηλής ποιότητας έρευνας στα </w:t>
      </w:r>
      <w:r w:rsidR="00A751F2">
        <w:rPr>
          <w:rFonts w:ascii="Arial" w:hAnsi="Arial" w:cs="Arial"/>
          <w:color w:val="000000"/>
          <w:sz w:val="24"/>
          <w:szCs w:val="24"/>
          <w:lang w:val="el-GR"/>
        </w:rPr>
        <w:t xml:space="preserve">Ελληνικά 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Πανεπιστήμια και Ερευνητικά Κέντρα </w:t>
      </w:r>
      <w:r w:rsidR="00C57879" w:rsidRPr="009217B9">
        <w:rPr>
          <w:rFonts w:ascii="Arial" w:hAnsi="Arial" w:cs="Arial"/>
          <w:color w:val="000000"/>
          <w:sz w:val="24"/>
          <w:szCs w:val="24"/>
          <w:lang w:val="el-GR"/>
        </w:rPr>
        <w:t>ενδυναμώνοντας ή</w:t>
      </w:r>
      <w:r w:rsidR="00C57879">
        <w:rPr>
          <w:rFonts w:ascii="Arial" w:hAnsi="Arial" w:cs="Arial"/>
          <w:color w:val="000000"/>
          <w:sz w:val="24"/>
          <w:szCs w:val="24"/>
          <w:lang w:val="el-GR"/>
        </w:rPr>
        <w:t xml:space="preserve"> και</w:t>
      </w:r>
      <w:r w:rsidR="00C57879"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 επεκτείνοντας τις υφιστάμενες ερευνητικές τους δομές.</w:t>
      </w:r>
    </w:p>
    <w:p w:rsidR="005825EC" w:rsidRPr="00DE0FA7" w:rsidRDefault="009217B9" w:rsidP="009217B9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Σημειώνεται ότι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το ανώτατο όριο </w:t>
      </w:r>
      <w:r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χρηματοδότησης ανά πρόταση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ανέρχεται στο </w:t>
      </w:r>
      <w:r w:rsidRPr="009217B9">
        <w:rPr>
          <w:rFonts w:ascii="Arial" w:hAnsi="Arial" w:cs="Arial"/>
          <w:color w:val="000000"/>
          <w:sz w:val="24"/>
          <w:szCs w:val="24"/>
          <w:lang w:val="el-GR"/>
        </w:rPr>
        <w:t>ποσό των 200.000,00 €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 xml:space="preserve">  ενώ η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AC6F8C">
        <w:rPr>
          <w:rFonts w:ascii="Arial" w:hAnsi="Arial" w:cs="Arial"/>
          <w:color w:val="000000"/>
          <w:sz w:val="24"/>
          <w:szCs w:val="24"/>
          <w:lang w:val="el-GR"/>
        </w:rPr>
        <w:t>χρηματοδότηση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θα διαρκέσει 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από </w:t>
      </w:r>
      <w:r>
        <w:rPr>
          <w:rFonts w:ascii="Arial" w:hAnsi="Arial" w:cs="Arial"/>
          <w:color w:val="000000"/>
          <w:sz w:val="24"/>
          <w:szCs w:val="24"/>
          <w:lang w:val="el-GR"/>
        </w:rPr>
        <w:t>24</w:t>
      </w:r>
      <w:r w:rsidRPr="00DC5462">
        <w:rPr>
          <w:rFonts w:ascii="Arial" w:hAnsi="Arial" w:cs="Arial"/>
          <w:color w:val="000000"/>
          <w:sz w:val="24"/>
          <w:szCs w:val="24"/>
          <w:lang w:val="el-GR"/>
        </w:rPr>
        <w:t xml:space="preserve"> έως 36 μήνες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:rsidR="005825EC" w:rsidRPr="009217B9" w:rsidRDefault="005825EC" w:rsidP="00FD3030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9217B9">
        <w:rPr>
          <w:rFonts w:ascii="Arial" w:hAnsi="Arial" w:cs="Arial"/>
          <w:color w:val="000000"/>
          <w:sz w:val="24"/>
          <w:szCs w:val="24"/>
          <w:lang w:val="el-GR"/>
        </w:rPr>
        <w:t xml:space="preserve">Τα ερευνητικά έργα που θα λάβουν χρηματοδότηση </w:t>
      </w:r>
      <w:r w:rsidR="00AF111C" w:rsidRPr="00AF111C">
        <w:rPr>
          <w:rFonts w:ascii="Arial" w:hAnsi="Arial" w:cs="Arial"/>
          <w:color w:val="000000"/>
          <w:sz w:val="24"/>
          <w:szCs w:val="24"/>
          <w:lang w:val="el-GR"/>
        </w:rPr>
        <w:t>πληρούν κριτήρια υψηλής επιστημονικής ποιότητας και αριστείας</w:t>
      </w:r>
      <w:r w:rsidR="00530B30">
        <w:rPr>
          <w:rFonts w:ascii="Arial" w:hAnsi="Arial" w:cs="Arial"/>
          <w:color w:val="000000"/>
          <w:sz w:val="24"/>
          <w:szCs w:val="24"/>
          <w:lang w:val="el-GR"/>
        </w:rPr>
        <w:t xml:space="preserve">, </w:t>
      </w:r>
      <w:r w:rsidR="00AF111C" w:rsidRPr="00AF111C">
        <w:rPr>
          <w:rFonts w:ascii="Arial" w:hAnsi="Arial" w:cs="Arial"/>
          <w:color w:val="000000"/>
          <w:sz w:val="24"/>
          <w:szCs w:val="24"/>
          <w:lang w:val="el-GR"/>
        </w:rPr>
        <w:t xml:space="preserve">χαρακτηρίζονται από πρωτοτυπία, αναφέρονται σε ερευνητικούς τομείς αιχμής και διαθέτουν σημαντική επιστημονική απήχηση σε διεθνές επίπεδο. </w:t>
      </w:r>
    </w:p>
    <w:p w:rsidR="00530B30" w:rsidRPr="00F34231" w:rsidRDefault="009C5277" w:rsidP="00530B3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l-GR"/>
        </w:rPr>
      </w:pPr>
      <w:r w:rsidRPr="00530B30">
        <w:rPr>
          <w:rFonts w:ascii="Arial" w:hAnsi="Arial" w:cs="Arial"/>
          <w:color w:val="000000"/>
          <w:sz w:val="24"/>
          <w:szCs w:val="24"/>
          <w:lang w:val="el-GR"/>
        </w:rPr>
        <w:t>Το ΕΛ.ΙΔ.Ε.Κ.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 ως στρατηγικός 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>πυλώνας ενίσχυσης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 της έρευνα</w:t>
      </w:r>
      <w:r w:rsidR="00FA26F7">
        <w:rPr>
          <w:rFonts w:ascii="Arial" w:hAnsi="Arial" w:cs="Arial"/>
          <w:color w:val="000000"/>
          <w:sz w:val="24"/>
          <w:szCs w:val="24"/>
          <w:lang w:val="el-GR"/>
        </w:rPr>
        <w:t>ς</w:t>
      </w:r>
      <w:r w:rsidR="000D307B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871B69" w:rsidRPr="00530B30">
        <w:rPr>
          <w:rFonts w:ascii="Arial" w:hAnsi="Arial" w:cs="Arial"/>
          <w:color w:val="000000"/>
          <w:sz w:val="24"/>
          <w:szCs w:val="24"/>
          <w:lang w:val="el-GR"/>
        </w:rPr>
        <w:t>υποστηρίζει</w:t>
      </w:r>
      <w:r w:rsidR="002F55BA">
        <w:rPr>
          <w:rFonts w:ascii="Arial" w:hAnsi="Arial" w:cs="Arial"/>
          <w:color w:val="000000"/>
          <w:sz w:val="24"/>
          <w:szCs w:val="24"/>
          <w:lang w:val="el-GR"/>
        </w:rPr>
        <w:t xml:space="preserve"> με συνέχεια και συνέπεια</w:t>
      </w:r>
      <w:r w:rsidR="00871B69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>την ακαδημαϊκή και ερευνητική</w:t>
      </w:r>
      <w:r w:rsidR="00FA26F7">
        <w:rPr>
          <w:rFonts w:ascii="Arial" w:hAnsi="Arial" w:cs="Arial"/>
          <w:color w:val="000000"/>
          <w:sz w:val="24"/>
          <w:szCs w:val="24"/>
          <w:lang w:val="el-GR"/>
        </w:rPr>
        <w:t xml:space="preserve"> κοινότητα</w:t>
      </w:r>
      <w:r w:rsidR="00E03940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της χώρας</w:t>
      </w:r>
      <w:r w:rsidR="00871B69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Pr="00530B30">
        <w:rPr>
          <w:rFonts w:ascii="Arial" w:hAnsi="Arial" w:cs="Arial"/>
          <w:color w:val="000000"/>
          <w:sz w:val="24"/>
          <w:szCs w:val="24"/>
          <w:lang w:val="el-GR"/>
        </w:rPr>
        <w:t>έχοντας</w:t>
      </w:r>
      <w:r w:rsidR="00DE0FA7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ήδη</w:t>
      </w:r>
      <w:r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επενδύσει </w:t>
      </w:r>
      <w:r w:rsidR="00530B30" w:rsidRPr="00F34231">
        <w:rPr>
          <w:rFonts w:ascii="Arial" w:hAnsi="Arial" w:cs="Arial"/>
          <w:b/>
          <w:color w:val="000000"/>
          <w:sz w:val="24"/>
          <w:szCs w:val="24"/>
          <w:lang w:val="el-GR"/>
        </w:rPr>
        <w:t>47.500.000 ευρώ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μέσω των δύο πρώτων δράσεών του που βρί</w:t>
      </w:r>
      <w:r w:rsidR="00997C4D">
        <w:rPr>
          <w:rFonts w:ascii="Arial" w:hAnsi="Arial" w:cs="Arial"/>
          <w:color w:val="000000"/>
          <w:sz w:val="24"/>
          <w:szCs w:val="24"/>
          <w:lang w:val="el-GR"/>
        </w:rPr>
        <w:t xml:space="preserve">σκονται 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>σε στάδιο υλοποίησης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>. Σ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>ε εξέλιξη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 xml:space="preserve"> βρίσκονται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 τέσσερις ακόμη δράσεις 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 xml:space="preserve">του ΕΛ.ΙΔ.Ε.Κ. </w:t>
      </w:r>
      <w:r w:rsidR="00530B30" w:rsidRPr="00530B30">
        <w:rPr>
          <w:rFonts w:ascii="Arial" w:hAnsi="Arial" w:cs="Arial"/>
          <w:color w:val="000000"/>
          <w:sz w:val="24"/>
          <w:szCs w:val="24"/>
          <w:lang w:val="el-GR"/>
        </w:rPr>
        <w:t xml:space="preserve">με συνολικό προϋπολογισμό </w:t>
      </w:r>
      <w:r w:rsidR="00530B30" w:rsidRPr="00F34231">
        <w:rPr>
          <w:rFonts w:ascii="Arial" w:hAnsi="Arial" w:cs="Arial"/>
          <w:b/>
          <w:color w:val="000000"/>
          <w:sz w:val="24"/>
          <w:szCs w:val="24"/>
          <w:lang w:val="el-GR"/>
        </w:rPr>
        <w:t>91.610.000</w:t>
      </w:r>
      <w:r w:rsidR="00BC207F" w:rsidRPr="00F34231">
        <w:rPr>
          <w:rFonts w:ascii="Arial" w:hAnsi="Arial" w:cs="Arial"/>
          <w:b/>
          <w:color w:val="000000"/>
          <w:sz w:val="24"/>
          <w:szCs w:val="24"/>
          <w:lang w:val="el-GR"/>
        </w:rPr>
        <w:t xml:space="preserve"> ευρώ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 xml:space="preserve"> ανεβάζοντας το ποσό που έχει </w:t>
      </w:r>
      <w:r w:rsidR="00997C4D">
        <w:rPr>
          <w:rFonts w:ascii="Arial" w:hAnsi="Arial" w:cs="Arial"/>
          <w:color w:val="000000"/>
          <w:sz w:val="24"/>
          <w:szCs w:val="24"/>
          <w:lang w:val="el-GR"/>
        </w:rPr>
        <w:t>διαθέσει</w:t>
      </w:r>
      <w:r w:rsidR="00BC207F">
        <w:rPr>
          <w:rFonts w:ascii="Arial" w:hAnsi="Arial" w:cs="Arial"/>
          <w:color w:val="000000"/>
          <w:sz w:val="24"/>
          <w:szCs w:val="24"/>
          <w:lang w:val="el-GR"/>
        </w:rPr>
        <w:t xml:space="preserve"> έως σήμερα για την υποστήριξη της έρευνας στη χώρα στα </w:t>
      </w:r>
      <w:r w:rsidR="00BC207F" w:rsidRPr="00F34231">
        <w:rPr>
          <w:rFonts w:ascii="Arial" w:hAnsi="Arial" w:cs="Arial"/>
          <w:b/>
          <w:color w:val="000000"/>
          <w:sz w:val="24"/>
          <w:szCs w:val="24"/>
          <w:lang w:val="el-GR"/>
        </w:rPr>
        <w:t>139.110.000 ευρώ.</w:t>
      </w:r>
    </w:p>
    <w:p w:rsidR="00EE21C2" w:rsidRDefault="00EE21C2" w:rsidP="00530B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1E447E" w:rsidRDefault="001E447E" w:rsidP="00530B3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C312B8" w:rsidRPr="000D307B" w:rsidRDefault="00C312B8" w:rsidP="00634531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DE0FA7" w:rsidRPr="002F55BA" w:rsidRDefault="008B5C03" w:rsidP="00C875E0">
      <w:pPr>
        <w:pStyle w:val="NormalWeb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Style w:val="Hyperlink"/>
          <w:rFonts w:ascii="Arial" w:hAnsi="Arial" w:cs="Arial"/>
          <w:sz w:val="20"/>
          <w:szCs w:val="20"/>
          <w:lang w:val="el-GR"/>
        </w:rPr>
      </w:pPr>
      <w:hyperlink r:id="rId11" w:history="1">
        <w:r w:rsidR="00BC207F" w:rsidRPr="00A84188">
          <w:rPr>
            <w:rStyle w:val="Hyperlink"/>
            <w:rFonts w:ascii="Arial" w:hAnsi="Arial" w:cs="Arial"/>
            <w:sz w:val="20"/>
            <w:szCs w:val="20"/>
            <w:lang w:val="el-GR"/>
          </w:rPr>
          <w:t xml:space="preserve">Διαβάστε εδώ την </w:t>
        </w:r>
        <w:r w:rsidR="00DE0FA7" w:rsidRPr="00A84188">
          <w:rPr>
            <w:rStyle w:val="Hyperlink"/>
            <w:rFonts w:ascii="Arial" w:hAnsi="Arial" w:cs="Arial"/>
            <w:sz w:val="20"/>
            <w:szCs w:val="20"/>
            <w:lang w:val="el-GR"/>
          </w:rPr>
          <w:t>Ανακοίνωση</w:t>
        </w:r>
        <w:r w:rsidR="00BC207F" w:rsidRPr="00A84188">
          <w:rPr>
            <w:rStyle w:val="Hyperlink"/>
            <w:rFonts w:ascii="Arial" w:hAnsi="Arial" w:cs="Arial"/>
            <w:sz w:val="20"/>
            <w:szCs w:val="20"/>
            <w:lang w:val="el-GR"/>
          </w:rPr>
          <w:t xml:space="preserve"> των</w:t>
        </w:r>
        <w:r w:rsidR="00DE0FA7" w:rsidRPr="00A84188">
          <w:rPr>
            <w:rStyle w:val="Hyperlink"/>
            <w:rFonts w:ascii="Arial" w:hAnsi="Arial" w:cs="Arial"/>
            <w:sz w:val="20"/>
            <w:szCs w:val="20"/>
            <w:lang w:val="el-GR"/>
          </w:rPr>
          <w:t xml:space="preserve"> αποτελεσμάτων</w:t>
        </w:r>
      </w:hyperlink>
      <w:r w:rsidR="00DE0FA7" w:rsidRPr="002F55BA">
        <w:rPr>
          <w:rStyle w:val="Hyperlink"/>
          <w:rFonts w:ascii="Arial" w:hAnsi="Arial" w:cs="Arial"/>
          <w:sz w:val="20"/>
          <w:szCs w:val="20"/>
          <w:lang w:val="el-GR"/>
        </w:rPr>
        <w:t xml:space="preserve"> </w:t>
      </w:r>
    </w:p>
    <w:p w:rsidR="00DE0FA7" w:rsidRPr="00BC207F" w:rsidRDefault="00DE0FA7" w:rsidP="00634531">
      <w:pPr>
        <w:pStyle w:val="NormalWeb"/>
        <w:shd w:val="clear" w:color="auto" w:fill="FFFFFF"/>
        <w:jc w:val="center"/>
        <w:rPr>
          <w:lang w:val="el-GR"/>
        </w:rPr>
      </w:pPr>
    </w:p>
    <w:p w:rsidR="00A84188" w:rsidRDefault="00634531" w:rsidP="00AF111C">
      <w:pPr>
        <w:pStyle w:val="NormalWeb"/>
        <w:shd w:val="clear" w:color="auto" w:fill="FFFFFF"/>
        <w:jc w:val="center"/>
        <w:rPr>
          <w:lang w:val="el-GR"/>
        </w:rPr>
      </w:pPr>
      <w:r w:rsidRPr="00DE0FA7">
        <w:rPr>
          <w:lang w:val="el-GR"/>
        </w:rPr>
        <w:t xml:space="preserve">  </w:t>
      </w:r>
    </w:p>
    <w:p w:rsidR="00A84188" w:rsidRDefault="00A84188" w:rsidP="00AF111C">
      <w:pPr>
        <w:pStyle w:val="NormalWeb"/>
        <w:shd w:val="clear" w:color="auto" w:fill="FFFFFF"/>
        <w:jc w:val="center"/>
        <w:rPr>
          <w:lang w:val="el-GR"/>
        </w:rPr>
      </w:pPr>
    </w:p>
    <w:p w:rsidR="00A84188" w:rsidRDefault="00A84188" w:rsidP="00AF111C">
      <w:pPr>
        <w:pStyle w:val="NormalWeb"/>
        <w:shd w:val="clear" w:color="auto" w:fill="FFFFFF"/>
        <w:jc w:val="center"/>
        <w:rPr>
          <w:lang w:val="el-GR"/>
        </w:rPr>
      </w:pPr>
    </w:p>
    <w:p w:rsidR="00A84188" w:rsidRDefault="00A84188" w:rsidP="00AF111C">
      <w:pPr>
        <w:pStyle w:val="NormalWeb"/>
        <w:shd w:val="clear" w:color="auto" w:fill="FFFFFF"/>
        <w:jc w:val="center"/>
        <w:rPr>
          <w:lang w:val="el-GR"/>
        </w:rPr>
      </w:pPr>
    </w:p>
    <w:p w:rsidR="0035765A" w:rsidRPr="00AF111C" w:rsidRDefault="00634531" w:rsidP="00AF111C">
      <w:pPr>
        <w:pStyle w:val="NormalWeb"/>
        <w:shd w:val="clear" w:color="auto" w:fill="FFFFFF"/>
        <w:jc w:val="center"/>
        <w:rPr>
          <w:rStyle w:val="Hyperlink"/>
          <w:rFonts w:ascii="Arial" w:hAnsi="Arial" w:cs="Arial"/>
          <w:color w:val="000000"/>
          <w:sz w:val="28"/>
          <w:szCs w:val="28"/>
          <w:u w:val="none"/>
          <w:lang w:val="el-GR"/>
        </w:rPr>
      </w:pPr>
      <w:r w:rsidRPr="00DE0FA7">
        <w:rPr>
          <w:lang w:val="el-GR"/>
        </w:rPr>
        <w:t xml:space="preserve"> </w:t>
      </w:r>
      <w:hyperlink r:id="rId12" w:history="1">
        <w:r w:rsidRPr="0055355E">
          <w:rPr>
            <w:rStyle w:val="Hyperlink"/>
            <w:rFonts w:ascii="Arial" w:hAnsi="Arial" w:cs="Arial"/>
            <w:sz w:val="28"/>
            <w:szCs w:val="28"/>
          </w:rPr>
          <w:t>www</w:t>
        </w:r>
        <w:r w:rsidRPr="00DE0FA7">
          <w:rPr>
            <w:rStyle w:val="Hyperlink"/>
            <w:rFonts w:ascii="Arial" w:hAnsi="Arial" w:cs="Arial"/>
            <w:sz w:val="28"/>
            <w:szCs w:val="28"/>
            <w:lang w:val="el-GR"/>
          </w:rPr>
          <w:t>.</w:t>
        </w:r>
        <w:proofErr w:type="spellStart"/>
        <w:r w:rsidRPr="0055355E">
          <w:rPr>
            <w:rStyle w:val="Hyperlink"/>
            <w:rFonts w:ascii="Arial" w:hAnsi="Arial" w:cs="Arial"/>
            <w:sz w:val="28"/>
            <w:szCs w:val="28"/>
          </w:rPr>
          <w:t>elidek</w:t>
        </w:r>
        <w:proofErr w:type="spellEnd"/>
        <w:r w:rsidRPr="00DE0FA7">
          <w:rPr>
            <w:rStyle w:val="Hyperlink"/>
            <w:rFonts w:ascii="Arial" w:hAnsi="Arial" w:cs="Arial"/>
            <w:sz w:val="28"/>
            <w:szCs w:val="28"/>
            <w:lang w:val="el-GR"/>
          </w:rPr>
          <w:t>.</w:t>
        </w:r>
        <w:r w:rsidRPr="0055355E">
          <w:rPr>
            <w:rStyle w:val="Hyperlink"/>
            <w:rFonts w:ascii="Arial" w:hAnsi="Arial" w:cs="Arial"/>
            <w:sz w:val="28"/>
            <w:szCs w:val="28"/>
          </w:rPr>
          <w:t>gr</w:t>
        </w:r>
      </w:hyperlink>
    </w:p>
    <w:p w:rsidR="0035765A" w:rsidRDefault="0035765A" w:rsidP="00634531">
      <w:pPr>
        <w:pBdr>
          <w:bottom w:val="single" w:sz="6" w:space="1" w:color="auto"/>
        </w:pBdr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  <w:lang w:val="el-GR"/>
        </w:rPr>
      </w:pPr>
    </w:p>
    <w:p w:rsidR="00E74E02" w:rsidRDefault="00E74E02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</w:p>
    <w:p w:rsidR="00634531" w:rsidRPr="00FF49FD" w:rsidRDefault="00634531" w:rsidP="00634531">
      <w:pPr>
        <w:spacing w:after="0" w:line="240" w:lineRule="auto"/>
        <w:rPr>
          <w:rFonts w:ascii="Arial" w:eastAsia="Times New Roman" w:hAnsi="Arial" w:cs="Arial"/>
          <w:b/>
          <w:lang w:val="el-GR"/>
        </w:rPr>
      </w:pPr>
      <w:r w:rsidRPr="00FF49FD">
        <w:rPr>
          <w:rFonts w:ascii="Arial" w:eastAsia="Times New Roman" w:hAnsi="Arial" w:cs="Arial"/>
          <w:b/>
          <w:lang w:val="el-GR"/>
        </w:rPr>
        <w:t>Σχετικά με το ΕΛ.ΙΔ.Ε.Κ.</w:t>
      </w:r>
      <w:r>
        <w:rPr>
          <w:rFonts w:ascii="Arial" w:eastAsia="Times New Roman" w:hAnsi="Arial" w:cs="Arial"/>
          <w:b/>
          <w:lang w:val="el-GR"/>
        </w:rPr>
        <w:br/>
      </w:r>
    </w:p>
    <w:p w:rsidR="002679CE" w:rsidRDefault="00634531" w:rsidP="00AF111C">
      <w:pPr>
        <w:spacing w:after="0" w:line="240" w:lineRule="auto"/>
        <w:jc w:val="both"/>
        <w:rPr>
          <w:rFonts w:ascii="Candara" w:eastAsia="Times New Roman" w:hAnsi="Candara" w:cs="Times New Roman"/>
          <w:lang w:val="el-GR"/>
        </w:rPr>
      </w:pPr>
      <w:r w:rsidRPr="00FF49FD">
        <w:rPr>
          <w:rFonts w:ascii="Arial" w:eastAsia="Times New Roman" w:hAnsi="Arial" w:cs="Arial"/>
          <w:lang w:val="el-GR"/>
        </w:rPr>
        <w:t>Tο Ελληνικό Ίδρυμα Έρευνας &amp; Καινοτομίας</w:t>
      </w:r>
      <w:r w:rsidR="00A22967">
        <w:rPr>
          <w:rFonts w:ascii="Arial" w:eastAsia="Times New Roman" w:hAnsi="Arial" w:cs="Arial"/>
          <w:lang w:val="el-GR"/>
        </w:rPr>
        <w:t xml:space="preserve"> </w:t>
      </w:r>
      <w:r w:rsidRPr="00FF49FD">
        <w:rPr>
          <w:rFonts w:ascii="Arial" w:eastAsia="Times New Roman" w:hAnsi="Arial" w:cs="Arial"/>
          <w:lang w:val="el-GR"/>
        </w:rPr>
        <w:t xml:space="preserve">δημιουργήθηκε από τη ζωτική </w:t>
      </w:r>
      <w:r w:rsidR="005B2881">
        <w:rPr>
          <w:rFonts w:ascii="Arial" w:eastAsia="Times New Roman" w:hAnsi="Arial" w:cs="Arial"/>
          <w:lang w:val="el-GR"/>
        </w:rPr>
        <w:t>ανάγκη υποστήριξης των Ελλήνων Ε</w:t>
      </w:r>
      <w:r w:rsidRPr="00FF49FD">
        <w:rPr>
          <w:rFonts w:ascii="Arial" w:eastAsia="Times New Roman" w:hAnsi="Arial" w:cs="Arial"/>
          <w:lang w:val="el-GR"/>
        </w:rPr>
        <w:t>πιστημόνων. Αποτελεί Νομικό Πρόσωπο Ιδιωτικού Δικαίου</w:t>
      </w:r>
      <w:r w:rsidR="00C73FB1">
        <w:rPr>
          <w:rFonts w:ascii="Arial" w:eastAsia="Times New Roman" w:hAnsi="Arial" w:cs="Arial"/>
          <w:lang w:val="el-GR"/>
        </w:rPr>
        <w:t xml:space="preserve"> (Ν.4429/2016)</w:t>
      </w:r>
      <w:r w:rsidRPr="00FF49FD">
        <w:rPr>
          <w:rFonts w:ascii="Arial" w:eastAsia="Times New Roman" w:hAnsi="Arial" w:cs="Arial"/>
          <w:lang w:val="el-GR"/>
        </w:rPr>
        <w:t>, εποπτευόμενο από το Υπουργείο Παιδείας, Έρευνας &amp; Θρησκευμάτων.</w:t>
      </w:r>
      <w:r w:rsidRPr="00FF49FD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  <w:r w:rsidRPr="00FF49FD">
        <w:rPr>
          <w:rFonts w:ascii="Arial" w:eastAsia="Times New Roman" w:hAnsi="Arial" w:cs="Arial"/>
          <w:lang w:val="el-GR"/>
        </w:rPr>
        <w:t>Σκοπός του ΕΛ.ΙΔ.Ε.Κ. είναι η προαγωγή της έρευνας και της καινοτομίας στη χώρα και ειδικότερα η αξιολόγηση και χρηματοδότηση της ελεύθερης έρευνας, δηλαδή των ερευνητικών δραστηριοτήτων, των ερευνητικών υποδομών και των τεχνολογικών εφαρμογών τους, που προκύπτουν από επιστημονική περιέργεια, χωρίς θεματικούς αποκλεισμούς ή γεωγραφικούς περιορισμούς</w:t>
      </w:r>
      <w:r w:rsidR="0035765A">
        <w:rPr>
          <w:rFonts w:ascii="Arial" w:eastAsia="Times New Roman" w:hAnsi="Arial" w:cs="Arial"/>
          <w:lang w:val="el-GR"/>
        </w:rPr>
        <w:t>,</w:t>
      </w:r>
      <w:r w:rsidRPr="00FF49FD">
        <w:rPr>
          <w:rFonts w:ascii="Arial" w:eastAsia="Times New Roman" w:hAnsi="Arial" w:cs="Arial"/>
          <w:lang w:val="el-GR"/>
        </w:rPr>
        <w:t xml:space="preserve"> με μοναδικό κριτήριο την επιστημονική ποιότητα και αριστεία. </w:t>
      </w:r>
    </w:p>
    <w:sectPr w:rsidR="002679CE" w:rsidSect="0001581E">
      <w:footerReference w:type="default" r:id="rId13"/>
      <w:pgSz w:w="11906" w:h="16838"/>
      <w:pgMar w:top="1440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B8" w:rsidRDefault="00777EB8" w:rsidP="00014EE6">
      <w:pPr>
        <w:spacing w:after="0" w:line="240" w:lineRule="auto"/>
      </w:pPr>
      <w:r>
        <w:separator/>
      </w:r>
    </w:p>
  </w:endnote>
  <w:endnote w:type="continuationSeparator" w:id="0">
    <w:p w:rsidR="00777EB8" w:rsidRDefault="00777EB8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128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EE6" w:rsidRDefault="00014EE6" w:rsidP="00C87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B8" w:rsidRDefault="00777EB8" w:rsidP="00014EE6">
      <w:pPr>
        <w:spacing w:after="0" w:line="240" w:lineRule="auto"/>
      </w:pPr>
      <w:r>
        <w:separator/>
      </w:r>
    </w:p>
  </w:footnote>
  <w:footnote w:type="continuationSeparator" w:id="0">
    <w:p w:rsidR="00777EB8" w:rsidRDefault="00777EB8" w:rsidP="0001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9CA"/>
    <w:multiLevelType w:val="multilevel"/>
    <w:tmpl w:val="706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251BA"/>
    <w:multiLevelType w:val="multilevel"/>
    <w:tmpl w:val="4B3C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A"/>
    <w:rsid w:val="0000689F"/>
    <w:rsid w:val="000068A7"/>
    <w:rsid w:val="00014EE6"/>
    <w:rsid w:val="00030E98"/>
    <w:rsid w:val="00074E26"/>
    <w:rsid w:val="00091C9E"/>
    <w:rsid w:val="000A3D64"/>
    <w:rsid w:val="000C701A"/>
    <w:rsid w:val="000D307B"/>
    <w:rsid w:val="000D3EB4"/>
    <w:rsid w:val="00133553"/>
    <w:rsid w:val="00144E97"/>
    <w:rsid w:val="00191CD9"/>
    <w:rsid w:val="0019629A"/>
    <w:rsid w:val="001A65B5"/>
    <w:rsid w:val="001B7EA6"/>
    <w:rsid w:val="001C35A6"/>
    <w:rsid w:val="001D2589"/>
    <w:rsid w:val="001D645A"/>
    <w:rsid w:val="001D743F"/>
    <w:rsid w:val="001E3C1A"/>
    <w:rsid w:val="001E447E"/>
    <w:rsid w:val="00206573"/>
    <w:rsid w:val="002154E1"/>
    <w:rsid w:val="0025073A"/>
    <w:rsid w:val="002679CE"/>
    <w:rsid w:val="0028659E"/>
    <w:rsid w:val="002A22E3"/>
    <w:rsid w:val="002B2025"/>
    <w:rsid w:val="002C029D"/>
    <w:rsid w:val="002C3587"/>
    <w:rsid w:val="002F55BA"/>
    <w:rsid w:val="00312BB7"/>
    <w:rsid w:val="00313E2F"/>
    <w:rsid w:val="00347A67"/>
    <w:rsid w:val="0035765A"/>
    <w:rsid w:val="00380DBB"/>
    <w:rsid w:val="0038252D"/>
    <w:rsid w:val="003855BB"/>
    <w:rsid w:val="003929A0"/>
    <w:rsid w:val="003956AB"/>
    <w:rsid w:val="003D5D1E"/>
    <w:rsid w:val="003F7F47"/>
    <w:rsid w:val="00401BD9"/>
    <w:rsid w:val="00413A26"/>
    <w:rsid w:val="004243F2"/>
    <w:rsid w:val="004566CE"/>
    <w:rsid w:val="00464C14"/>
    <w:rsid w:val="004758FD"/>
    <w:rsid w:val="00482CBD"/>
    <w:rsid w:val="004956AF"/>
    <w:rsid w:val="004A0A65"/>
    <w:rsid w:val="004B6197"/>
    <w:rsid w:val="004C36BF"/>
    <w:rsid w:val="004C42D9"/>
    <w:rsid w:val="004E19A9"/>
    <w:rsid w:val="004F6645"/>
    <w:rsid w:val="00512707"/>
    <w:rsid w:val="00522D57"/>
    <w:rsid w:val="00530B30"/>
    <w:rsid w:val="00531EDA"/>
    <w:rsid w:val="00545CAE"/>
    <w:rsid w:val="0055088E"/>
    <w:rsid w:val="0055355E"/>
    <w:rsid w:val="00555D3D"/>
    <w:rsid w:val="005825EC"/>
    <w:rsid w:val="00586EDA"/>
    <w:rsid w:val="005B088C"/>
    <w:rsid w:val="005B10A0"/>
    <w:rsid w:val="005B2881"/>
    <w:rsid w:val="005B4D19"/>
    <w:rsid w:val="005E6105"/>
    <w:rsid w:val="005E69CA"/>
    <w:rsid w:val="00612C6F"/>
    <w:rsid w:val="006138D2"/>
    <w:rsid w:val="00633D5A"/>
    <w:rsid w:val="00634531"/>
    <w:rsid w:val="00634BD5"/>
    <w:rsid w:val="006372CF"/>
    <w:rsid w:val="00637816"/>
    <w:rsid w:val="00640588"/>
    <w:rsid w:val="006529B7"/>
    <w:rsid w:val="0066765A"/>
    <w:rsid w:val="006709BA"/>
    <w:rsid w:val="00676B1A"/>
    <w:rsid w:val="006A0E79"/>
    <w:rsid w:val="006A69C6"/>
    <w:rsid w:val="006B4AC9"/>
    <w:rsid w:val="006C2CBC"/>
    <w:rsid w:val="006E5191"/>
    <w:rsid w:val="007145D6"/>
    <w:rsid w:val="00737087"/>
    <w:rsid w:val="0074422C"/>
    <w:rsid w:val="0077730D"/>
    <w:rsid w:val="00777EB8"/>
    <w:rsid w:val="00780705"/>
    <w:rsid w:val="007A1A75"/>
    <w:rsid w:val="007C3CA3"/>
    <w:rsid w:val="007D3F67"/>
    <w:rsid w:val="0080373B"/>
    <w:rsid w:val="0081039D"/>
    <w:rsid w:val="00871B69"/>
    <w:rsid w:val="00890308"/>
    <w:rsid w:val="008B52BE"/>
    <w:rsid w:val="008B5C03"/>
    <w:rsid w:val="008C61A0"/>
    <w:rsid w:val="008D0AC0"/>
    <w:rsid w:val="009217B9"/>
    <w:rsid w:val="009369D7"/>
    <w:rsid w:val="00957E29"/>
    <w:rsid w:val="00975B26"/>
    <w:rsid w:val="00997C4D"/>
    <w:rsid w:val="009A1A94"/>
    <w:rsid w:val="009C5277"/>
    <w:rsid w:val="009D4516"/>
    <w:rsid w:val="009F1624"/>
    <w:rsid w:val="009F21F2"/>
    <w:rsid w:val="00A01C2D"/>
    <w:rsid w:val="00A05291"/>
    <w:rsid w:val="00A1462D"/>
    <w:rsid w:val="00A17B89"/>
    <w:rsid w:val="00A22967"/>
    <w:rsid w:val="00A36A71"/>
    <w:rsid w:val="00A4161B"/>
    <w:rsid w:val="00A41B97"/>
    <w:rsid w:val="00A44BEE"/>
    <w:rsid w:val="00A5168C"/>
    <w:rsid w:val="00A60379"/>
    <w:rsid w:val="00A751F2"/>
    <w:rsid w:val="00A84188"/>
    <w:rsid w:val="00AB0184"/>
    <w:rsid w:val="00AB24E0"/>
    <w:rsid w:val="00AB6DFA"/>
    <w:rsid w:val="00AC064E"/>
    <w:rsid w:val="00AC6F8C"/>
    <w:rsid w:val="00AF111C"/>
    <w:rsid w:val="00AF7CF1"/>
    <w:rsid w:val="00B15FB6"/>
    <w:rsid w:val="00B21B3F"/>
    <w:rsid w:val="00B405D4"/>
    <w:rsid w:val="00B52648"/>
    <w:rsid w:val="00B72CA9"/>
    <w:rsid w:val="00B75A45"/>
    <w:rsid w:val="00B816F6"/>
    <w:rsid w:val="00B90531"/>
    <w:rsid w:val="00B90CB4"/>
    <w:rsid w:val="00BB5F4C"/>
    <w:rsid w:val="00BC09D3"/>
    <w:rsid w:val="00BC207F"/>
    <w:rsid w:val="00BE2F11"/>
    <w:rsid w:val="00C136A4"/>
    <w:rsid w:val="00C312B8"/>
    <w:rsid w:val="00C57879"/>
    <w:rsid w:val="00C62964"/>
    <w:rsid w:val="00C73FB1"/>
    <w:rsid w:val="00C75526"/>
    <w:rsid w:val="00C875E0"/>
    <w:rsid w:val="00CD0721"/>
    <w:rsid w:val="00CF74BD"/>
    <w:rsid w:val="00D45940"/>
    <w:rsid w:val="00D91259"/>
    <w:rsid w:val="00DB17A6"/>
    <w:rsid w:val="00DC5462"/>
    <w:rsid w:val="00DE0FA7"/>
    <w:rsid w:val="00DE14B6"/>
    <w:rsid w:val="00E03940"/>
    <w:rsid w:val="00E04DCF"/>
    <w:rsid w:val="00E37674"/>
    <w:rsid w:val="00E42069"/>
    <w:rsid w:val="00E6610B"/>
    <w:rsid w:val="00E74E02"/>
    <w:rsid w:val="00E77AD2"/>
    <w:rsid w:val="00E852F5"/>
    <w:rsid w:val="00E879C4"/>
    <w:rsid w:val="00E97735"/>
    <w:rsid w:val="00ED5E90"/>
    <w:rsid w:val="00EE21C2"/>
    <w:rsid w:val="00EF7CC3"/>
    <w:rsid w:val="00F34231"/>
    <w:rsid w:val="00F36FAD"/>
    <w:rsid w:val="00F44656"/>
    <w:rsid w:val="00F52EB8"/>
    <w:rsid w:val="00F70C4C"/>
    <w:rsid w:val="00F72EB0"/>
    <w:rsid w:val="00F94DDA"/>
    <w:rsid w:val="00FA22B4"/>
    <w:rsid w:val="00FA26F7"/>
    <w:rsid w:val="00FD3030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B3EF787-538A-4764-9519-03DD8E1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6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E6"/>
  </w:style>
  <w:style w:type="paragraph" w:styleId="Footer">
    <w:name w:val="footer"/>
    <w:basedOn w:val="Normal"/>
    <w:link w:val="FooterChar"/>
    <w:uiPriority w:val="99"/>
    <w:unhideWhenUsed/>
    <w:rsid w:val="000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E6"/>
  </w:style>
  <w:style w:type="character" w:styleId="FollowedHyperlink">
    <w:name w:val="FollowedHyperlink"/>
    <w:basedOn w:val="DefaultParagraphFont"/>
    <w:uiPriority w:val="99"/>
    <w:semiHidden/>
    <w:unhideWhenUsed/>
    <w:rsid w:val="00AB0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dek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dek.gr/2019/06/26/anakoinosi-apotelesmaton-kai-prosorinon-pinakon-katataxis-protaseon-katigorias-i-amp-ii-gia-tis-ep3-epistimes-zois-iatriki-kai-epistimes-ygeias-ep4-geoponikes-epistimes-kai-trofima-ep6-koinonikes-ep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C7AB-3910-4929-9AEC-CF92CE22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paraskevi.markou</dc:creator>
  <cp:lastModifiedBy>ELIDEK</cp:lastModifiedBy>
  <cp:revision>66</cp:revision>
  <cp:lastPrinted>2019-06-19T14:44:00Z</cp:lastPrinted>
  <dcterms:created xsi:type="dcterms:W3CDTF">2019-05-10T12:43:00Z</dcterms:created>
  <dcterms:modified xsi:type="dcterms:W3CDTF">2019-06-26T13:18:00Z</dcterms:modified>
</cp:coreProperties>
</file>