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180" w:tblpY="-620"/>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777"/>
      </w:tblGrid>
      <w:tr w:rsidR="0066765A" w:rsidTr="005B088C">
        <w:tc>
          <w:tcPr>
            <w:tcW w:w="4673" w:type="dxa"/>
          </w:tcPr>
          <w:p w:rsidR="0066765A" w:rsidRDefault="0066765A" w:rsidP="005B088C">
            <w:pPr>
              <w:jc w:val="both"/>
              <w:rPr>
                <w:rFonts w:ascii="Candara" w:hAnsi="Candara" w:cs="Times New Roman"/>
                <w:lang w:val="en-GB"/>
              </w:rPr>
            </w:pPr>
            <w:r w:rsidRPr="005A544A">
              <w:rPr>
                <w:rFonts w:ascii="Times New Roman" w:hAnsi="Times New Roman" w:cs="Times New Roman"/>
                <w:color w:val="000000"/>
                <w:lang w:val="el-GR"/>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3.75pt" o:ole="" fillcolor="window">
                  <v:imagedata r:id="rId8" o:title="" croptop="-2039f" cropleft="7840f"/>
                </v:shape>
                <o:OLEObject Type="Embed" ProgID="PBrush" ShapeID="_x0000_i1025" DrawAspect="Content" ObjectID="_1613571140" r:id="rId9"/>
              </w:object>
            </w:r>
          </w:p>
        </w:tc>
        <w:tc>
          <w:tcPr>
            <w:tcW w:w="4777" w:type="dxa"/>
          </w:tcPr>
          <w:p w:rsidR="0066765A" w:rsidRDefault="0066765A" w:rsidP="005B088C">
            <w:pPr>
              <w:jc w:val="right"/>
              <w:rPr>
                <w:rFonts w:ascii="Candara" w:hAnsi="Candara" w:cs="Times New Roman"/>
                <w:lang w:val="en-GB"/>
              </w:rPr>
            </w:pPr>
          </w:p>
          <w:p w:rsidR="0066765A" w:rsidRDefault="0066765A" w:rsidP="005B088C">
            <w:pPr>
              <w:ind w:right="-210"/>
              <w:jc w:val="right"/>
              <w:rPr>
                <w:rFonts w:ascii="Candara" w:hAnsi="Candara" w:cs="Times New Roman"/>
                <w:lang w:val="en-GB"/>
              </w:rPr>
            </w:pPr>
            <w:r>
              <w:rPr>
                <w:rFonts w:ascii="Candara" w:hAnsi="Candara" w:cs="Times New Roman"/>
                <w:noProof/>
              </w:rPr>
              <w:drawing>
                <wp:inline distT="0" distB="0" distL="0" distR="0" wp14:anchorId="7B10E9A1" wp14:editId="52DFB787">
                  <wp:extent cx="2065258"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IDEK__HQ_v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5868" cy="577203"/>
                          </a:xfrm>
                          <a:prstGeom prst="rect">
                            <a:avLst/>
                          </a:prstGeom>
                        </pic:spPr>
                      </pic:pic>
                    </a:graphicData>
                  </a:graphic>
                </wp:inline>
              </w:drawing>
            </w:r>
          </w:p>
        </w:tc>
      </w:tr>
    </w:tbl>
    <w:p w:rsidR="005E69CA" w:rsidRPr="0066765A" w:rsidRDefault="005E69CA" w:rsidP="0066765A">
      <w:pPr>
        <w:spacing w:after="0" w:line="240" w:lineRule="auto"/>
        <w:rPr>
          <w:rFonts w:ascii="Candara" w:hAnsi="Candara" w:cs="Times New Roman"/>
          <w:lang w:val="el-GR"/>
        </w:rPr>
      </w:pPr>
      <w:r w:rsidRPr="0066765A">
        <w:rPr>
          <w:rFonts w:ascii="Candara" w:hAnsi="Candara" w:cs="Times New Roman"/>
          <w:lang w:val="en-GB"/>
        </w:rPr>
        <w:t>E</w:t>
      </w:r>
      <w:r w:rsidRPr="0066765A">
        <w:rPr>
          <w:rFonts w:ascii="Candara" w:hAnsi="Candara" w:cs="Times New Roman"/>
          <w:lang w:val="el-GR"/>
        </w:rPr>
        <w:t xml:space="preserve">ΛΛΗΝΙΚΗ ΔΗΜΟΚΡΑΤΙΑ      </w:t>
      </w:r>
    </w:p>
    <w:p w:rsidR="005E69CA" w:rsidRPr="0066765A" w:rsidRDefault="005E69CA" w:rsidP="0066765A">
      <w:pPr>
        <w:spacing w:after="0" w:line="240" w:lineRule="auto"/>
        <w:rPr>
          <w:rFonts w:ascii="Candara" w:hAnsi="Candara" w:cs="Times New Roman"/>
          <w:b/>
          <w:lang w:val="el-GR"/>
        </w:rPr>
      </w:pPr>
      <w:r w:rsidRPr="0066765A">
        <w:rPr>
          <w:rFonts w:ascii="Candara" w:hAnsi="Candara" w:cs="Times New Roman"/>
          <w:lang w:val="el-GR"/>
        </w:rPr>
        <w:t>ΥΠΟΥΡΓΕΙΟ  ΠΑΙΔΕΙΑΣ, ΕΡΕΥΝΑΣ ΚΑΙ ΘΡΗΣΚΕΥΜΑΤΩΝ</w:t>
      </w:r>
      <w:r w:rsidRPr="0066765A">
        <w:rPr>
          <w:rFonts w:ascii="Candara" w:hAnsi="Candara" w:cs="Times New Roman"/>
          <w:b/>
          <w:lang w:val="el-GR"/>
        </w:rPr>
        <w:tab/>
      </w:r>
    </w:p>
    <w:p w:rsidR="005E69CA" w:rsidRPr="0066765A" w:rsidRDefault="005E69CA" w:rsidP="0066765A">
      <w:pPr>
        <w:spacing w:after="0" w:line="240" w:lineRule="auto"/>
        <w:rPr>
          <w:rFonts w:ascii="Candara" w:hAnsi="Candara" w:cs="Times New Roman"/>
          <w:b/>
          <w:lang w:val="el-GR"/>
        </w:rPr>
      </w:pPr>
      <w:r w:rsidRPr="0066765A">
        <w:rPr>
          <w:rFonts w:ascii="Candara" w:hAnsi="Candara" w:cs="Times New Roman"/>
          <w:b/>
          <w:lang w:val="el-GR"/>
        </w:rPr>
        <w:t xml:space="preserve">ΕΛΛΗΝΙΚΟ ΙΔΡΥΜΑ ΕΡΕΥΝΑΣ ΚΑΙ ΚΑΙΝΟΤΟΜΙΑΣ </w:t>
      </w:r>
    </w:p>
    <w:p w:rsidR="005E69CA" w:rsidRPr="0066765A" w:rsidRDefault="005E69CA" w:rsidP="0066765A">
      <w:pPr>
        <w:spacing w:after="0" w:line="240" w:lineRule="auto"/>
        <w:rPr>
          <w:rFonts w:ascii="Candara" w:hAnsi="Candara" w:cs="Times New Roman"/>
          <w:lang w:val="el-GR"/>
        </w:rPr>
      </w:pPr>
      <w:r w:rsidRPr="0066765A">
        <w:rPr>
          <w:rFonts w:ascii="Candara" w:hAnsi="Candara" w:cs="Times New Roman"/>
          <w:lang w:val="el-GR"/>
        </w:rPr>
        <w:t xml:space="preserve"> </w:t>
      </w:r>
    </w:p>
    <w:p w:rsidR="00DB50EC" w:rsidRPr="00833066" w:rsidRDefault="00DB50EC" w:rsidP="00DB50EC">
      <w:pPr>
        <w:spacing w:after="0" w:line="240" w:lineRule="auto"/>
        <w:rPr>
          <w:rFonts w:ascii="Candara" w:eastAsia="Times New Roman" w:hAnsi="Candara" w:cs="Times New Roman"/>
          <w:color w:val="222222"/>
          <w:lang w:val="el-GR"/>
        </w:rPr>
      </w:pPr>
      <w:proofErr w:type="spellStart"/>
      <w:r w:rsidRPr="00833066">
        <w:rPr>
          <w:rFonts w:ascii="Candara" w:eastAsia="Times New Roman" w:hAnsi="Candara" w:cs="Times New Roman"/>
          <w:color w:val="222222"/>
          <w:lang w:val="el-GR"/>
        </w:rPr>
        <w:t>Ταχ</w:t>
      </w:r>
      <w:proofErr w:type="spellEnd"/>
      <w:r w:rsidRPr="00833066">
        <w:rPr>
          <w:rFonts w:ascii="Candara" w:eastAsia="Times New Roman" w:hAnsi="Candara" w:cs="Times New Roman"/>
          <w:color w:val="222222"/>
          <w:lang w:val="el-GR"/>
        </w:rPr>
        <w:t xml:space="preserve">. Διεύθυνση: </w:t>
      </w:r>
      <w:proofErr w:type="spellStart"/>
      <w:r w:rsidRPr="00833066">
        <w:rPr>
          <w:rFonts w:ascii="Candara" w:eastAsia="Times New Roman" w:hAnsi="Candara" w:cs="Times New Roman"/>
          <w:color w:val="222222"/>
          <w:lang w:val="el-GR"/>
        </w:rPr>
        <w:t>Βασ</w:t>
      </w:r>
      <w:proofErr w:type="spellEnd"/>
      <w:r w:rsidRPr="00833066">
        <w:rPr>
          <w:rFonts w:ascii="Candara" w:eastAsia="Times New Roman" w:hAnsi="Candara" w:cs="Times New Roman"/>
          <w:color w:val="222222"/>
          <w:lang w:val="el-GR"/>
        </w:rPr>
        <w:t>. Σοφίας, 127, 115 21 Αθήνα</w:t>
      </w:r>
    </w:p>
    <w:p w:rsidR="00DB50EC" w:rsidRPr="00833066" w:rsidRDefault="00DB50EC" w:rsidP="00DB50EC">
      <w:pPr>
        <w:spacing w:after="0" w:line="240" w:lineRule="auto"/>
        <w:rPr>
          <w:rFonts w:ascii="Candara" w:eastAsia="Times New Roman" w:hAnsi="Candara" w:cs="Times New Roman"/>
          <w:color w:val="222222"/>
          <w:lang w:val="el-GR"/>
        </w:rPr>
      </w:pPr>
      <w:r w:rsidRPr="00833066">
        <w:rPr>
          <w:rFonts w:ascii="Candara" w:eastAsia="Times New Roman" w:hAnsi="Candara" w:cs="Times New Roman"/>
          <w:color w:val="222222"/>
          <w:lang w:val="el-GR"/>
        </w:rPr>
        <w:t xml:space="preserve">Τμήμα: Διοικητικών Υπηρεσιών </w:t>
      </w:r>
    </w:p>
    <w:p w:rsidR="00DB50EC" w:rsidRPr="00833066" w:rsidRDefault="00DB50EC" w:rsidP="00DB50EC">
      <w:pPr>
        <w:spacing w:after="0" w:line="240" w:lineRule="auto"/>
        <w:rPr>
          <w:rFonts w:ascii="Candara" w:eastAsia="Times New Roman" w:hAnsi="Candara" w:cs="Times New Roman"/>
          <w:color w:val="222222"/>
          <w:lang w:val="el-GR"/>
        </w:rPr>
      </w:pPr>
      <w:r w:rsidRPr="00833066">
        <w:rPr>
          <w:rFonts w:ascii="Candara" w:eastAsia="Times New Roman" w:hAnsi="Candara" w:cs="Times New Roman"/>
          <w:color w:val="222222"/>
          <w:lang w:val="el-GR"/>
        </w:rPr>
        <w:t xml:space="preserve">Πληροφορίες: Ασπασία </w:t>
      </w:r>
      <w:proofErr w:type="spellStart"/>
      <w:r w:rsidRPr="00833066">
        <w:rPr>
          <w:rFonts w:ascii="Candara" w:eastAsia="Times New Roman" w:hAnsi="Candara" w:cs="Times New Roman"/>
          <w:color w:val="222222"/>
          <w:lang w:val="el-GR"/>
        </w:rPr>
        <w:t>Τρευλάκη</w:t>
      </w:r>
      <w:proofErr w:type="spellEnd"/>
      <w:r w:rsidRPr="00833066">
        <w:rPr>
          <w:rFonts w:ascii="Candara" w:eastAsia="Times New Roman" w:hAnsi="Candara" w:cs="Times New Roman"/>
          <w:color w:val="222222"/>
          <w:lang w:val="el-GR"/>
        </w:rPr>
        <w:t xml:space="preserve">, </w:t>
      </w:r>
      <w:r>
        <w:rPr>
          <w:rFonts w:ascii="Candara" w:eastAsia="Times New Roman" w:hAnsi="Candara" w:cs="Times New Roman"/>
          <w:color w:val="222222"/>
          <w:lang w:val="el-GR"/>
        </w:rPr>
        <w:t>Επικοινωνία και Δημόσιες Σχέσεις</w:t>
      </w:r>
      <w:r w:rsidRPr="00833066">
        <w:rPr>
          <w:rFonts w:ascii="Candara" w:eastAsia="Times New Roman" w:hAnsi="Candara" w:cs="Times New Roman"/>
          <w:color w:val="222222"/>
          <w:lang w:val="el-GR"/>
        </w:rPr>
        <w:t xml:space="preserve">  </w:t>
      </w:r>
    </w:p>
    <w:p w:rsidR="00DB50EC" w:rsidRPr="00833066" w:rsidRDefault="00DB50EC" w:rsidP="00DB50EC">
      <w:pPr>
        <w:spacing w:after="0" w:line="240" w:lineRule="auto"/>
        <w:rPr>
          <w:rFonts w:ascii="Candara" w:eastAsia="Times New Roman" w:hAnsi="Candara" w:cs="Times New Roman"/>
          <w:color w:val="222222"/>
          <w:lang w:val="el-GR"/>
        </w:rPr>
      </w:pPr>
      <w:proofErr w:type="spellStart"/>
      <w:r w:rsidRPr="00833066">
        <w:rPr>
          <w:rFonts w:ascii="Candara" w:eastAsia="Times New Roman" w:hAnsi="Candara" w:cs="Times New Roman"/>
          <w:color w:val="222222"/>
          <w:lang w:val="el-GR"/>
        </w:rPr>
        <w:t>Τηλ</w:t>
      </w:r>
      <w:proofErr w:type="spellEnd"/>
      <w:r w:rsidRPr="00833066">
        <w:rPr>
          <w:rFonts w:ascii="Candara" w:eastAsia="Times New Roman" w:hAnsi="Candara" w:cs="Times New Roman"/>
          <w:color w:val="222222"/>
          <w:lang w:val="el-GR"/>
        </w:rPr>
        <w:t xml:space="preserve">. </w:t>
      </w:r>
      <w:proofErr w:type="spellStart"/>
      <w:r w:rsidRPr="00833066">
        <w:rPr>
          <w:rFonts w:ascii="Candara" w:eastAsia="Times New Roman" w:hAnsi="Candara" w:cs="Times New Roman"/>
          <w:color w:val="222222"/>
          <w:lang w:val="el-GR"/>
        </w:rPr>
        <w:t>Επικ</w:t>
      </w:r>
      <w:proofErr w:type="spellEnd"/>
      <w:r w:rsidRPr="00833066">
        <w:rPr>
          <w:rFonts w:ascii="Candara" w:eastAsia="Times New Roman" w:hAnsi="Candara" w:cs="Times New Roman"/>
          <w:color w:val="222222"/>
          <w:lang w:val="el-GR"/>
        </w:rPr>
        <w:t>.: 210-6412410-420, Φαξ: 210-6412429</w:t>
      </w:r>
    </w:p>
    <w:p w:rsidR="00DB50EC" w:rsidRDefault="00DB50EC" w:rsidP="00DB50EC">
      <w:pPr>
        <w:spacing w:after="0" w:line="240" w:lineRule="auto"/>
        <w:rPr>
          <w:rStyle w:val="Hyperlink"/>
          <w:rFonts w:ascii="Candara" w:eastAsia="Times New Roman" w:hAnsi="Candara" w:cs="Times New Roman"/>
          <w:lang w:val="el-GR"/>
        </w:rPr>
      </w:pPr>
      <w:proofErr w:type="spellStart"/>
      <w:r w:rsidRPr="00833066">
        <w:rPr>
          <w:rFonts w:ascii="Candara" w:eastAsia="Times New Roman" w:hAnsi="Candara" w:cs="Times New Roman"/>
          <w:color w:val="222222"/>
          <w:lang w:val="el-GR"/>
        </w:rPr>
        <w:t>Ηλ</w:t>
      </w:r>
      <w:proofErr w:type="spellEnd"/>
      <w:r w:rsidRPr="00833066">
        <w:rPr>
          <w:rFonts w:ascii="Candara" w:eastAsia="Times New Roman" w:hAnsi="Candara" w:cs="Times New Roman"/>
          <w:color w:val="222222"/>
          <w:lang w:val="el-GR"/>
        </w:rPr>
        <w:t>. Διεύθυνση: info@elidek.gr, communication@elidek.gr</w:t>
      </w:r>
    </w:p>
    <w:p w:rsidR="00380DBB" w:rsidRDefault="00380DBB" w:rsidP="00512707">
      <w:pPr>
        <w:rPr>
          <w:sz w:val="28"/>
          <w:szCs w:val="28"/>
          <w:lang w:val="el-GR"/>
        </w:rPr>
      </w:pPr>
    </w:p>
    <w:p w:rsidR="0055088E" w:rsidRPr="00672B2F" w:rsidRDefault="00DB50EC" w:rsidP="00672B2F">
      <w:pPr>
        <w:jc w:val="right"/>
        <w:rPr>
          <w:rFonts w:ascii="Arial" w:hAnsi="Arial" w:cs="Arial"/>
          <w:color w:val="000000"/>
          <w:lang w:val="el-GR"/>
        </w:rPr>
      </w:pPr>
      <w:r>
        <w:rPr>
          <w:rFonts w:ascii="Arial" w:hAnsi="Arial" w:cs="Arial"/>
          <w:color w:val="000000"/>
          <w:lang w:val="el-GR"/>
        </w:rPr>
        <w:t>Παρασκευή, 8</w:t>
      </w:r>
      <w:r w:rsidR="00672B2F">
        <w:rPr>
          <w:rFonts w:ascii="Arial" w:hAnsi="Arial" w:cs="Arial"/>
          <w:color w:val="000000"/>
          <w:lang w:val="el-GR"/>
        </w:rPr>
        <w:t xml:space="preserve"> Μαρτίου 2019</w:t>
      </w:r>
    </w:p>
    <w:p w:rsidR="0055088E" w:rsidRPr="00380DBB" w:rsidRDefault="0055088E" w:rsidP="0055088E">
      <w:pPr>
        <w:jc w:val="center"/>
        <w:rPr>
          <w:b/>
          <w:sz w:val="32"/>
          <w:szCs w:val="32"/>
          <w:lang w:val="el-GR"/>
        </w:rPr>
      </w:pPr>
      <w:r w:rsidRPr="00380DBB">
        <w:rPr>
          <w:b/>
          <w:sz w:val="32"/>
          <w:szCs w:val="32"/>
          <w:lang w:val="el-GR"/>
        </w:rPr>
        <w:t xml:space="preserve">ΔΕΛΤΙΟ ΤΥΠΟΥ </w:t>
      </w:r>
    </w:p>
    <w:p w:rsidR="00DB0629" w:rsidRPr="009C652F" w:rsidRDefault="00B14190" w:rsidP="009C652F">
      <w:pPr>
        <w:spacing w:line="240" w:lineRule="atLeast"/>
        <w:jc w:val="center"/>
        <w:rPr>
          <w:rFonts w:ascii="Arial" w:eastAsia="Times New Roman" w:hAnsi="Arial" w:cs="Arial"/>
          <w:b/>
          <w:sz w:val="28"/>
          <w:szCs w:val="28"/>
          <w:lang w:val="el-GR"/>
        </w:rPr>
      </w:pPr>
      <w:r>
        <w:rPr>
          <w:rFonts w:ascii="Arial" w:hAnsi="Arial" w:cs="Arial"/>
          <w:b/>
          <w:color w:val="000000"/>
          <w:sz w:val="28"/>
          <w:szCs w:val="28"/>
          <w:lang w:val="el-GR"/>
        </w:rPr>
        <w:t>Με 1156 προτάσεις ο</w:t>
      </w:r>
      <w:r w:rsidR="00DB0629">
        <w:rPr>
          <w:rFonts w:ascii="Arial" w:hAnsi="Arial" w:cs="Arial"/>
          <w:b/>
          <w:color w:val="000000"/>
          <w:sz w:val="28"/>
          <w:szCs w:val="28"/>
          <w:lang w:val="el-GR"/>
        </w:rPr>
        <w:t xml:space="preserve">λοκληρώθηκε η </w:t>
      </w:r>
      <w:r w:rsidR="00111F00">
        <w:rPr>
          <w:rFonts w:ascii="Arial" w:hAnsi="Arial" w:cs="Arial"/>
          <w:b/>
          <w:color w:val="000000"/>
          <w:sz w:val="28"/>
          <w:szCs w:val="28"/>
          <w:lang w:val="el-GR"/>
        </w:rPr>
        <w:t xml:space="preserve">υποβολή αιτήσεων </w:t>
      </w:r>
      <w:r w:rsidR="00111F00">
        <w:rPr>
          <w:rFonts w:ascii="Arial" w:hAnsi="Arial" w:cs="Arial"/>
          <w:b/>
          <w:color w:val="000000"/>
          <w:sz w:val="28"/>
          <w:szCs w:val="28"/>
          <w:lang w:val="el-GR"/>
        </w:rPr>
        <w:br/>
        <w:t>για</w:t>
      </w:r>
      <w:r w:rsidR="00672B2F">
        <w:rPr>
          <w:rFonts w:ascii="Arial" w:hAnsi="Arial" w:cs="Arial"/>
          <w:b/>
          <w:color w:val="000000"/>
          <w:sz w:val="28"/>
          <w:szCs w:val="28"/>
          <w:lang w:val="el-GR"/>
        </w:rPr>
        <w:t xml:space="preserve"> τη</w:t>
      </w:r>
      <w:r w:rsidR="00111F00">
        <w:rPr>
          <w:rFonts w:ascii="Arial" w:hAnsi="Arial" w:cs="Arial"/>
          <w:b/>
          <w:color w:val="000000"/>
          <w:sz w:val="28"/>
          <w:szCs w:val="28"/>
          <w:lang w:val="el-GR"/>
        </w:rPr>
        <w:t xml:space="preserve"> </w:t>
      </w:r>
      <w:r w:rsidR="00672B2F" w:rsidRPr="00083CD1">
        <w:rPr>
          <w:rFonts w:ascii="Arial" w:eastAsia="Times New Roman" w:hAnsi="Arial" w:cs="Arial"/>
          <w:b/>
          <w:sz w:val="28"/>
          <w:szCs w:val="28"/>
          <w:lang w:val="el-GR"/>
        </w:rPr>
        <w:t>2η Προκήρυξη Ερευνητικών έργων ΕΛ.ΙΔ.Ε.Κ. για την ενίσχυση Μεταδιδακτορικών Ερευνητών/τριών</w:t>
      </w:r>
      <w:r w:rsidR="009C652F">
        <w:rPr>
          <w:rFonts w:ascii="Arial" w:eastAsia="Times New Roman" w:hAnsi="Arial" w:cs="Arial"/>
          <w:b/>
          <w:sz w:val="28"/>
          <w:szCs w:val="28"/>
          <w:lang w:val="el-GR"/>
        </w:rPr>
        <w:br/>
      </w:r>
      <w:r w:rsidR="0047744A">
        <w:rPr>
          <w:rFonts w:ascii="Arial" w:hAnsi="Arial" w:cs="Arial"/>
          <w:b/>
          <w:color w:val="000000"/>
          <w:sz w:val="28"/>
          <w:szCs w:val="28"/>
          <w:lang w:val="el-GR"/>
        </w:rPr>
        <w:t xml:space="preserve">συνολικού προϋπολογισμού </w:t>
      </w:r>
      <w:r w:rsidR="00672B2F" w:rsidRPr="00672B2F">
        <w:rPr>
          <w:rFonts w:ascii="Arial" w:hAnsi="Arial" w:cs="Arial"/>
          <w:b/>
          <w:color w:val="000000"/>
          <w:sz w:val="28"/>
          <w:szCs w:val="28"/>
          <w:lang w:val="el-GR"/>
        </w:rPr>
        <w:t>16.580.000</w:t>
      </w:r>
      <w:r w:rsidR="00C5435F">
        <w:rPr>
          <w:rFonts w:ascii="Arial" w:hAnsi="Arial" w:cs="Arial"/>
          <w:b/>
          <w:color w:val="000000"/>
          <w:sz w:val="28"/>
          <w:szCs w:val="28"/>
          <w:lang w:val="el-GR"/>
        </w:rPr>
        <w:t xml:space="preserve"> </w:t>
      </w:r>
      <w:r w:rsidR="00672B2F" w:rsidRPr="00672B2F">
        <w:rPr>
          <w:rFonts w:ascii="Arial" w:hAnsi="Arial" w:cs="Arial"/>
          <w:b/>
          <w:color w:val="000000"/>
          <w:sz w:val="28"/>
          <w:szCs w:val="28"/>
          <w:lang w:val="el-GR"/>
        </w:rPr>
        <w:t>€</w:t>
      </w:r>
    </w:p>
    <w:p w:rsidR="009A5603" w:rsidRDefault="009A5603" w:rsidP="009A5603">
      <w:pPr>
        <w:jc w:val="both"/>
        <w:rPr>
          <w:lang w:val="el-GR"/>
        </w:rPr>
      </w:pPr>
    </w:p>
    <w:p w:rsidR="009C652F" w:rsidRPr="0018379B" w:rsidRDefault="009A5603" w:rsidP="009C652F">
      <w:pPr>
        <w:jc w:val="both"/>
        <w:rPr>
          <w:rFonts w:ascii="Arial" w:hAnsi="Arial" w:cs="Arial"/>
          <w:b/>
          <w:color w:val="000000"/>
          <w:sz w:val="24"/>
          <w:szCs w:val="24"/>
          <w:lang w:val="el-GR"/>
        </w:rPr>
      </w:pPr>
      <w:r w:rsidRPr="009A5603">
        <w:rPr>
          <w:rFonts w:ascii="Arial" w:hAnsi="Arial" w:cs="Arial"/>
          <w:color w:val="000000"/>
          <w:sz w:val="24"/>
          <w:szCs w:val="24"/>
          <w:lang w:val="el-GR"/>
        </w:rPr>
        <w:t xml:space="preserve">Την </w:t>
      </w:r>
      <w:r w:rsidR="00672B2F">
        <w:rPr>
          <w:rFonts w:ascii="Arial" w:hAnsi="Arial" w:cs="Arial"/>
          <w:color w:val="000000"/>
          <w:sz w:val="24"/>
          <w:szCs w:val="24"/>
          <w:lang w:val="el-GR"/>
        </w:rPr>
        <w:t>Τετάρτη 6 Μαρτίου</w:t>
      </w:r>
      <w:r w:rsidR="00287285" w:rsidRPr="009A5603">
        <w:rPr>
          <w:rFonts w:ascii="Arial" w:hAnsi="Arial" w:cs="Arial"/>
          <w:color w:val="000000"/>
          <w:sz w:val="24"/>
          <w:szCs w:val="24"/>
          <w:lang w:val="el-GR"/>
        </w:rPr>
        <w:t xml:space="preserve"> </w:t>
      </w:r>
      <w:r w:rsidR="00287285" w:rsidRPr="009A5603">
        <w:rPr>
          <w:rFonts w:ascii="Arial" w:hAnsi="Arial" w:cs="Arial"/>
          <w:b/>
          <w:color w:val="000000"/>
          <w:sz w:val="24"/>
          <w:szCs w:val="24"/>
          <w:lang w:val="el-GR"/>
        </w:rPr>
        <w:t xml:space="preserve">ολοκληρώθηκε η </w:t>
      </w:r>
      <w:r w:rsidR="00DC086C">
        <w:rPr>
          <w:rFonts w:ascii="Arial" w:hAnsi="Arial" w:cs="Arial"/>
          <w:b/>
          <w:color w:val="000000"/>
          <w:sz w:val="24"/>
          <w:szCs w:val="24"/>
          <w:lang w:val="el-GR"/>
        </w:rPr>
        <w:t>υποβολή α</w:t>
      </w:r>
      <w:r w:rsidR="00287285" w:rsidRPr="009A5603">
        <w:rPr>
          <w:rFonts w:ascii="Arial" w:hAnsi="Arial" w:cs="Arial"/>
          <w:b/>
          <w:color w:val="000000"/>
          <w:sz w:val="24"/>
          <w:szCs w:val="24"/>
          <w:lang w:val="el-GR"/>
        </w:rPr>
        <w:t xml:space="preserve">ιτήσεων της </w:t>
      </w:r>
      <w:r w:rsidR="00672B2F" w:rsidRPr="00672B2F">
        <w:rPr>
          <w:rFonts w:ascii="Arial" w:hAnsi="Arial" w:cs="Arial"/>
          <w:b/>
          <w:color w:val="000000"/>
          <w:sz w:val="24"/>
          <w:szCs w:val="24"/>
          <w:lang w:val="el-GR"/>
        </w:rPr>
        <w:t>2η Προκήρυξη</w:t>
      </w:r>
      <w:r w:rsidR="00672B2F">
        <w:rPr>
          <w:rFonts w:ascii="Arial" w:hAnsi="Arial" w:cs="Arial"/>
          <w:b/>
          <w:color w:val="000000"/>
          <w:sz w:val="24"/>
          <w:szCs w:val="24"/>
          <w:lang w:val="el-GR"/>
        </w:rPr>
        <w:t>ς</w:t>
      </w:r>
      <w:r w:rsidR="00672B2F" w:rsidRPr="00672B2F">
        <w:rPr>
          <w:rFonts w:ascii="Arial" w:hAnsi="Arial" w:cs="Arial"/>
          <w:b/>
          <w:color w:val="000000"/>
          <w:sz w:val="24"/>
          <w:szCs w:val="24"/>
          <w:lang w:val="el-GR"/>
        </w:rPr>
        <w:t xml:space="preserve"> Ερευνητικών έργων ΕΛ.ΙΔ.Ε.Κ. για την ενίσχυση Μεταδιδακτορικών Ερευνητών/τριών</w:t>
      </w:r>
      <w:r w:rsidR="00672B2F">
        <w:rPr>
          <w:rFonts w:ascii="Arial" w:hAnsi="Arial" w:cs="Arial"/>
          <w:b/>
          <w:color w:val="000000"/>
          <w:sz w:val="24"/>
          <w:szCs w:val="24"/>
          <w:lang w:val="el-GR"/>
        </w:rPr>
        <w:t xml:space="preserve"> </w:t>
      </w:r>
      <w:r w:rsidR="00672B2F" w:rsidRPr="00330074">
        <w:rPr>
          <w:rFonts w:ascii="Arial" w:hAnsi="Arial" w:cs="Arial"/>
          <w:color w:val="000000"/>
          <w:sz w:val="24"/>
          <w:szCs w:val="24"/>
          <w:lang w:val="el-GR"/>
        </w:rPr>
        <w:t xml:space="preserve">μέσω </w:t>
      </w:r>
      <w:r w:rsidR="00672B2F">
        <w:rPr>
          <w:rFonts w:ascii="Arial" w:hAnsi="Arial" w:cs="Arial"/>
          <w:color w:val="000000"/>
          <w:sz w:val="24"/>
          <w:szCs w:val="24"/>
          <w:lang w:val="el-GR"/>
        </w:rPr>
        <w:t>της νέας Διαδικτυακής Πύλης του</w:t>
      </w:r>
      <w:bookmarkStart w:id="0" w:name="_GoBack"/>
      <w:bookmarkEnd w:id="0"/>
      <w:r w:rsidR="00672B2F">
        <w:rPr>
          <w:rFonts w:ascii="Arial" w:hAnsi="Arial" w:cs="Arial"/>
          <w:color w:val="000000"/>
          <w:sz w:val="24"/>
          <w:szCs w:val="24"/>
          <w:lang w:val="el-GR"/>
        </w:rPr>
        <w:t xml:space="preserve"> ΕΛ.ΙΔ.Ε.Κ. </w:t>
      </w:r>
      <w:r w:rsidR="003D4E14">
        <w:fldChar w:fldCharType="begin"/>
      </w:r>
      <w:r w:rsidR="003D4E14" w:rsidRPr="007C1353">
        <w:rPr>
          <w:lang w:val="el-GR"/>
        </w:rPr>
        <w:instrText xml:space="preserve"> </w:instrText>
      </w:r>
      <w:r w:rsidR="003D4E14">
        <w:instrText>HYPERLINK</w:instrText>
      </w:r>
      <w:r w:rsidR="003D4E14" w:rsidRPr="007C1353">
        <w:rPr>
          <w:lang w:val="el-GR"/>
        </w:rPr>
        <w:instrText xml:space="preserve"> "</w:instrText>
      </w:r>
      <w:r w:rsidR="003D4E14">
        <w:instrText>https</w:instrText>
      </w:r>
      <w:r w:rsidR="003D4E14" w:rsidRPr="007C1353">
        <w:rPr>
          <w:lang w:val="el-GR"/>
        </w:rPr>
        <w:instrText>://</w:instrText>
      </w:r>
      <w:r w:rsidR="003D4E14">
        <w:instrText>hfri</w:instrText>
      </w:r>
      <w:r w:rsidR="003D4E14" w:rsidRPr="007C1353">
        <w:rPr>
          <w:lang w:val="el-GR"/>
        </w:rPr>
        <w:instrText>.</w:instrText>
      </w:r>
      <w:r w:rsidR="003D4E14">
        <w:instrText>grnet</w:instrText>
      </w:r>
      <w:r w:rsidR="003D4E14" w:rsidRPr="007C1353">
        <w:rPr>
          <w:lang w:val="el-GR"/>
        </w:rPr>
        <w:instrText>.</w:instrText>
      </w:r>
      <w:r w:rsidR="003D4E14">
        <w:instrText>gr</w:instrText>
      </w:r>
      <w:r w:rsidR="003D4E14" w:rsidRPr="007C1353">
        <w:rPr>
          <w:lang w:val="el-GR"/>
        </w:rPr>
        <w:instrText xml:space="preserve">/" </w:instrText>
      </w:r>
      <w:r w:rsidR="003D4E14">
        <w:fldChar w:fldCharType="separate"/>
      </w:r>
      <w:r w:rsidR="00672B2F" w:rsidRPr="00DD0988">
        <w:rPr>
          <w:rFonts w:ascii="Arial" w:hAnsi="Arial" w:cs="Arial"/>
          <w:b/>
          <w:color w:val="0000FF"/>
          <w:sz w:val="24"/>
          <w:szCs w:val="24"/>
          <w:u w:val="single"/>
        </w:rPr>
        <w:t>https</w:t>
      </w:r>
      <w:r w:rsidR="00672B2F" w:rsidRPr="00DD0988">
        <w:rPr>
          <w:rFonts w:ascii="Arial" w:hAnsi="Arial" w:cs="Arial"/>
          <w:b/>
          <w:color w:val="0000FF"/>
          <w:sz w:val="24"/>
          <w:szCs w:val="24"/>
          <w:u w:val="single"/>
          <w:lang w:val="el-GR"/>
        </w:rPr>
        <w:t>://</w:t>
      </w:r>
      <w:proofErr w:type="spellStart"/>
      <w:r w:rsidR="00672B2F" w:rsidRPr="00DD0988">
        <w:rPr>
          <w:rFonts w:ascii="Arial" w:hAnsi="Arial" w:cs="Arial"/>
          <w:b/>
          <w:color w:val="0000FF"/>
          <w:sz w:val="24"/>
          <w:szCs w:val="24"/>
          <w:u w:val="single"/>
        </w:rPr>
        <w:t>hfri</w:t>
      </w:r>
      <w:proofErr w:type="spellEnd"/>
      <w:r w:rsidR="00672B2F" w:rsidRPr="00DD0988">
        <w:rPr>
          <w:rFonts w:ascii="Arial" w:hAnsi="Arial" w:cs="Arial"/>
          <w:b/>
          <w:color w:val="0000FF"/>
          <w:sz w:val="24"/>
          <w:szCs w:val="24"/>
          <w:u w:val="single"/>
          <w:lang w:val="el-GR"/>
        </w:rPr>
        <w:t>.</w:t>
      </w:r>
      <w:proofErr w:type="spellStart"/>
      <w:r w:rsidR="00672B2F" w:rsidRPr="00DD0988">
        <w:rPr>
          <w:rFonts w:ascii="Arial" w:hAnsi="Arial" w:cs="Arial"/>
          <w:b/>
          <w:color w:val="0000FF"/>
          <w:sz w:val="24"/>
          <w:szCs w:val="24"/>
          <w:u w:val="single"/>
        </w:rPr>
        <w:t>grnet</w:t>
      </w:r>
      <w:proofErr w:type="spellEnd"/>
      <w:r w:rsidR="00672B2F" w:rsidRPr="00DD0988">
        <w:rPr>
          <w:rFonts w:ascii="Arial" w:hAnsi="Arial" w:cs="Arial"/>
          <w:b/>
          <w:color w:val="0000FF"/>
          <w:sz w:val="24"/>
          <w:szCs w:val="24"/>
          <w:u w:val="single"/>
          <w:lang w:val="el-GR"/>
        </w:rPr>
        <w:t>.</w:t>
      </w:r>
      <w:r w:rsidR="00672B2F" w:rsidRPr="00DD0988">
        <w:rPr>
          <w:rFonts w:ascii="Arial" w:hAnsi="Arial" w:cs="Arial"/>
          <w:b/>
          <w:color w:val="0000FF"/>
          <w:sz w:val="24"/>
          <w:szCs w:val="24"/>
          <w:u w:val="single"/>
        </w:rPr>
        <w:t>gr</w:t>
      </w:r>
      <w:r w:rsidR="00672B2F" w:rsidRPr="00DD0988">
        <w:rPr>
          <w:rFonts w:ascii="Arial" w:hAnsi="Arial" w:cs="Arial"/>
          <w:b/>
          <w:color w:val="0000FF"/>
          <w:sz w:val="24"/>
          <w:szCs w:val="24"/>
          <w:u w:val="single"/>
          <w:lang w:val="el-GR"/>
        </w:rPr>
        <w:t>/</w:t>
      </w:r>
      <w:r w:rsidR="003D4E14">
        <w:rPr>
          <w:rFonts w:ascii="Arial" w:hAnsi="Arial" w:cs="Arial"/>
          <w:b/>
          <w:color w:val="0000FF"/>
          <w:sz w:val="24"/>
          <w:szCs w:val="24"/>
          <w:u w:val="single"/>
          <w:lang w:val="el-GR"/>
        </w:rPr>
        <w:fldChar w:fldCharType="end"/>
      </w:r>
      <w:r w:rsidR="00672B2F">
        <w:rPr>
          <w:color w:val="0000FF"/>
          <w:sz w:val="32"/>
          <w:szCs w:val="32"/>
          <w:u w:val="single"/>
          <w:lang w:val="el-GR"/>
        </w:rPr>
        <w:t xml:space="preserve"> </w:t>
      </w:r>
      <w:r w:rsidRPr="009A5603">
        <w:rPr>
          <w:rFonts w:ascii="Arial" w:hAnsi="Arial" w:cs="Arial"/>
          <w:color w:val="000000"/>
          <w:sz w:val="24"/>
          <w:szCs w:val="24"/>
          <w:lang w:val="el-GR"/>
        </w:rPr>
        <w:t xml:space="preserve"> </w:t>
      </w:r>
      <w:r>
        <w:rPr>
          <w:rFonts w:ascii="Arial" w:hAnsi="Arial" w:cs="Arial"/>
          <w:color w:val="000000"/>
          <w:sz w:val="24"/>
          <w:szCs w:val="24"/>
          <w:lang w:val="el-GR"/>
        </w:rPr>
        <w:t xml:space="preserve">με </w:t>
      </w:r>
      <w:r w:rsidRPr="0018379B">
        <w:rPr>
          <w:rFonts w:ascii="Arial" w:hAnsi="Arial" w:cs="Arial"/>
          <w:color w:val="000000"/>
          <w:sz w:val="24"/>
          <w:szCs w:val="24"/>
          <w:lang w:val="el-GR"/>
        </w:rPr>
        <w:t>προϋπολογισμό</w:t>
      </w:r>
      <w:r w:rsidR="00672B2F" w:rsidRPr="0018379B">
        <w:rPr>
          <w:rFonts w:ascii="Arial" w:hAnsi="Arial" w:cs="Arial"/>
          <w:color w:val="000000"/>
          <w:sz w:val="24"/>
          <w:szCs w:val="24"/>
          <w:lang w:val="el-GR"/>
        </w:rPr>
        <w:t xml:space="preserve"> </w:t>
      </w:r>
      <w:r w:rsidR="00672B2F" w:rsidRPr="0018379B">
        <w:rPr>
          <w:rFonts w:ascii="Arial" w:hAnsi="Arial" w:cs="Arial"/>
          <w:b/>
          <w:color w:val="000000"/>
          <w:sz w:val="24"/>
          <w:szCs w:val="24"/>
          <w:lang w:val="el-GR"/>
        </w:rPr>
        <w:t>16.580.000</w:t>
      </w:r>
      <w:r w:rsidRPr="0018379B">
        <w:rPr>
          <w:rFonts w:ascii="Arial" w:hAnsi="Arial" w:cs="Arial"/>
          <w:b/>
          <w:color w:val="000000"/>
          <w:sz w:val="24"/>
          <w:szCs w:val="24"/>
          <w:lang w:val="el-GR"/>
        </w:rPr>
        <w:t>€</w:t>
      </w:r>
      <w:r w:rsidR="00287285" w:rsidRPr="0018379B">
        <w:rPr>
          <w:rFonts w:ascii="Arial" w:hAnsi="Arial" w:cs="Arial"/>
          <w:b/>
          <w:color w:val="000000"/>
          <w:sz w:val="24"/>
          <w:szCs w:val="24"/>
          <w:lang w:val="el-GR"/>
        </w:rPr>
        <w:t xml:space="preserve">. </w:t>
      </w:r>
    </w:p>
    <w:p w:rsidR="00672B2F" w:rsidRPr="00672B2F" w:rsidRDefault="00672B2F" w:rsidP="00672B2F">
      <w:pPr>
        <w:jc w:val="both"/>
        <w:rPr>
          <w:rFonts w:ascii="Arial" w:hAnsi="Arial" w:cs="Arial"/>
          <w:color w:val="000000"/>
          <w:sz w:val="24"/>
          <w:szCs w:val="24"/>
          <w:lang w:val="el-GR"/>
        </w:rPr>
      </w:pPr>
      <w:r w:rsidRPr="0018379B">
        <w:rPr>
          <w:rFonts w:ascii="Arial" w:hAnsi="Arial" w:cs="Arial"/>
          <w:color w:val="000000"/>
          <w:sz w:val="24"/>
          <w:szCs w:val="24"/>
          <w:lang w:val="el-GR"/>
        </w:rPr>
        <w:t xml:space="preserve">Ειδικότερα, στόχος </w:t>
      </w:r>
      <w:r w:rsidRPr="007C1353">
        <w:rPr>
          <w:rFonts w:ascii="Arial" w:hAnsi="Arial" w:cs="Arial"/>
          <w:color w:val="000000"/>
          <w:sz w:val="24"/>
          <w:szCs w:val="24"/>
          <w:lang w:val="el-GR"/>
        </w:rPr>
        <w:t xml:space="preserve">της </w:t>
      </w:r>
      <w:r w:rsidR="00AA643D" w:rsidRPr="007C1353">
        <w:rPr>
          <w:rFonts w:ascii="Arial" w:hAnsi="Arial" w:cs="Arial"/>
          <w:color w:val="000000"/>
          <w:sz w:val="24"/>
          <w:szCs w:val="24"/>
          <w:lang w:val="el-GR"/>
        </w:rPr>
        <w:t>2η Προκήρυξης</w:t>
      </w:r>
      <w:r w:rsidR="00AA643D" w:rsidRPr="00672B2F">
        <w:rPr>
          <w:rFonts w:ascii="Arial" w:hAnsi="Arial" w:cs="Arial"/>
          <w:b/>
          <w:color w:val="000000"/>
          <w:sz w:val="24"/>
          <w:szCs w:val="24"/>
          <w:lang w:val="el-GR"/>
        </w:rPr>
        <w:t xml:space="preserve"> </w:t>
      </w:r>
      <w:r w:rsidRPr="00672B2F">
        <w:rPr>
          <w:rFonts w:ascii="Arial" w:hAnsi="Arial" w:cs="Arial"/>
          <w:color w:val="000000"/>
          <w:sz w:val="24"/>
          <w:szCs w:val="24"/>
          <w:lang w:val="el-GR"/>
        </w:rPr>
        <w:t>είναι η υποστήριξη της υλοποίησης ερευνητικών έργων υψηλής επιστημονικής ποιότητας και αριστείας, χωρίς θεματικούς και γεωγραφικούς περιορισμούς, στα οποία Επιστημονικοί Υπεύθυνοι (ΕΥ) είναι οι ίδιοι οι  Μεταδιδακτορικ</w:t>
      </w:r>
      <w:r w:rsidR="00384AF2">
        <w:rPr>
          <w:rFonts w:ascii="Arial" w:hAnsi="Arial" w:cs="Arial"/>
          <w:color w:val="000000"/>
          <w:sz w:val="24"/>
          <w:szCs w:val="24"/>
          <w:lang w:val="el-GR"/>
        </w:rPr>
        <w:t>οί/</w:t>
      </w:r>
      <w:proofErr w:type="spellStart"/>
      <w:r w:rsidR="00384AF2">
        <w:rPr>
          <w:rFonts w:ascii="Arial" w:hAnsi="Arial" w:cs="Arial"/>
          <w:color w:val="000000"/>
          <w:sz w:val="24"/>
          <w:szCs w:val="24"/>
          <w:lang w:val="el-GR"/>
        </w:rPr>
        <w:t>κές</w:t>
      </w:r>
      <w:proofErr w:type="spellEnd"/>
      <w:r w:rsidR="00384AF2">
        <w:rPr>
          <w:rFonts w:ascii="Arial" w:hAnsi="Arial" w:cs="Arial"/>
          <w:color w:val="000000"/>
          <w:sz w:val="24"/>
          <w:szCs w:val="24"/>
          <w:lang w:val="el-GR"/>
        </w:rPr>
        <w:t xml:space="preserve"> Ερευνητές/</w:t>
      </w:r>
      <w:proofErr w:type="spellStart"/>
      <w:r w:rsidR="00384AF2">
        <w:rPr>
          <w:rFonts w:ascii="Arial" w:hAnsi="Arial" w:cs="Arial"/>
          <w:color w:val="000000"/>
          <w:sz w:val="24"/>
          <w:szCs w:val="24"/>
          <w:lang w:val="el-GR"/>
        </w:rPr>
        <w:t>τριες</w:t>
      </w:r>
      <w:proofErr w:type="spellEnd"/>
      <w:r w:rsidR="00384AF2">
        <w:rPr>
          <w:rFonts w:ascii="Arial" w:hAnsi="Arial" w:cs="Arial"/>
          <w:color w:val="000000"/>
          <w:sz w:val="24"/>
          <w:szCs w:val="24"/>
          <w:lang w:val="el-GR"/>
        </w:rPr>
        <w:t xml:space="preserve"> (ΜΕ-ΕΥ), οι οποίοι </w:t>
      </w:r>
      <w:r w:rsidRPr="00672B2F">
        <w:rPr>
          <w:rFonts w:ascii="Arial" w:hAnsi="Arial" w:cs="Arial"/>
          <w:color w:val="000000"/>
          <w:sz w:val="24"/>
          <w:szCs w:val="24"/>
          <w:lang w:val="el-GR"/>
        </w:rPr>
        <w:t xml:space="preserve">έχουν πλέον τη δυνατότητα να κατευθύνουν οι ίδιοι την υλοποίηση του ερευνητικού τους έργου ως Επιστημονικοί Υπεύθυνοι </w:t>
      </w:r>
      <w:r w:rsidR="00384AF2">
        <w:rPr>
          <w:rFonts w:ascii="Arial" w:hAnsi="Arial" w:cs="Arial"/>
          <w:color w:val="000000"/>
          <w:sz w:val="24"/>
          <w:szCs w:val="24"/>
          <w:lang w:val="el-GR"/>
        </w:rPr>
        <w:t>διαμορφώνοντας</w:t>
      </w:r>
      <w:r w:rsidRPr="00672B2F">
        <w:rPr>
          <w:rFonts w:ascii="Arial" w:hAnsi="Arial" w:cs="Arial"/>
          <w:color w:val="000000"/>
          <w:sz w:val="24"/>
          <w:szCs w:val="24"/>
          <w:lang w:val="el-GR"/>
        </w:rPr>
        <w:t xml:space="preserve"> τη δική τους ανεξάρτητη Ερευνητική Ομάδα. </w:t>
      </w:r>
    </w:p>
    <w:p w:rsidR="00B56597" w:rsidRPr="00D577E4" w:rsidRDefault="00672B2F" w:rsidP="00B56597">
      <w:pPr>
        <w:jc w:val="both"/>
        <w:rPr>
          <w:rFonts w:ascii="Arial" w:eastAsia="Times New Roman" w:hAnsi="Arial" w:cs="Arial"/>
          <w:sz w:val="24"/>
          <w:szCs w:val="24"/>
          <w:lang w:val="el-GR"/>
        </w:rPr>
      </w:pPr>
      <w:r w:rsidRPr="00672B2F">
        <w:rPr>
          <w:rFonts w:ascii="Arial" w:hAnsi="Arial" w:cs="Arial"/>
          <w:color w:val="000000"/>
          <w:sz w:val="24"/>
          <w:szCs w:val="24"/>
          <w:lang w:val="el-GR"/>
        </w:rPr>
        <w:t xml:space="preserve">Απώτερος σκοπός της Δράσης είναι η διαμόρφωση νέων προοπτικών στην επιστημονική και επαγγελματική πορεία τόσο του ΜΕ-ΕΥ όσο και των μελών της Ερευνητικής Ομάδας (ΕΟ) του έργου, δημιουργώντας τις κατάλληλες συνθήκες για την ακαδημαϊκή και εν </w:t>
      </w:r>
      <w:r>
        <w:rPr>
          <w:rFonts w:ascii="Arial" w:hAnsi="Arial" w:cs="Arial"/>
          <w:color w:val="000000"/>
          <w:sz w:val="24"/>
          <w:szCs w:val="24"/>
          <w:lang w:val="el-GR"/>
        </w:rPr>
        <w:t>γένει επιστημονική τους εξέλιξη</w:t>
      </w:r>
      <w:r w:rsidR="002F3DE5">
        <w:rPr>
          <w:rFonts w:ascii="Arial" w:hAnsi="Arial" w:cs="Arial"/>
          <w:color w:val="000000"/>
          <w:sz w:val="24"/>
          <w:szCs w:val="24"/>
          <w:lang w:val="el-GR"/>
        </w:rPr>
        <w:t xml:space="preserve">. </w:t>
      </w:r>
    </w:p>
    <w:p w:rsidR="00AA643D" w:rsidRDefault="00287285" w:rsidP="00AA643D">
      <w:pPr>
        <w:jc w:val="both"/>
        <w:rPr>
          <w:rFonts w:ascii="Arial" w:hAnsi="Arial" w:cs="Arial"/>
          <w:color w:val="000000"/>
          <w:sz w:val="24"/>
          <w:szCs w:val="24"/>
          <w:lang w:val="el-GR"/>
        </w:rPr>
      </w:pPr>
      <w:r w:rsidRPr="009A5603">
        <w:rPr>
          <w:rFonts w:ascii="Arial" w:hAnsi="Arial" w:cs="Arial"/>
          <w:color w:val="000000"/>
          <w:sz w:val="24"/>
          <w:szCs w:val="24"/>
          <w:lang w:val="el-GR"/>
        </w:rPr>
        <w:t xml:space="preserve">Ο συνολικός αριθμός των αιτήσεων που κατατέθηκαν εντός της προθεσμίας ανέρχεται </w:t>
      </w:r>
      <w:r w:rsidR="0047744A">
        <w:rPr>
          <w:rFonts w:ascii="Arial" w:hAnsi="Arial" w:cs="Arial"/>
          <w:color w:val="000000"/>
          <w:sz w:val="24"/>
          <w:szCs w:val="24"/>
          <w:lang w:val="el-GR"/>
        </w:rPr>
        <w:t>στι</w:t>
      </w:r>
      <w:r w:rsidRPr="009A5603">
        <w:rPr>
          <w:rFonts w:ascii="Arial" w:hAnsi="Arial" w:cs="Arial"/>
          <w:color w:val="000000"/>
          <w:sz w:val="24"/>
          <w:szCs w:val="24"/>
          <w:lang w:val="el-GR"/>
        </w:rPr>
        <w:t xml:space="preserve">ς </w:t>
      </w:r>
      <w:r w:rsidR="00672B2F" w:rsidRPr="00672B2F">
        <w:rPr>
          <w:rFonts w:ascii="Arial" w:hAnsi="Arial" w:cs="Arial"/>
          <w:b/>
          <w:color w:val="000000"/>
          <w:sz w:val="24"/>
          <w:szCs w:val="24"/>
          <w:lang w:val="el-GR"/>
        </w:rPr>
        <w:t>1</w:t>
      </w:r>
      <w:r w:rsidR="00672B2F">
        <w:rPr>
          <w:rFonts w:ascii="Arial" w:hAnsi="Arial" w:cs="Arial"/>
          <w:b/>
          <w:color w:val="000000"/>
          <w:sz w:val="24"/>
          <w:szCs w:val="24"/>
          <w:lang w:val="el-GR"/>
        </w:rPr>
        <w:t>.</w:t>
      </w:r>
      <w:r w:rsidR="00672B2F" w:rsidRPr="00672B2F">
        <w:rPr>
          <w:rFonts w:ascii="Arial" w:hAnsi="Arial" w:cs="Arial"/>
          <w:b/>
          <w:color w:val="000000"/>
          <w:sz w:val="24"/>
          <w:szCs w:val="24"/>
          <w:lang w:val="el-GR"/>
        </w:rPr>
        <w:t>156</w:t>
      </w:r>
      <w:r w:rsidR="00672B2F">
        <w:rPr>
          <w:rFonts w:ascii="Arial" w:hAnsi="Arial" w:cs="Arial"/>
          <w:b/>
          <w:color w:val="000000"/>
          <w:sz w:val="24"/>
          <w:szCs w:val="24"/>
          <w:lang w:val="el-GR"/>
        </w:rPr>
        <w:t xml:space="preserve"> </w:t>
      </w:r>
      <w:r w:rsidRPr="00672B2F">
        <w:rPr>
          <w:rFonts w:ascii="Arial" w:hAnsi="Arial" w:cs="Arial"/>
          <w:color w:val="000000"/>
          <w:sz w:val="24"/>
          <w:szCs w:val="24"/>
          <w:lang w:val="el-GR"/>
        </w:rPr>
        <w:t>κ</w:t>
      </w:r>
      <w:r w:rsidRPr="009A5603">
        <w:rPr>
          <w:rFonts w:ascii="Arial" w:hAnsi="Arial" w:cs="Arial"/>
          <w:color w:val="000000"/>
          <w:sz w:val="24"/>
          <w:szCs w:val="24"/>
          <w:lang w:val="el-GR"/>
        </w:rPr>
        <w:t>αι κατανεμήθηκαν κατ’ επιλογή του/της υποβάλλοντος/</w:t>
      </w:r>
      <w:proofErr w:type="spellStart"/>
      <w:r w:rsidRPr="009A5603">
        <w:rPr>
          <w:rFonts w:ascii="Arial" w:hAnsi="Arial" w:cs="Arial"/>
          <w:color w:val="000000"/>
          <w:sz w:val="24"/>
          <w:szCs w:val="24"/>
          <w:lang w:val="el-GR"/>
        </w:rPr>
        <w:t>ουσας</w:t>
      </w:r>
      <w:proofErr w:type="spellEnd"/>
      <w:r w:rsidRPr="009A5603">
        <w:rPr>
          <w:rFonts w:ascii="Arial" w:hAnsi="Arial" w:cs="Arial"/>
          <w:color w:val="000000"/>
          <w:sz w:val="24"/>
          <w:szCs w:val="24"/>
          <w:lang w:val="el-GR"/>
        </w:rPr>
        <w:t xml:space="preserve"> την αίτηση </w:t>
      </w:r>
      <w:r w:rsidR="00D667E2" w:rsidRPr="009A5603">
        <w:rPr>
          <w:rFonts w:ascii="Arial" w:hAnsi="Arial" w:cs="Arial"/>
          <w:color w:val="000000"/>
          <w:sz w:val="24"/>
          <w:szCs w:val="24"/>
          <w:lang w:val="el-GR"/>
        </w:rPr>
        <w:t>στις παρακάτω</w:t>
      </w:r>
      <w:r w:rsidRPr="009A5603">
        <w:rPr>
          <w:rFonts w:ascii="Arial" w:hAnsi="Arial" w:cs="Arial"/>
          <w:color w:val="000000"/>
          <w:sz w:val="24"/>
          <w:szCs w:val="24"/>
          <w:lang w:val="el-GR"/>
        </w:rPr>
        <w:t xml:space="preserve"> </w:t>
      </w:r>
      <w:r w:rsidR="00D667E2" w:rsidRPr="009A5603">
        <w:rPr>
          <w:rFonts w:ascii="Arial" w:hAnsi="Arial" w:cs="Arial"/>
          <w:color w:val="000000"/>
          <w:sz w:val="24"/>
          <w:szCs w:val="24"/>
          <w:lang w:val="el-GR"/>
        </w:rPr>
        <w:t xml:space="preserve">ευρείες </w:t>
      </w:r>
      <w:r w:rsidRPr="009A5603">
        <w:rPr>
          <w:rFonts w:ascii="Arial" w:hAnsi="Arial" w:cs="Arial"/>
          <w:color w:val="000000"/>
          <w:sz w:val="24"/>
          <w:szCs w:val="24"/>
          <w:lang w:val="el-GR"/>
        </w:rPr>
        <w:t>Επιστημονικές Περιοχές Έρευνας</w:t>
      </w:r>
      <w:r w:rsidR="00D667E2" w:rsidRPr="009A5603">
        <w:rPr>
          <w:rFonts w:ascii="Arial" w:hAnsi="Arial" w:cs="Arial"/>
          <w:color w:val="000000"/>
          <w:sz w:val="24"/>
          <w:szCs w:val="24"/>
          <w:lang w:val="el-GR"/>
        </w:rPr>
        <w:t xml:space="preserve"> ως εξής: </w:t>
      </w:r>
      <w:r w:rsidR="00AA643D">
        <w:rPr>
          <w:rFonts w:ascii="Arial" w:hAnsi="Arial" w:cs="Arial"/>
          <w:color w:val="000000"/>
          <w:sz w:val="24"/>
          <w:szCs w:val="24"/>
          <w:lang w:val="el-GR"/>
        </w:rPr>
        <w:t>Φυσικές Επιστήμες 149, Επιστήμες Μηχανικού και Τεχνολογίας 178, Επιστήμες Ζωής (Ιατρικής και Επιστήμες Υγείας) 264, Γεωπονικές Επιστήμες και Τρόφιμα 96, Μαθηματικά και Επιστήμες της Πληροφορίας 77, Κοινωνικές Επιστήμες 148, Ανθρωπιστικές Επιστήμες και Τέχνες 143, Περιβάλλον και Ενέργεια 79, Διοίκηση και</w:t>
      </w:r>
      <w:r w:rsidR="00BA3267">
        <w:rPr>
          <w:rFonts w:ascii="Arial" w:hAnsi="Arial" w:cs="Arial"/>
          <w:color w:val="000000"/>
          <w:sz w:val="24"/>
          <w:szCs w:val="24"/>
          <w:lang w:val="el-GR"/>
        </w:rPr>
        <w:t xml:space="preserve"> Οικονομία</w:t>
      </w:r>
      <w:r w:rsidR="00DB50EC">
        <w:rPr>
          <w:rFonts w:ascii="Arial" w:hAnsi="Arial" w:cs="Arial"/>
          <w:color w:val="000000"/>
          <w:sz w:val="24"/>
          <w:szCs w:val="24"/>
          <w:lang w:val="el-GR"/>
        </w:rPr>
        <w:t xml:space="preserve"> της Καινοτομίας 22 </w:t>
      </w:r>
      <w:r w:rsidR="00AA4DE9">
        <w:rPr>
          <w:rFonts w:ascii="Arial" w:hAnsi="Arial" w:cs="Arial"/>
          <w:color w:val="000000"/>
          <w:sz w:val="24"/>
          <w:szCs w:val="24"/>
          <w:lang w:val="el-GR"/>
        </w:rPr>
        <w:t>(βλ. παρακάτω Πίνακα Α)</w:t>
      </w:r>
      <w:r w:rsidR="00DB50EC">
        <w:rPr>
          <w:rFonts w:ascii="Arial" w:hAnsi="Arial" w:cs="Arial"/>
          <w:color w:val="000000"/>
          <w:sz w:val="24"/>
          <w:szCs w:val="24"/>
          <w:lang w:val="el-GR"/>
        </w:rPr>
        <w:t>.</w:t>
      </w:r>
    </w:p>
    <w:p w:rsidR="00287285" w:rsidRPr="00190C06" w:rsidRDefault="00190C06" w:rsidP="00C340D5">
      <w:pPr>
        <w:jc w:val="both"/>
        <w:rPr>
          <w:b/>
          <w:lang w:val="el-GR"/>
        </w:rPr>
      </w:pPr>
      <w:r w:rsidRPr="00190C06">
        <w:rPr>
          <w:b/>
          <w:lang w:val="el-GR"/>
        </w:rPr>
        <w:lastRenderedPageBreak/>
        <w:t>Πίνακας Α: Αριθμός αιτήσεων 2η</w:t>
      </w:r>
      <w:r>
        <w:rPr>
          <w:b/>
          <w:lang w:val="el-GR"/>
        </w:rPr>
        <w:t>ς</w:t>
      </w:r>
      <w:r w:rsidRPr="00190C06">
        <w:rPr>
          <w:b/>
          <w:lang w:val="el-GR"/>
        </w:rPr>
        <w:t xml:space="preserve"> Προκήρυξης Ερευνητικών έργων ΕΛ.ΙΔ.Ε.Κ. για την ενίσχυση Μεταδιδακτορικών Ερευνητών/τριών ανά επιστημονικ</w:t>
      </w:r>
      <w:r>
        <w:rPr>
          <w:b/>
          <w:lang w:val="el-GR"/>
        </w:rPr>
        <w:t>ό πεδίο</w:t>
      </w:r>
    </w:p>
    <w:tbl>
      <w:tblPr>
        <w:tblW w:w="9300" w:type="dxa"/>
        <w:tblLook w:val="04A0" w:firstRow="1" w:lastRow="0" w:firstColumn="1" w:lastColumn="0" w:noHBand="0" w:noVBand="1"/>
      </w:tblPr>
      <w:tblGrid>
        <w:gridCol w:w="5740"/>
        <w:gridCol w:w="3560"/>
      </w:tblGrid>
      <w:tr w:rsidR="00DC086C" w:rsidRPr="00DC086C" w:rsidTr="00287285">
        <w:trPr>
          <w:trHeight w:val="300"/>
        </w:trPr>
        <w:tc>
          <w:tcPr>
            <w:tcW w:w="5740" w:type="dxa"/>
            <w:tcBorders>
              <w:top w:val="single" w:sz="4" w:space="0" w:color="7F7F7F"/>
              <w:left w:val="single" w:sz="4" w:space="0" w:color="7F7F7F"/>
              <w:bottom w:val="single" w:sz="4" w:space="0" w:color="7F7F7F"/>
              <w:right w:val="single" w:sz="4" w:space="0" w:color="7F7F7F"/>
            </w:tcBorders>
            <w:shd w:val="clear" w:color="000000" w:fill="FFCC99"/>
          </w:tcPr>
          <w:p w:rsidR="00DC086C" w:rsidRPr="00344D2D" w:rsidRDefault="00190C06" w:rsidP="00190C06">
            <w:pPr>
              <w:spacing w:after="0" w:line="240" w:lineRule="auto"/>
              <w:rPr>
                <w:rFonts w:ascii="Calibri" w:eastAsia="Times New Roman" w:hAnsi="Calibri" w:cs="Calibri"/>
                <w:b/>
                <w:color w:val="3F3F76"/>
                <w:lang w:val="el-GR"/>
              </w:rPr>
            </w:pPr>
            <w:r>
              <w:rPr>
                <w:rFonts w:ascii="Calibri" w:eastAsia="Times New Roman" w:hAnsi="Calibri" w:cs="Calibri"/>
                <w:b/>
                <w:color w:val="3F3F76"/>
                <w:lang w:val="el-GR"/>
              </w:rPr>
              <w:t xml:space="preserve">Επιστημονικά </w:t>
            </w:r>
            <w:r w:rsidR="00DC086C" w:rsidRPr="00344D2D">
              <w:rPr>
                <w:rFonts w:ascii="Calibri" w:eastAsia="Times New Roman" w:hAnsi="Calibri" w:cs="Calibri"/>
                <w:b/>
                <w:color w:val="3F3F76"/>
                <w:lang w:val="el-GR"/>
              </w:rPr>
              <w:t>Πεδία</w:t>
            </w:r>
            <w:r w:rsidR="00344D2D" w:rsidRPr="00344D2D">
              <w:rPr>
                <w:rFonts w:ascii="Calibri" w:eastAsia="Times New Roman" w:hAnsi="Calibri" w:cs="Calibri"/>
                <w:b/>
                <w:color w:val="3F3F76"/>
                <w:lang w:val="el-GR"/>
              </w:rPr>
              <w:t xml:space="preserve"> </w:t>
            </w:r>
            <w:r w:rsidR="009C652F" w:rsidRPr="009C652F">
              <w:rPr>
                <w:rFonts w:ascii="Calibri" w:eastAsia="Times New Roman" w:hAnsi="Calibri" w:cs="Calibri"/>
                <w:b/>
                <w:color w:val="3F3F76"/>
                <w:lang w:val="el-GR"/>
              </w:rPr>
              <w:t>2η</w:t>
            </w:r>
            <w:r w:rsidR="009C652F">
              <w:rPr>
                <w:rFonts w:ascii="Calibri" w:eastAsia="Times New Roman" w:hAnsi="Calibri" w:cs="Calibri"/>
                <w:b/>
                <w:color w:val="3F3F76"/>
                <w:lang w:val="el-GR"/>
              </w:rPr>
              <w:t>ς</w:t>
            </w:r>
            <w:r w:rsidR="009C652F" w:rsidRPr="009C652F">
              <w:rPr>
                <w:rFonts w:ascii="Calibri" w:eastAsia="Times New Roman" w:hAnsi="Calibri" w:cs="Calibri"/>
                <w:b/>
                <w:color w:val="3F3F76"/>
                <w:lang w:val="el-GR"/>
              </w:rPr>
              <w:t xml:space="preserve"> Προκήρυξης Ερευνητικών έργων ΕΛ.ΙΔ.Ε.Κ. για την ενίσχυση Μεταδιδακτορικών Ερευνητών/τριών </w:t>
            </w:r>
          </w:p>
        </w:tc>
        <w:tc>
          <w:tcPr>
            <w:tcW w:w="3560" w:type="dxa"/>
            <w:tcBorders>
              <w:top w:val="single" w:sz="4" w:space="0" w:color="7F7F7F"/>
              <w:left w:val="nil"/>
              <w:bottom w:val="single" w:sz="4" w:space="0" w:color="7F7F7F"/>
              <w:right w:val="single" w:sz="4" w:space="0" w:color="7F7F7F"/>
            </w:tcBorders>
            <w:shd w:val="clear" w:color="000000" w:fill="FFCC99"/>
            <w:noWrap/>
          </w:tcPr>
          <w:p w:rsidR="00DC086C" w:rsidRPr="00344D2D" w:rsidRDefault="00344D2D" w:rsidP="00287285">
            <w:pPr>
              <w:spacing w:after="0" w:line="240" w:lineRule="auto"/>
              <w:rPr>
                <w:rFonts w:ascii="Calibri" w:eastAsia="Times New Roman" w:hAnsi="Calibri" w:cs="Calibri"/>
                <w:b/>
                <w:color w:val="3F3F76"/>
                <w:lang w:val="el-GR"/>
              </w:rPr>
            </w:pPr>
            <w:r w:rsidRPr="00344D2D">
              <w:rPr>
                <w:rFonts w:ascii="Calibri" w:eastAsia="Times New Roman" w:hAnsi="Calibri" w:cs="Calibri"/>
                <w:b/>
                <w:color w:val="3F3F76"/>
                <w:lang w:val="el-GR"/>
              </w:rPr>
              <w:t xml:space="preserve">Αριθμός Αιτήσεων </w:t>
            </w:r>
          </w:p>
        </w:tc>
      </w:tr>
      <w:tr w:rsidR="00287285" w:rsidRPr="00287285" w:rsidTr="00287285">
        <w:trPr>
          <w:trHeight w:val="300"/>
        </w:trPr>
        <w:tc>
          <w:tcPr>
            <w:tcW w:w="5740" w:type="dxa"/>
            <w:tcBorders>
              <w:top w:val="single" w:sz="4" w:space="0" w:color="7F7F7F"/>
              <w:left w:val="single" w:sz="4" w:space="0" w:color="7F7F7F"/>
              <w:bottom w:val="single" w:sz="4" w:space="0" w:color="7F7F7F"/>
              <w:right w:val="single" w:sz="4" w:space="0" w:color="7F7F7F"/>
            </w:tcBorders>
            <w:shd w:val="clear" w:color="000000" w:fill="FFCC99"/>
            <w:hideMark/>
          </w:tcPr>
          <w:p w:rsidR="00287285" w:rsidRPr="00287285" w:rsidRDefault="00287285" w:rsidP="00287285">
            <w:pPr>
              <w:spacing w:after="0" w:line="240" w:lineRule="auto"/>
              <w:rPr>
                <w:rFonts w:ascii="Calibri" w:eastAsia="Times New Roman" w:hAnsi="Calibri" w:cs="Calibri"/>
                <w:color w:val="3F3F76"/>
              </w:rPr>
            </w:pPr>
            <w:r w:rsidRPr="00287285">
              <w:rPr>
                <w:rFonts w:ascii="Calibri" w:eastAsia="Times New Roman" w:hAnsi="Calibri" w:cs="Calibri"/>
                <w:color w:val="3F3F76"/>
              </w:rPr>
              <w:t xml:space="preserve">1. </w:t>
            </w:r>
            <w:proofErr w:type="spellStart"/>
            <w:r w:rsidRPr="00287285">
              <w:rPr>
                <w:rFonts w:ascii="Calibri" w:eastAsia="Times New Roman" w:hAnsi="Calibri" w:cs="Calibri"/>
                <w:color w:val="3F3F76"/>
              </w:rPr>
              <w:t>Φυσικές</w:t>
            </w:r>
            <w:proofErr w:type="spellEnd"/>
            <w:r w:rsidRPr="00287285">
              <w:rPr>
                <w:rFonts w:ascii="Calibri" w:eastAsia="Times New Roman" w:hAnsi="Calibri" w:cs="Calibri"/>
                <w:color w:val="3F3F76"/>
              </w:rPr>
              <w:t xml:space="preserve"> Επ</w:t>
            </w:r>
            <w:proofErr w:type="spellStart"/>
            <w:r w:rsidRPr="00287285">
              <w:rPr>
                <w:rFonts w:ascii="Calibri" w:eastAsia="Times New Roman" w:hAnsi="Calibri" w:cs="Calibri"/>
                <w:color w:val="3F3F76"/>
              </w:rPr>
              <w:t>ιστήμες</w:t>
            </w:r>
            <w:proofErr w:type="spellEnd"/>
          </w:p>
        </w:tc>
        <w:tc>
          <w:tcPr>
            <w:tcW w:w="3560" w:type="dxa"/>
            <w:tcBorders>
              <w:top w:val="single" w:sz="4" w:space="0" w:color="7F7F7F"/>
              <w:left w:val="nil"/>
              <w:bottom w:val="single" w:sz="4" w:space="0" w:color="7F7F7F"/>
              <w:right w:val="single" w:sz="4" w:space="0" w:color="7F7F7F"/>
            </w:tcBorders>
            <w:shd w:val="clear" w:color="000000" w:fill="FFCC99"/>
            <w:noWrap/>
            <w:hideMark/>
          </w:tcPr>
          <w:p w:rsidR="00287285" w:rsidRPr="00287285" w:rsidRDefault="006E5DAD" w:rsidP="00287285">
            <w:pPr>
              <w:spacing w:after="0" w:line="240" w:lineRule="auto"/>
              <w:rPr>
                <w:rFonts w:ascii="Calibri" w:eastAsia="Times New Roman" w:hAnsi="Calibri" w:cs="Calibri"/>
                <w:color w:val="3F3F76"/>
              </w:rPr>
            </w:pPr>
            <w:r>
              <w:rPr>
                <w:rFonts w:ascii="Calibri" w:eastAsia="Times New Roman" w:hAnsi="Calibri" w:cs="Calibri"/>
                <w:color w:val="3F3F76"/>
              </w:rPr>
              <w:t>149</w:t>
            </w:r>
          </w:p>
        </w:tc>
      </w:tr>
      <w:tr w:rsidR="00287285" w:rsidRPr="00287285" w:rsidTr="00287285">
        <w:trPr>
          <w:trHeight w:val="300"/>
        </w:trPr>
        <w:tc>
          <w:tcPr>
            <w:tcW w:w="5740" w:type="dxa"/>
            <w:tcBorders>
              <w:top w:val="nil"/>
              <w:left w:val="single" w:sz="4" w:space="0" w:color="7F7F7F"/>
              <w:bottom w:val="single" w:sz="4" w:space="0" w:color="7F7F7F"/>
              <w:right w:val="single" w:sz="4" w:space="0" w:color="7F7F7F"/>
            </w:tcBorders>
            <w:shd w:val="clear" w:color="000000" w:fill="FFCC99"/>
            <w:noWrap/>
            <w:hideMark/>
          </w:tcPr>
          <w:p w:rsidR="00287285" w:rsidRPr="00287285" w:rsidRDefault="00287285" w:rsidP="00287285">
            <w:pPr>
              <w:spacing w:after="0" w:line="240" w:lineRule="auto"/>
              <w:rPr>
                <w:rFonts w:ascii="Calibri" w:eastAsia="Times New Roman" w:hAnsi="Calibri" w:cs="Calibri"/>
                <w:color w:val="3F3F76"/>
              </w:rPr>
            </w:pPr>
            <w:r w:rsidRPr="00287285">
              <w:rPr>
                <w:rFonts w:ascii="Calibri" w:eastAsia="Times New Roman" w:hAnsi="Calibri" w:cs="Calibri"/>
                <w:color w:val="3F3F76"/>
              </w:rPr>
              <w:t>2. Επ</w:t>
            </w:r>
            <w:proofErr w:type="spellStart"/>
            <w:r w:rsidRPr="00287285">
              <w:rPr>
                <w:rFonts w:ascii="Calibri" w:eastAsia="Times New Roman" w:hAnsi="Calibri" w:cs="Calibri"/>
                <w:color w:val="3F3F76"/>
              </w:rPr>
              <w:t>ιστήμες</w:t>
            </w:r>
            <w:proofErr w:type="spellEnd"/>
            <w:r w:rsidRPr="00287285">
              <w:rPr>
                <w:rFonts w:ascii="Calibri" w:eastAsia="Times New Roman" w:hAnsi="Calibri" w:cs="Calibri"/>
                <w:color w:val="3F3F76"/>
              </w:rPr>
              <w:t xml:space="preserve"> </w:t>
            </w:r>
            <w:proofErr w:type="spellStart"/>
            <w:r w:rsidRPr="00287285">
              <w:rPr>
                <w:rFonts w:ascii="Calibri" w:eastAsia="Times New Roman" w:hAnsi="Calibri" w:cs="Calibri"/>
                <w:color w:val="3F3F76"/>
              </w:rPr>
              <w:t>Μηχ</w:t>
            </w:r>
            <w:proofErr w:type="spellEnd"/>
            <w:r w:rsidRPr="00287285">
              <w:rPr>
                <w:rFonts w:ascii="Calibri" w:eastAsia="Times New Roman" w:hAnsi="Calibri" w:cs="Calibri"/>
                <w:color w:val="3F3F76"/>
              </w:rPr>
              <w:t xml:space="preserve">ανικού και </w:t>
            </w:r>
            <w:proofErr w:type="spellStart"/>
            <w:r w:rsidRPr="00287285">
              <w:rPr>
                <w:rFonts w:ascii="Calibri" w:eastAsia="Times New Roman" w:hAnsi="Calibri" w:cs="Calibri"/>
                <w:color w:val="3F3F76"/>
              </w:rPr>
              <w:t>Τεχνολογί</w:t>
            </w:r>
            <w:proofErr w:type="spellEnd"/>
            <w:r w:rsidRPr="00287285">
              <w:rPr>
                <w:rFonts w:ascii="Calibri" w:eastAsia="Times New Roman" w:hAnsi="Calibri" w:cs="Calibri"/>
                <w:color w:val="3F3F76"/>
              </w:rPr>
              <w:t>ας</w:t>
            </w:r>
          </w:p>
        </w:tc>
        <w:tc>
          <w:tcPr>
            <w:tcW w:w="3560" w:type="dxa"/>
            <w:tcBorders>
              <w:top w:val="nil"/>
              <w:left w:val="nil"/>
              <w:bottom w:val="single" w:sz="4" w:space="0" w:color="7F7F7F"/>
              <w:right w:val="single" w:sz="4" w:space="0" w:color="7F7F7F"/>
            </w:tcBorders>
            <w:shd w:val="clear" w:color="000000" w:fill="FFCC99"/>
            <w:noWrap/>
            <w:hideMark/>
          </w:tcPr>
          <w:p w:rsidR="00287285" w:rsidRPr="00287285" w:rsidRDefault="006E5DAD" w:rsidP="00287285">
            <w:pPr>
              <w:spacing w:after="0" w:line="240" w:lineRule="auto"/>
              <w:rPr>
                <w:rFonts w:ascii="Calibri" w:eastAsia="Times New Roman" w:hAnsi="Calibri" w:cs="Calibri"/>
                <w:color w:val="3F3F76"/>
              </w:rPr>
            </w:pPr>
            <w:r>
              <w:rPr>
                <w:rFonts w:ascii="Calibri" w:eastAsia="Times New Roman" w:hAnsi="Calibri" w:cs="Calibri"/>
                <w:color w:val="3F3F76"/>
              </w:rPr>
              <w:t>178</w:t>
            </w:r>
          </w:p>
        </w:tc>
      </w:tr>
      <w:tr w:rsidR="00287285" w:rsidRPr="00287285" w:rsidTr="00287285">
        <w:trPr>
          <w:trHeight w:val="300"/>
        </w:trPr>
        <w:tc>
          <w:tcPr>
            <w:tcW w:w="5740" w:type="dxa"/>
            <w:tcBorders>
              <w:top w:val="nil"/>
              <w:left w:val="single" w:sz="4" w:space="0" w:color="7F7F7F"/>
              <w:bottom w:val="single" w:sz="4" w:space="0" w:color="7F7F7F"/>
              <w:right w:val="single" w:sz="4" w:space="0" w:color="7F7F7F"/>
            </w:tcBorders>
            <w:shd w:val="clear" w:color="000000" w:fill="FFCC99"/>
            <w:noWrap/>
            <w:hideMark/>
          </w:tcPr>
          <w:p w:rsidR="00287285" w:rsidRPr="00287285" w:rsidRDefault="00287285" w:rsidP="00287285">
            <w:pPr>
              <w:spacing w:after="0" w:line="240" w:lineRule="auto"/>
              <w:rPr>
                <w:rFonts w:ascii="Calibri" w:eastAsia="Times New Roman" w:hAnsi="Calibri" w:cs="Calibri"/>
                <w:color w:val="3F3F76"/>
                <w:lang w:val="el-GR"/>
              </w:rPr>
            </w:pPr>
            <w:r w:rsidRPr="00287285">
              <w:rPr>
                <w:rFonts w:ascii="Calibri" w:eastAsia="Times New Roman" w:hAnsi="Calibri" w:cs="Calibri"/>
                <w:color w:val="3F3F76"/>
                <w:lang w:val="el-GR"/>
              </w:rPr>
              <w:t xml:space="preserve">3. </w:t>
            </w:r>
            <w:r w:rsidR="00190C06">
              <w:rPr>
                <w:rFonts w:ascii="Calibri" w:eastAsia="Times New Roman" w:hAnsi="Calibri" w:cs="Calibri"/>
                <w:color w:val="3F3F76"/>
                <w:lang w:val="el-GR"/>
              </w:rPr>
              <w:t>Επιστήμες Ζωής (Ιατρική</w:t>
            </w:r>
            <w:r w:rsidRPr="00287285">
              <w:rPr>
                <w:rFonts w:ascii="Calibri" w:eastAsia="Times New Roman" w:hAnsi="Calibri" w:cs="Calibri"/>
                <w:color w:val="3F3F76"/>
                <w:lang w:val="el-GR"/>
              </w:rPr>
              <w:t xml:space="preserve"> και Επιστήμες Υγείας)</w:t>
            </w:r>
          </w:p>
        </w:tc>
        <w:tc>
          <w:tcPr>
            <w:tcW w:w="3560" w:type="dxa"/>
            <w:tcBorders>
              <w:top w:val="nil"/>
              <w:left w:val="nil"/>
              <w:bottom w:val="single" w:sz="4" w:space="0" w:color="7F7F7F"/>
              <w:right w:val="single" w:sz="4" w:space="0" w:color="7F7F7F"/>
            </w:tcBorders>
            <w:shd w:val="clear" w:color="000000" w:fill="FFCC99"/>
            <w:noWrap/>
            <w:hideMark/>
          </w:tcPr>
          <w:p w:rsidR="00287285" w:rsidRPr="00287285" w:rsidRDefault="006E5DAD" w:rsidP="00287285">
            <w:pPr>
              <w:spacing w:after="0" w:line="240" w:lineRule="auto"/>
              <w:rPr>
                <w:rFonts w:ascii="Calibri" w:eastAsia="Times New Roman" w:hAnsi="Calibri" w:cs="Calibri"/>
                <w:color w:val="3F3F76"/>
              </w:rPr>
            </w:pPr>
            <w:r>
              <w:rPr>
                <w:rFonts w:ascii="Calibri" w:eastAsia="Times New Roman" w:hAnsi="Calibri" w:cs="Calibri"/>
                <w:color w:val="3F3F76"/>
              </w:rPr>
              <w:t>264</w:t>
            </w:r>
          </w:p>
        </w:tc>
      </w:tr>
      <w:tr w:rsidR="00287285" w:rsidRPr="00287285" w:rsidTr="00287285">
        <w:trPr>
          <w:trHeight w:val="300"/>
        </w:trPr>
        <w:tc>
          <w:tcPr>
            <w:tcW w:w="5740" w:type="dxa"/>
            <w:tcBorders>
              <w:top w:val="nil"/>
              <w:left w:val="single" w:sz="4" w:space="0" w:color="7F7F7F"/>
              <w:bottom w:val="single" w:sz="4" w:space="0" w:color="7F7F7F"/>
              <w:right w:val="single" w:sz="4" w:space="0" w:color="7F7F7F"/>
            </w:tcBorders>
            <w:shd w:val="clear" w:color="000000" w:fill="FFCC99"/>
            <w:hideMark/>
          </w:tcPr>
          <w:p w:rsidR="00287285" w:rsidRPr="00287285" w:rsidRDefault="00287285" w:rsidP="00287285">
            <w:pPr>
              <w:spacing w:after="0" w:line="240" w:lineRule="auto"/>
              <w:rPr>
                <w:rFonts w:ascii="Calibri" w:eastAsia="Times New Roman" w:hAnsi="Calibri" w:cs="Calibri"/>
                <w:color w:val="3F3F76"/>
              </w:rPr>
            </w:pPr>
            <w:r w:rsidRPr="00287285">
              <w:rPr>
                <w:rFonts w:ascii="Calibri" w:eastAsia="Times New Roman" w:hAnsi="Calibri" w:cs="Calibri"/>
                <w:color w:val="3F3F76"/>
              </w:rPr>
              <w:t xml:space="preserve">4. </w:t>
            </w:r>
            <w:proofErr w:type="spellStart"/>
            <w:r w:rsidRPr="00287285">
              <w:rPr>
                <w:rFonts w:ascii="Calibri" w:eastAsia="Times New Roman" w:hAnsi="Calibri" w:cs="Calibri"/>
                <w:color w:val="3F3F76"/>
              </w:rPr>
              <w:t>Γεω</w:t>
            </w:r>
            <w:proofErr w:type="spellEnd"/>
            <w:r w:rsidRPr="00287285">
              <w:rPr>
                <w:rFonts w:ascii="Calibri" w:eastAsia="Times New Roman" w:hAnsi="Calibri" w:cs="Calibri"/>
                <w:color w:val="3F3F76"/>
              </w:rPr>
              <w:t>πονικές Επ</w:t>
            </w:r>
            <w:proofErr w:type="spellStart"/>
            <w:r w:rsidRPr="00287285">
              <w:rPr>
                <w:rFonts w:ascii="Calibri" w:eastAsia="Times New Roman" w:hAnsi="Calibri" w:cs="Calibri"/>
                <w:color w:val="3F3F76"/>
              </w:rPr>
              <w:t>ιστήμες</w:t>
            </w:r>
            <w:proofErr w:type="spellEnd"/>
            <w:r w:rsidRPr="00287285">
              <w:rPr>
                <w:rFonts w:ascii="Calibri" w:eastAsia="Times New Roman" w:hAnsi="Calibri" w:cs="Calibri"/>
                <w:color w:val="3F3F76"/>
              </w:rPr>
              <w:t xml:space="preserve"> και </w:t>
            </w:r>
            <w:proofErr w:type="spellStart"/>
            <w:r w:rsidRPr="00287285">
              <w:rPr>
                <w:rFonts w:ascii="Calibri" w:eastAsia="Times New Roman" w:hAnsi="Calibri" w:cs="Calibri"/>
                <w:color w:val="3F3F76"/>
              </w:rPr>
              <w:t>Τρόφιμ</w:t>
            </w:r>
            <w:proofErr w:type="spellEnd"/>
            <w:r w:rsidRPr="00287285">
              <w:rPr>
                <w:rFonts w:ascii="Calibri" w:eastAsia="Times New Roman" w:hAnsi="Calibri" w:cs="Calibri"/>
                <w:color w:val="3F3F76"/>
              </w:rPr>
              <w:t>α</w:t>
            </w:r>
          </w:p>
        </w:tc>
        <w:tc>
          <w:tcPr>
            <w:tcW w:w="3560" w:type="dxa"/>
            <w:tcBorders>
              <w:top w:val="nil"/>
              <w:left w:val="nil"/>
              <w:bottom w:val="single" w:sz="4" w:space="0" w:color="7F7F7F"/>
              <w:right w:val="single" w:sz="4" w:space="0" w:color="7F7F7F"/>
            </w:tcBorders>
            <w:shd w:val="clear" w:color="000000" w:fill="FFCC99"/>
            <w:noWrap/>
            <w:hideMark/>
          </w:tcPr>
          <w:p w:rsidR="00287285" w:rsidRPr="006E5DAD" w:rsidRDefault="006E5DAD" w:rsidP="00287285">
            <w:pPr>
              <w:spacing w:after="0" w:line="240" w:lineRule="auto"/>
              <w:rPr>
                <w:rFonts w:ascii="Calibri" w:eastAsia="Times New Roman" w:hAnsi="Calibri" w:cs="Calibri"/>
                <w:color w:val="3F3F76"/>
                <w:lang w:val="el-GR"/>
              </w:rPr>
            </w:pPr>
            <w:r>
              <w:rPr>
                <w:rFonts w:ascii="Calibri" w:eastAsia="Times New Roman" w:hAnsi="Calibri" w:cs="Calibri"/>
                <w:color w:val="3F3F76"/>
                <w:lang w:val="el-GR"/>
              </w:rPr>
              <w:t>96</w:t>
            </w:r>
          </w:p>
        </w:tc>
      </w:tr>
      <w:tr w:rsidR="00287285" w:rsidRPr="00287285" w:rsidTr="00287285">
        <w:trPr>
          <w:trHeight w:val="300"/>
        </w:trPr>
        <w:tc>
          <w:tcPr>
            <w:tcW w:w="5740" w:type="dxa"/>
            <w:tcBorders>
              <w:top w:val="nil"/>
              <w:left w:val="single" w:sz="4" w:space="0" w:color="7F7F7F"/>
              <w:bottom w:val="single" w:sz="4" w:space="0" w:color="7F7F7F"/>
              <w:right w:val="single" w:sz="4" w:space="0" w:color="7F7F7F"/>
            </w:tcBorders>
            <w:shd w:val="clear" w:color="000000" w:fill="FFCC99"/>
            <w:hideMark/>
          </w:tcPr>
          <w:p w:rsidR="00287285" w:rsidRPr="00287285" w:rsidRDefault="00287285" w:rsidP="00287285">
            <w:pPr>
              <w:spacing w:after="0" w:line="240" w:lineRule="auto"/>
              <w:rPr>
                <w:rFonts w:ascii="Calibri" w:eastAsia="Times New Roman" w:hAnsi="Calibri" w:cs="Calibri"/>
                <w:color w:val="3F3F76"/>
                <w:lang w:val="el-GR"/>
              </w:rPr>
            </w:pPr>
            <w:r w:rsidRPr="00287285">
              <w:rPr>
                <w:rFonts w:ascii="Calibri" w:eastAsia="Times New Roman" w:hAnsi="Calibri" w:cs="Calibri"/>
                <w:color w:val="3F3F76"/>
                <w:lang w:val="el-GR"/>
              </w:rPr>
              <w:t>5. Μαθηματικά και Επιστήμες της Πληροφορίας</w:t>
            </w:r>
          </w:p>
        </w:tc>
        <w:tc>
          <w:tcPr>
            <w:tcW w:w="3560" w:type="dxa"/>
            <w:tcBorders>
              <w:top w:val="nil"/>
              <w:left w:val="nil"/>
              <w:bottom w:val="single" w:sz="4" w:space="0" w:color="7F7F7F"/>
              <w:right w:val="single" w:sz="4" w:space="0" w:color="7F7F7F"/>
            </w:tcBorders>
            <w:shd w:val="clear" w:color="000000" w:fill="FFCC99"/>
            <w:noWrap/>
            <w:hideMark/>
          </w:tcPr>
          <w:p w:rsidR="00287285" w:rsidRPr="006E5DAD" w:rsidRDefault="006E5DAD" w:rsidP="00287285">
            <w:pPr>
              <w:spacing w:after="0" w:line="240" w:lineRule="auto"/>
              <w:rPr>
                <w:rFonts w:ascii="Calibri" w:eastAsia="Times New Roman" w:hAnsi="Calibri" w:cs="Calibri"/>
                <w:color w:val="3F3F76"/>
                <w:lang w:val="el-GR"/>
              </w:rPr>
            </w:pPr>
            <w:r>
              <w:rPr>
                <w:rFonts w:ascii="Calibri" w:eastAsia="Times New Roman" w:hAnsi="Calibri" w:cs="Calibri"/>
                <w:color w:val="3F3F76"/>
                <w:lang w:val="el-GR"/>
              </w:rPr>
              <w:t>77</w:t>
            </w:r>
          </w:p>
        </w:tc>
      </w:tr>
      <w:tr w:rsidR="00287285" w:rsidRPr="00287285" w:rsidTr="00287285">
        <w:trPr>
          <w:trHeight w:val="300"/>
        </w:trPr>
        <w:tc>
          <w:tcPr>
            <w:tcW w:w="5740" w:type="dxa"/>
            <w:tcBorders>
              <w:top w:val="nil"/>
              <w:left w:val="single" w:sz="4" w:space="0" w:color="7F7F7F"/>
              <w:bottom w:val="single" w:sz="4" w:space="0" w:color="7F7F7F"/>
              <w:right w:val="single" w:sz="4" w:space="0" w:color="7F7F7F"/>
            </w:tcBorders>
            <w:shd w:val="clear" w:color="000000" w:fill="FFCC99"/>
            <w:hideMark/>
          </w:tcPr>
          <w:p w:rsidR="00287285" w:rsidRPr="00287285" w:rsidRDefault="00287285" w:rsidP="00287285">
            <w:pPr>
              <w:spacing w:after="0" w:line="240" w:lineRule="auto"/>
              <w:rPr>
                <w:rFonts w:ascii="Calibri" w:eastAsia="Times New Roman" w:hAnsi="Calibri" w:cs="Calibri"/>
                <w:color w:val="3F3F76"/>
                <w:lang w:val="el-GR"/>
              </w:rPr>
            </w:pPr>
            <w:r>
              <w:rPr>
                <w:rFonts w:ascii="Calibri" w:eastAsia="Times New Roman" w:hAnsi="Calibri" w:cs="Calibri"/>
                <w:color w:val="3F3F76"/>
              </w:rPr>
              <w:t>6. Κ</w:t>
            </w:r>
            <w:proofErr w:type="spellStart"/>
            <w:r>
              <w:rPr>
                <w:rFonts w:ascii="Calibri" w:eastAsia="Times New Roman" w:hAnsi="Calibri" w:cs="Calibri"/>
                <w:color w:val="3F3F76"/>
                <w:lang w:val="el-GR"/>
              </w:rPr>
              <w:t>οινωνικές</w:t>
            </w:r>
            <w:proofErr w:type="spellEnd"/>
            <w:r>
              <w:rPr>
                <w:rFonts w:ascii="Calibri" w:eastAsia="Times New Roman" w:hAnsi="Calibri" w:cs="Calibri"/>
                <w:color w:val="3F3F76"/>
                <w:lang w:val="el-GR"/>
              </w:rPr>
              <w:t xml:space="preserve"> Επιστήμες</w:t>
            </w:r>
          </w:p>
        </w:tc>
        <w:tc>
          <w:tcPr>
            <w:tcW w:w="3560" w:type="dxa"/>
            <w:tcBorders>
              <w:top w:val="nil"/>
              <w:left w:val="nil"/>
              <w:bottom w:val="single" w:sz="4" w:space="0" w:color="7F7F7F"/>
              <w:right w:val="single" w:sz="4" w:space="0" w:color="7F7F7F"/>
            </w:tcBorders>
            <w:shd w:val="clear" w:color="000000" w:fill="FFCC99"/>
            <w:noWrap/>
            <w:hideMark/>
          </w:tcPr>
          <w:p w:rsidR="00287285" w:rsidRPr="00287285" w:rsidRDefault="006E5DAD" w:rsidP="00287285">
            <w:pPr>
              <w:spacing w:after="0" w:line="240" w:lineRule="auto"/>
              <w:rPr>
                <w:rFonts w:ascii="Calibri" w:eastAsia="Times New Roman" w:hAnsi="Calibri" w:cs="Calibri"/>
                <w:color w:val="3F3F76"/>
              </w:rPr>
            </w:pPr>
            <w:r>
              <w:rPr>
                <w:rFonts w:ascii="Calibri" w:eastAsia="Times New Roman" w:hAnsi="Calibri" w:cs="Calibri"/>
                <w:color w:val="3F3F76"/>
              </w:rPr>
              <w:t>148</w:t>
            </w:r>
          </w:p>
        </w:tc>
      </w:tr>
      <w:tr w:rsidR="00287285" w:rsidRPr="00287285" w:rsidTr="00287285">
        <w:trPr>
          <w:trHeight w:val="300"/>
        </w:trPr>
        <w:tc>
          <w:tcPr>
            <w:tcW w:w="5740" w:type="dxa"/>
            <w:tcBorders>
              <w:top w:val="nil"/>
              <w:left w:val="single" w:sz="4" w:space="0" w:color="7F7F7F"/>
              <w:bottom w:val="single" w:sz="4" w:space="0" w:color="7F7F7F"/>
              <w:right w:val="single" w:sz="4" w:space="0" w:color="7F7F7F"/>
            </w:tcBorders>
            <w:shd w:val="clear" w:color="000000" w:fill="FFCC99"/>
            <w:hideMark/>
          </w:tcPr>
          <w:p w:rsidR="00287285" w:rsidRPr="00287285" w:rsidRDefault="00287285" w:rsidP="00287285">
            <w:pPr>
              <w:spacing w:after="0" w:line="240" w:lineRule="auto"/>
              <w:rPr>
                <w:rFonts w:ascii="Calibri" w:eastAsia="Times New Roman" w:hAnsi="Calibri" w:cs="Calibri"/>
                <w:color w:val="3F3F76"/>
              </w:rPr>
            </w:pPr>
            <w:r w:rsidRPr="00287285">
              <w:rPr>
                <w:rFonts w:ascii="Calibri" w:eastAsia="Times New Roman" w:hAnsi="Calibri" w:cs="Calibri"/>
                <w:color w:val="3F3F76"/>
              </w:rPr>
              <w:t xml:space="preserve">7. </w:t>
            </w:r>
            <w:proofErr w:type="spellStart"/>
            <w:r w:rsidRPr="00287285">
              <w:rPr>
                <w:rFonts w:ascii="Calibri" w:eastAsia="Times New Roman" w:hAnsi="Calibri" w:cs="Calibri"/>
                <w:color w:val="3F3F76"/>
              </w:rPr>
              <w:t>Ανθρω</w:t>
            </w:r>
            <w:proofErr w:type="spellEnd"/>
            <w:r w:rsidRPr="00287285">
              <w:rPr>
                <w:rFonts w:ascii="Calibri" w:eastAsia="Times New Roman" w:hAnsi="Calibri" w:cs="Calibri"/>
                <w:color w:val="3F3F76"/>
              </w:rPr>
              <w:t>πιστικές Επ</w:t>
            </w:r>
            <w:proofErr w:type="spellStart"/>
            <w:r w:rsidRPr="00287285">
              <w:rPr>
                <w:rFonts w:ascii="Calibri" w:eastAsia="Times New Roman" w:hAnsi="Calibri" w:cs="Calibri"/>
                <w:color w:val="3F3F76"/>
              </w:rPr>
              <w:t>ιστήμες</w:t>
            </w:r>
            <w:proofErr w:type="spellEnd"/>
            <w:r w:rsidRPr="00287285">
              <w:rPr>
                <w:rFonts w:ascii="Calibri" w:eastAsia="Times New Roman" w:hAnsi="Calibri" w:cs="Calibri"/>
                <w:color w:val="3F3F76"/>
              </w:rPr>
              <w:t xml:space="preserve"> και </w:t>
            </w:r>
            <w:proofErr w:type="spellStart"/>
            <w:r w:rsidRPr="00287285">
              <w:rPr>
                <w:rFonts w:ascii="Calibri" w:eastAsia="Times New Roman" w:hAnsi="Calibri" w:cs="Calibri"/>
                <w:color w:val="3F3F76"/>
              </w:rPr>
              <w:t>Τέχνες</w:t>
            </w:r>
            <w:proofErr w:type="spellEnd"/>
          </w:p>
        </w:tc>
        <w:tc>
          <w:tcPr>
            <w:tcW w:w="3560" w:type="dxa"/>
            <w:tcBorders>
              <w:top w:val="nil"/>
              <w:left w:val="nil"/>
              <w:bottom w:val="single" w:sz="4" w:space="0" w:color="7F7F7F"/>
              <w:right w:val="single" w:sz="4" w:space="0" w:color="7F7F7F"/>
            </w:tcBorders>
            <w:shd w:val="clear" w:color="000000" w:fill="FFCC99"/>
            <w:noWrap/>
            <w:hideMark/>
          </w:tcPr>
          <w:p w:rsidR="00287285" w:rsidRPr="00287285" w:rsidRDefault="006E5DAD" w:rsidP="00287285">
            <w:pPr>
              <w:spacing w:after="0" w:line="240" w:lineRule="auto"/>
              <w:rPr>
                <w:rFonts w:ascii="Calibri" w:eastAsia="Times New Roman" w:hAnsi="Calibri" w:cs="Calibri"/>
                <w:color w:val="3F3F76"/>
              </w:rPr>
            </w:pPr>
            <w:r>
              <w:rPr>
                <w:rFonts w:ascii="Calibri" w:eastAsia="Times New Roman" w:hAnsi="Calibri" w:cs="Calibri"/>
                <w:color w:val="3F3F76"/>
              </w:rPr>
              <w:t>143</w:t>
            </w:r>
          </w:p>
        </w:tc>
      </w:tr>
      <w:tr w:rsidR="00287285" w:rsidRPr="00287285" w:rsidTr="00287285">
        <w:trPr>
          <w:trHeight w:val="300"/>
        </w:trPr>
        <w:tc>
          <w:tcPr>
            <w:tcW w:w="5740" w:type="dxa"/>
            <w:tcBorders>
              <w:top w:val="nil"/>
              <w:left w:val="single" w:sz="4" w:space="0" w:color="7F7F7F"/>
              <w:bottom w:val="single" w:sz="4" w:space="0" w:color="7F7F7F"/>
              <w:right w:val="single" w:sz="4" w:space="0" w:color="7F7F7F"/>
            </w:tcBorders>
            <w:shd w:val="clear" w:color="000000" w:fill="FFCC99"/>
            <w:hideMark/>
          </w:tcPr>
          <w:p w:rsidR="00287285" w:rsidRPr="00287285" w:rsidRDefault="00287285" w:rsidP="00287285">
            <w:pPr>
              <w:spacing w:after="0" w:line="240" w:lineRule="auto"/>
              <w:rPr>
                <w:rFonts w:ascii="Calibri" w:eastAsia="Times New Roman" w:hAnsi="Calibri" w:cs="Calibri"/>
                <w:color w:val="3F3F76"/>
              </w:rPr>
            </w:pPr>
            <w:r w:rsidRPr="00287285">
              <w:rPr>
                <w:rFonts w:ascii="Calibri" w:eastAsia="Times New Roman" w:hAnsi="Calibri" w:cs="Calibri"/>
                <w:color w:val="3F3F76"/>
              </w:rPr>
              <w:t xml:space="preserve">8. </w:t>
            </w:r>
            <w:proofErr w:type="spellStart"/>
            <w:r w:rsidRPr="00287285">
              <w:rPr>
                <w:rFonts w:ascii="Calibri" w:eastAsia="Times New Roman" w:hAnsi="Calibri" w:cs="Calibri"/>
                <w:color w:val="3F3F76"/>
              </w:rPr>
              <w:t>Περι</w:t>
            </w:r>
            <w:proofErr w:type="spellEnd"/>
            <w:r w:rsidRPr="00287285">
              <w:rPr>
                <w:rFonts w:ascii="Calibri" w:eastAsia="Times New Roman" w:hAnsi="Calibri" w:cs="Calibri"/>
                <w:color w:val="3F3F76"/>
              </w:rPr>
              <w:t xml:space="preserve">βάλλον και </w:t>
            </w:r>
            <w:proofErr w:type="spellStart"/>
            <w:r w:rsidRPr="00287285">
              <w:rPr>
                <w:rFonts w:ascii="Calibri" w:eastAsia="Times New Roman" w:hAnsi="Calibri" w:cs="Calibri"/>
                <w:color w:val="3F3F76"/>
              </w:rPr>
              <w:t>Ενέργει</w:t>
            </w:r>
            <w:proofErr w:type="spellEnd"/>
            <w:r w:rsidRPr="00287285">
              <w:rPr>
                <w:rFonts w:ascii="Calibri" w:eastAsia="Times New Roman" w:hAnsi="Calibri" w:cs="Calibri"/>
                <w:color w:val="3F3F76"/>
              </w:rPr>
              <w:t>α</w:t>
            </w:r>
          </w:p>
        </w:tc>
        <w:tc>
          <w:tcPr>
            <w:tcW w:w="3560" w:type="dxa"/>
            <w:tcBorders>
              <w:top w:val="nil"/>
              <w:left w:val="nil"/>
              <w:bottom w:val="single" w:sz="4" w:space="0" w:color="7F7F7F"/>
              <w:right w:val="single" w:sz="4" w:space="0" w:color="7F7F7F"/>
            </w:tcBorders>
            <w:shd w:val="clear" w:color="000000" w:fill="FFCC99"/>
            <w:noWrap/>
            <w:hideMark/>
          </w:tcPr>
          <w:p w:rsidR="00287285" w:rsidRPr="006E5DAD" w:rsidRDefault="006E5DAD" w:rsidP="00287285">
            <w:pPr>
              <w:spacing w:after="0" w:line="240" w:lineRule="auto"/>
              <w:rPr>
                <w:rFonts w:ascii="Calibri" w:eastAsia="Times New Roman" w:hAnsi="Calibri" w:cs="Calibri"/>
                <w:color w:val="3F3F76"/>
                <w:lang w:val="el-GR"/>
              </w:rPr>
            </w:pPr>
            <w:r>
              <w:rPr>
                <w:rFonts w:ascii="Calibri" w:eastAsia="Times New Roman" w:hAnsi="Calibri" w:cs="Calibri"/>
                <w:color w:val="3F3F76"/>
                <w:lang w:val="el-GR"/>
              </w:rPr>
              <w:t>79</w:t>
            </w:r>
          </w:p>
        </w:tc>
      </w:tr>
      <w:tr w:rsidR="000A5221" w:rsidRPr="00287285" w:rsidTr="00111F00">
        <w:trPr>
          <w:trHeight w:val="395"/>
        </w:trPr>
        <w:tc>
          <w:tcPr>
            <w:tcW w:w="5740" w:type="dxa"/>
            <w:tcBorders>
              <w:top w:val="nil"/>
              <w:left w:val="single" w:sz="4" w:space="0" w:color="7F7F7F"/>
              <w:bottom w:val="single" w:sz="4" w:space="0" w:color="7F7F7F"/>
              <w:right w:val="single" w:sz="4" w:space="0" w:color="7F7F7F"/>
            </w:tcBorders>
            <w:shd w:val="clear" w:color="000000" w:fill="FFCC99"/>
          </w:tcPr>
          <w:p w:rsidR="000A5221" w:rsidRPr="00287285" w:rsidRDefault="000A5221" w:rsidP="000A5221">
            <w:pPr>
              <w:spacing w:after="0" w:line="240" w:lineRule="auto"/>
              <w:rPr>
                <w:rFonts w:ascii="Calibri" w:eastAsia="Times New Roman" w:hAnsi="Calibri" w:cs="Calibri"/>
                <w:color w:val="3F3F76"/>
                <w:lang w:val="el-GR"/>
              </w:rPr>
            </w:pPr>
            <w:r w:rsidRPr="00287285">
              <w:rPr>
                <w:rFonts w:ascii="Calibri" w:eastAsia="Times New Roman" w:hAnsi="Calibri" w:cs="Calibri"/>
                <w:color w:val="3F3F76"/>
                <w:lang w:val="el-GR"/>
              </w:rPr>
              <w:t>9. Διοίκησ</w:t>
            </w:r>
            <w:r>
              <w:rPr>
                <w:rFonts w:ascii="Calibri" w:eastAsia="Times New Roman" w:hAnsi="Calibri" w:cs="Calibri"/>
                <w:color w:val="3F3F76"/>
                <w:lang w:val="el-GR"/>
              </w:rPr>
              <w:t>η και Οικονομία της Καινοτομίας</w:t>
            </w:r>
          </w:p>
        </w:tc>
        <w:tc>
          <w:tcPr>
            <w:tcW w:w="3560" w:type="dxa"/>
            <w:tcBorders>
              <w:top w:val="nil"/>
              <w:left w:val="nil"/>
              <w:bottom w:val="single" w:sz="4" w:space="0" w:color="7F7F7F"/>
              <w:right w:val="single" w:sz="4" w:space="0" w:color="7F7F7F"/>
            </w:tcBorders>
            <w:shd w:val="clear" w:color="000000" w:fill="FFCC99"/>
            <w:noWrap/>
          </w:tcPr>
          <w:p w:rsidR="000A5221" w:rsidRPr="00287285" w:rsidRDefault="006E5DAD" w:rsidP="000A5221">
            <w:pPr>
              <w:spacing w:after="0" w:line="240" w:lineRule="auto"/>
              <w:rPr>
                <w:rFonts w:ascii="Calibri" w:eastAsia="Times New Roman" w:hAnsi="Calibri" w:cs="Calibri"/>
                <w:color w:val="3F3F76"/>
              </w:rPr>
            </w:pPr>
            <w:r>
              <w:rPr>
                <w:rFonts w:ascii="Calibri" w:eastAsia="Times New Roman" w:hAnsi="Calibri" w:cs="Calibri"/>
                <w:color w:val="3F3F76"/>
              </w:rPr>
              <w:t>22</w:t>
            </w:r>
          </w:p>
        </w:tc>
      </w:tr>
      <w:tr w:rsidR="000A5221" w:rsidRPr="00287285" w:rsidTr="00111F00">
        <w:trPr>
          <w:trHeight w:val="440"/>
        </w:trPr>
        <w:tc>
          <w:tcPr>
            <w:tcW w:w="5740" w:type="dxa"/>
            <w:tcBorders>
              <w:top w:val="nil"/>
              <w:left w:val="single" w:sz="4" w:space="0" w:color="7F7F7F"/>
              <w:bottom w:val="single" w:sz="4" w:space="0" w:color="7F7F7F"/>
              <w:right w:val="single" w:sz="4" w:space="0" w:color="7F7F7F"/>
            </w:tcBorders>
            <w:shd w:val="clear" w:color="000000" w:fill="FFCC99"/>
          </w:tcPr>
          <w:p w:rsidR="000A5221" w:rsidRPr="00287285" w:rsidRDefault="000A5221" w:rsidP="000A5221">
            <w:pPr>
              <w:spacing w:after="0" w:line="240" w:lineRule="auto"/>
              <w:rPr>
                <w:rFonts w:ascii="Calibri" w:eastAsia="Times New Roman" w:hAnsi="Calibri" w:cs="Calibri"/>
                <w:b/>
                <w:color w:val="3F3F76"/>
                <w:lang w:val="el-GR"/>
              </w:rPr>
            </w:pPr>
            <w:r w:rsidRPr="00111F00">
              <w:rPr>
                <w:rFonts w:ascii="Calibri" w:eastAsia="Times New Roman" w:hAnsi="Calibri" w:cs="Calibri"/>
                <w:b/>
                <w:color w:val="3F3F76"/>
                <w:lang w:val="el-GR"/>
              </w:rPr>
              <w:t xml:space="preserve">Συνολικός Αριθμός Αιτήσεων: </w:t>
            </w:r>
          </w:p>
        </w:tc>
        <w:tc>
          <w:tcPr>
            <w:tcW w:w="3560" w:type="dxa"/>
            <w:tcBorders>
              <w:top w:val="nil"/>
              <w:left w:val="nil"/>
              <w:bottom w:val="single" w:sz="4" w:space="0" w:color="7F7F7F"/>
              <w:right w:val="single" w:sz="4" w:space="0" w:color="7F7F7F"/>
            </w:tcBorders>
            <w:shd w:val="clear" w:color="000000" w:fill="FFCC99"/>
            <w:noWrap/>
          </w:tcPr>
          <w:p w:rsidR="000A5221" w:rsidRPr="00287285" w:rsidRDefault="006E5DAD" w:rsidP="000A5221">
            <w:pPr>
              <w:spacing w:after="0" w:line="240" w:lineRule="auto"/>
              <w:rPr>
                <w:rFonts w:ascii="Calibri" w:eastAsia="Times New Roman" w:hAnsi="Calibri" w:cs="Calibri"/>
                <w:color w:val="3F3F76"/>
              </w:rPr>
            </w:pPr>
            <w:r>
              <w:rPr>
                <w:rFonts w:ascii="Calibri" w:eastAsia="Times New Roman" w:hAnsi="Calibri" w:cs="Calibri"/>
                <w:color w:val="3F3F76"/>
              </w:rPr>
              <w:t>1.156</w:t>
            </w:r>
          </w:p>
        </w:tc>
      </w:tr>
    </w:tbl>
    <w:p w:rsidR="00190C06" w:rsidRDefault="00190C06" w:rsidP="00C340D5">
      <w:pPr>
        <w:jc w:val="both"/>
        <w:rPr>
          <w:rFonts w:ascii="Arial" w:hAnsi="Arial" w:cs="Arial"/>
          <w:color w:val="000000"/>
          <w:sz w:val="24"/>
          <w:szCs w:val="24"/>
          <w:lang w:val="el-GR"/>
        </w:rPr>
      </w:pPr>
    </w:p>
    <w:p w:rsidR="00B82A4D" w:rsidRDefault="000A5221" w:rsidP="00C340D5">
      <w:pPr>
        <w:jc w:val="both"/>
        <w:rPr>
          <w:rFonts w:ascii="Arial" w:hAnsi="Arial" w:cs="Arial"/>
          <w:color w:val="000000"/>
          <w:sz w:val="24"/>
          <w:szCs w:val="24"/>
          <w:lang w:val="el-GR"/>
        </w:rPr>
      </w:pPr>
      <w:r w:rsidRPr="009A5603">
        <w:rPr>
          <w:rFonts w:ascii="Arial" w:hAnsi="Arial" w:cs="Arial"/>
          <w:color w:val="000000"/>
          <w:sz w:val="24"/>
          <w:szCs w:val="24"/>
          <w:lang w:val="el-GR"/>
        </w:rPr>
        <w:t>Η συγκεκριμένη δράση</w:t>
      </w:r>
      <w:r w:rsidR="00DB0629" w:rsidRPr="009A5603">
        <w:rPr>
          <w:rFonts w:ascii="Arial" w:hAnsi="Arial" w:cs="Arial"/>
          <w:color w:val="000000"/>
          <w:sz w:val="24"/>
          <w:szCs w:val="24"/>
          <w:lang w:val="el-GR"/>
        </w:rPr>
        <w:t xml:space="preserve"> του ΕΛ</w:t>
      </w:r>
      <w:r w:rsidRPr="009A5603">
        <w:rPr>
          <w:rFonts w:ascii="Arial" w:hAnsi="Arial" w:cs="Arial"/>
          <w:color w:val="000000"/>
          <w:sz w:val="24"/>
          <w:szCs w:val="24"/>
          <w:lang w:val="el-GR"/>
        </w:rPr>
        <w:t>.</w:t>
      </w:r>
      <w:r w:rsidR="00DB0629" w:rsidRPr="009A5603">
        <w:rPr>
          <w:rFonts w:ascii="Arial" w:hAnsi="Arial" w:cs="Arial"/>
          <w:color w:val="000000"/>
          <w:sz w:val="24"/>
          <w:szCs w:val="24"/>
          <w:lang w:val="el-GR"/>
        </w:rPr>
        <w:t>ΙΔ</w:t>
      </w:r>
      <w:r w:rsidRPr="009A5603">
        <w:rPr>
          <w:rFonts w:ascii="Arial" w:hAnsi="Arial" w:cs="Arial"/>
          <w:color w:val="000000"/>
          <w:sz w:val="24"/>
          <w:szCs w:val="24"/>
          <w:lang w:val="el-GR"/>
        </w:rPr>
        <w:t>.</w:t>
      </w:r>
      <w:r w:rsidR="00DB0629" w:rsidRPr="009A5603">
        <w:rPr>
          <w:rFonts w:ascii="Arial" w:hAnsi="Arial" w:cs="Arial"/>
          <w:color w:val="000000"/>
          <w:sz w:val="24"/>
          <w:szCs w:val="24"/>
          <w:lang w:val="el-GR"/>
        </w:rPr>
        <w:t>Ε</w:t>
      </w:r>
      <w:r w:rsidRPr="009A5603">
        <w:rPr>
          <w:rFonts w:ascii="Arial" w:hAnsi="Arial" w:cs="Arial"/>
          <w:color w:val="000000"/>
          <w:sz w:val="24"/>
          <w:szCs w:val="24"/>
          <w:lang w:val="el-GR"/>
        </w:rPr>
        <w:t>.</w:t>
      </w:r>
      <w:r w:rsidR="00DB0629" w:rsidRPr="009A5603">
        <w:rPr>
          <w:rFonts w:ascii="Arial" w:hAnsi="Arial" w:cs="Arial"/>
          <w:color w:val="000000"/>
          <w:sz w:val="24"/>
          <w:szCs w:val="24"/>
          <w:lang w:val="el-GR"/>
        </w:rPr>
        <w:t>Κ</w:t>
      </w:r>
      <w:r w:rsidRPr="009A5603">
        <w:rPr>
          <w:rFonts w:ascii="Arial" w:hAnsi="Arial" w:cs="Arial"/>
          <w:color w:val="000000"/>
          <w:sz w:val="24"/>
          <w:szCs w:val="24"/>
          <w:lang w:val="el-GR"/>
        </w:rPr>
        <w:t>.</w:t>
      </w:r>
      <w:r w:rsidR="00DB0629" w:rsidRPr="009A5603">
        <w:rPr>
          <w:rFonts w:ascii="Arial" w:hAnsi="Arial" w:cs="Arial"/>
          <w:color w:val="000000"/>
          <w:sz w:val="24"/>
          <w:szCs w:val="24"/>
          <w:lang w:val="el-GR"/>
        </w:rPr>
        <w:t xml:space="preserve"> παρέ</w:t>
      </w:r>
      <w:r w:rsidRPr="009A5603">
        <w:rPr>
          <w:rFonts w:ascii="Arial" w:hAnsi="Arial" w:cs="Arial"/>
          <w:color w:val="000000"/>
          <w:sz w:val="24"/>
          <w:szCs w:val="24"/>
          <w:lang w:val="el-GR"/>
        </w:rPr>
        <w:t xml:space="preserve">χει </w:t>
      </w:r>
      <w:r w:rsidR="00DB0629" w:rsidRPr="009A5603">
        <w:rPr>
          <w:rFonts w:ascii="Arial" w:hAnsi="Arial" w:cs="Arial"/>
          <w:color w:val="000000"/>
          <w:sz w:val="24"/>
          <w:szCs w:val="24"/>
          <w:lang w:val="el-GR"/>
        </w:rPr>
        <w:t>σημαντική ενίσχυση</w:t>
      </w:r>
      <w:r w:rsidR="00A30E3A" w:rsidRPr="009A5603">
        <w:rPr>
          <w:rFonts w:ascii="Arial" w:hAnsi="Arial" w:cs="Arial"/>
          <w:color w:val="000000"/>
          <w:sz w:val="24"/>
          <w:szCs w:val="24"/>
          <w:lang w:val="el-GR"/>
        </w:rPr>
        <w:t xml:space="preserve"> σε όλους τους ερευνητικούς τομείς</w:t>
      </w:r>
      <w:r w:rsidR="006C128C">
        <w:rPr>
          <w:rFonts w:ascii="Arial" w:hAnsi="Arial" w:cs="Arial"/>
          <w:color w:val="000000"/>
          <w:sz w:val="24"/>
          <w:szCs w:val="24"/>
          <w:lang w:val="el-GR"/>
        </w:rPr>
        <w:t xml:space="preserve"> </w:t>
      </w:r>
      <w:r w:rsidR="006C128C" w:rsidRPr="009A5603">
        <w:rPr>
          <w:rFonts w:ascii="Arial" w:hAnsi="Arial" w:cs="Arial"/>
          <w:color w:val="000000"/>
          <w:sz w:val="24"/>
          <w:szCs w:val="24"/>
          <w:lang w:val="el-GR"/>
        </w:rPr>
        <w:t>χωρίς γεωγραφικούς και θεματικούς περιορισμούς</w:t>
      </w:r>
      <w:r w:rsidR="00B82A4D">
        <w:rPr>
          <w:rFonts w:ascii="Arial" w:hAnsi="Arial" w:cs="Arial"/>
          <w:color w:val="000000"/>
          <w:sz w:val="24"/>
          <w:szCs w:val="24"/>
          <w:lang w:val="el-GR"/>
        </w:rPr>
        <w:t>.</w:t>
      </w:r>
      <w:r w:rsidR="006C128C">
        <w:rPr>
          <w:rFonts w:ascii="Arial" w:hAnsi="Arial" w:cs="Arial"/>
          <w:color w:val="000000"/>
          <w:sz w:val="24"/>
          <w:szCs w:val="24"/>
          <w:lang w:val="el-GR"/>
        </w:rPr>
        <w:t xml:space="preserve"> </w:t>
      </w:r>
      <w:r w:rsidR="00AA4DE9">
        <w:rPr>
          <w:rFonts w:ascii="Arial" w:hAnsi="Arial" w:cs="Arial"/>
          <w:color w:val="000000"/>
          <w:sz w:val="24"/>
          <w:szCs w:val="24"/>
          <w:lang w:val="el-GR"/>
        </w:rPr>
        <w:t xml:space="preserve">Το μεγαλύτερο </w:t>
      </w:r>
      <w:r w:rsidR="00B82A4D">
        <w:rPr>
          <w:rFonts w:ascii="Arial" w:hAnsi="Arial" w:cs="Arial"/>
          <w:color w:val="000000"/>
          <w:sz w:val="24"/>
          <w:szCs w:val="24"/>
          <w:lang w:val="el-GR"/>
        </w:rPr>
        <w:t xml:space="preserve">ενδιαφέρον </w:t>
      </w:r>
      <w:r w:rsidR="00AA4DE9">
        <w:rPr>
          <w:rFonts w:ascii="Arial" w:hAnsi="Arial" w:cs="Arial"/>
          <w:color w:val="000000"/>
          <w:sz w:val="24"/>
          <w:szCs w:val="24"/>
          <w:lang w:val="el-GR"/>
        </w:rPr>
        <w:t xml:space="preserve">συγκέντρωσαν οι Επιστήμες Ζωής ενώ αυξημένο ενδιαφέρον καταγράφηκε </w:t>
      </w:r>
      <w:r w:rsidR="00B82A4D">
        <w:rPr>
          <w:rFonts w:ascii="Arial" w:hAnsi="Arial" w:cs="Arial"/>
          <w:color w:val="000000"/>
          <w:sz w:val="24"/>
          <w:szCs w:val="24"/>
          <w:lang w:val="el-GR"/>
        </w:rPr>
        <w:t xml:space="preserve">στις </w:t>
      </w:r>
      <w:r w:rsidR="009C652F">
        <w:rPr>
          <w:rFonts w:ascii="Arial" w:hAnsi="Arial" w:cs="Arial"/>
          <w:color w:val="000000"/>
          <w:sz w:val="24"/>
          <w:szCs w:val="24"/>
          <w:lang w:val="el-GR"/>
        </w:rPr>
        <w:t>επιστημονικές</w:t>
      </w:r>
      <w:r w:rsidR="00B82A4D">
        <w:rPr>
          <w:rFonts w:ascii="Arial" w:hAnsi="Arial" w:cs="Arial"/>
          <w:color w:val="000000"/>
          <w:sz w:val="24"/>
          <w:szCs w:val="24"/>
          <w:lang w:val="el-GR"/>
        </w:rPr>
        <w:t xml:space="preserve"> περιοχές των Κοινωνικών και Ανθρωπιστικών Επιστημών και Τεχνών, οι οποίες αν και μέχρι </w:t>
      </w:r>
      <w:r w:rsidR="006C128C">
        <w:rPr>
          <w:rFonts w:ascii="Arial" w:hAnsi="Arial" w:cs="Arial"/>
          <w:color w:val="000000"/>
          <w:sz w:val="24"/>
          <w:szCs w:val="24"/>
          <w:lang w:val="el-GR"/>
        </w:rPr>
        <w:t>πρότινος</w:t>
      </w:r>
      <w:r w:rsidR="00B82A4D">
        <w:rPr>
          <w:rFonts w:ascii="Arial" w:hAnsi="Arial" w:cs="Arial"/>
          <w:color w:val="000000"/>
          <w:sz w:val="24"/>
          <w:szCs w:val="24"/>
          <w:lang w:val="el-GR"/>
        </w:rPr>
        <w:t xml:space="preserve"> δεν είχαν τη δυνατότητα εξασφάλισης επαρκούς χρηματοδότησης, εντάσσονται στα πεδία χρηματοδότησης του ΕΛ.ΙΔ.Ε.Κ.</w:t>
      </w:r>
      <w:r w:rsidR="00FB5B0A">
        <w:rPr>
          <w:rFonts w:ascii="Arial" w:hAnsi="Arial" w:cs="Arial"/>
          <w:color w:val="000000"/>
          <w:sz w:val="24"/>
          <w:szCs w:val="24"/>
          <w:lang w:val="el-GR"/>
        </w:rPr>
        <w:t xml:space="preserve"> </w:t>
      </w:r>
      <w:r w:rsidR="00B82A4D">
        <w:rPr>
          <w:rFonts w:ascii="Arial" w:hAnsi="Arial" w:cs="Arial"/>
          <w:color w:val="000000"/>
          <w:sz w:val="24"/>
          <w:szCs w:val="24"/>
          <w:lang w:val="el-GR"/>
        </w:rPr>
        <w:t>σε κάθε δράση του</w:t>
      </w:r>
      <w:r w:rsidR="008C1A81">
        <w:rPr>
          <w:rFonts w:ascii="Arial" w:hAnsi="Arial" w:cs="Arial"/>
          <w:color w:val="000000"/>
          <w:sz w:val="24"/>
          <w:szCs w:val="24"/>
          <w:lang w:val="el-GR"/>
        </w:rPr>
        <w:t xml:space="preserve"> από την έναρξη λειτουργίας του</w:t>
      </w:r>
      <w:r w:rsidR="00B82A4D">
        <w:rPr>
          <w:rFonts w:ascii="Arial" w:hAnsi="Arial" w:cs="Arial"/>
          <w:color w:val="000000"/>
          <w:sz w:val="24"/>
          <w:szCs w:val="24"/>
          <w:lang w:val="el-GR"/>
        </w:rPr>
        <w:t>.</w:t>
      </w:r>
    </w:p>
    <w:p w:rsidR="002F3DE5" w:rsidRPr="00EF5EA3" w:rsidRDefault="00B14190" w:rsidP="00B56597">
      <w:pPr>
        <w:jc w:val="both"/>
        <w:rPr>
          <w:rFonts w:ascii="Arial" w:hAnsi="Arial" w:cs="Arial"/>
          <w:color w:val="000000"/>
          <w:sz w:val="24"/>
          <w:szCs w:val="24"/>
          <w:lang w:val="el-GR"/>
        </w:rPr>
      </w:pPr>
      <w:r w:rsidRPr="00B14190">
        <w:rPr>
          <w:rFonts w:ascii="Arial" w:hAnsi="Arial" w:cs="Arial"/>
          <w:color w:val="000000"/>
          <w:sz w:val="24"/>
          <w:szCs w:val="24"/>
          <w:lang w:val="el-GR"/>
        </w:rPr>
        <w:t xml:space="preserve">Το  ΕΛ.ΙΔ.Ε.Κ. πιστό στην αποστολή του για την ενδυνάμωση και στήριξη της έρευνας προχωρά με </w:t>
      </w:r>
      <w:r>
        <w:rPr>
          <w:rFonts w:ascii="Arial" w:hAnsi="Arial" w:cs="Arial"/>
          <w:color w:val="000000"/>
          <w:sz w:val="24"/>
          <w:szCs w:val="24"/>
          <w:lang w:val="el-GR"/>
        </w:rPr>
        <w:t>συνέχεια και συνέπεια</w:t>
      </w:r>
      <w:r w:rsidRPr="00B14190">
        <w:rPr>
          <w:rFonts w:ascii="Arial" w:hAnsi="Arial" w:cs="Arial"/>
          <w:color w:val="000000"/>
          <w:sz w:val="24"/>
          <w:szCs w:val="24"/>
          <w:lang w:val="el-GR"/>
        </w:rPr>
        <w:t xml:space="preserve"> στην αξιοποίηση του ερευνητικού δυναμικού </w:t>
      </w:r>
      <w:r w:rsidR="00460EB1">
        <w:rPr>
          <w:rFonts w:ascii="Arial" w:hAnsi="Arial" w:cs="Arial"/>
          <w:color w:val="000000"/>
          <w:sz w:val="24"/>
          <w:szCs w:val="24"/>
          <w:lang w:val="el-GR"/>
        </w:rPr>
        <w:t xml:space="preserve">της χώρας </w:t>
      </w:r>
      <w:r w:rsidRPr="00B14190">
        <w:rPr>
          <w:rFonts w:ascii="Arial" w:hAnsi="Arial" w:cs="Arial"/>
          <w:color w:val="000000"/>
          <w:sz w:val="24"/>
          <w:szCs w:val="24"/>
          <w:lang w:val="el-GR"/>
        </w:rPr>
        <w:t>λειτουργώντας ως ουσιαστικό α</w:t>
      </w:r>
      <w:r w:rsidR="00672245">
        <w:rPr>
          <w:rFonts w:ascii="Arial" w:hAnsi="Arial" w:cs="Arial"/>
          <w:color w:val="000000"/>
          <w:sz w:val="24"/>
          <w:szCs w:val="24"/>
          <w:lang w:val="el-GR"/>
        </w:rPr>
        <w:t xml:space="preserve">ντίδοτο στο φαινόμενο του </w:t>
      </w:r>
      <w:proofErr w:type="spellStart"/>
      <w:r w:rsidR="00672245">
        <w:rPr>
          <w:rFonts w:ascii="Arial" w:hAnsi="Arial" w:cs="Arial"/>
          <w:color w:val="000000"/>
          <w:sz w:val="24"/>
          <w:szCs w:val="24"/>
          <w:lang w:val="el-GR"/>
        </w:rPr>
        <w:t>brain</w:t>
      </w:r>
      <w:proofErr w:type="spellEnd"/>
      <w:r w:rsidR="00672245">
        <w:rPr>
          <w:rFonts w:ascii="Arial" w:hAnsi="Arial" w:cs="Arial"/>
          <w:color w:val="000000"/>
          <w:sz w:val="24"/>
          <w:szCs w:val="24"/>
          <w:lang w:val="el-GR"/>
        </w:rPr>
        <w:t xml:space="preserve"> </w:t>
      </w:r>
      <w:proofErr w:type="spellStart"/>
      <w:r w:rsidRPr="00B14190">
        <w:rPr>
          <w:rFonts w:ascii="Arial" w:hAnsi="Arial" w:cs="Arial"/>
          <w:color w:val="000000"/>
          <w:sz w:val="24"/>
          <w:szCs w:val="24"/>
          <w:lang w:val="el-GR"/>
        </w:rPr>
        <w:t>drain</w:t>
      </w:r>
      <w:proofErr w:type="spellEnd"/>
      <w:r w:rsidRPr="00B14190">
        <w:rPr>
          <w:rFonts w:ascii="Arial" w:hAnsi="Arial" w:cs="Arial"/>
          <w:color w:val="000000"/>
          <w:sz w:val="24"/>
          <w:szCs w:val="24"/>
          <w:lang w:val="el-GR"/>
        </w:rPr>
        <w:t xml:space="preserve"> και στις τάσεις μονόπλευρης φυγής των Ελλήνων Επιστημόνων στο εξωτερικό </w:t>
      </w:r>
      <w:r w:rsidRPr="00386758">
        <w:rPr>
          <w:rFonts w:ascii="Arial" w:hAnsi="Arial" w:cs="Arial"/>
          <w:b/>
          <w:color w:val="000000"/>
          <w:sz w:val="24"/>
          <w:szCs w:val="24"/>
          <w:lang w:val="el-GR"/>
        </w:rPr>
        <w:t xml:space="preserve">επενδύοντας μέχρι σήμερα, μόνο για τις δράσεις των </w:t>
      </w:r>
      <w:proofErr w:type="spellStart"/>
      <w:r w:rsidRPr="00386758">
        <w:rPr>
          <w:rFonts w:ascii="Arial" w:hAnsi="Arial" w:cs="Arial"/>
          <w:b/>
          <w:color w:val="000000"/>
          <w:sz w:val="24"/>
          <w:szCs w:val="24"/>
          <w:lang w:val="el-GR"/>
        </w:rPr>
        <w:t>Μεταδιδακτόρων</w:t>
      </w:r>
      <w:proofErr w:type="spellEnd"/>
      <w:r w:rsidRPr="00386758">
        <w:rPr>
          <w:rFonts w:ascii="Arial" w:hAnsi="Arial" w:cs="Arial"/>
          <w:b/>
          <w:color w:val="000000"/>
          <w:sz w:val="24"/>
          <w:szCs w:val="24"/>
          <w:lang w:val="el-GR"/>
        </w:rPr>
        <w:t xml:space="preserve"> Ερευνητών 50.580.000 ευρώ</w:t>
      </w:r>
      <w:r w:rsidRPr="00B14190">
        <w:rPr>
          <w:rFonts w:ascii="Arial" w:hAnsi="Arial" w:cs="Arial"/>
          <w:color w:val="000000"/>
          <w:sz w:val="24"/>
          <w:szCs w:val="24"/>
          <w:lang w:val="el-GR"/>
        </w:rPr>
        <w:t xml:space="preserve"> (σύνολο προϋπολογισμού 1ης και 2ης Προκήρυξης Ερευνητικών Έργων ΕΛ.ΙΔ.Ε.Κ. για την ενίσχυση Μεταδιδακτορικών Ερευνητών/τριών)</w:t>
      </w:r>
      <w:r>
        <w:rPr>
          <w:rFonts w:ascii="Arial" w:hAnsi="Arial" w:cs="Arial"/>
          <w:color w:val="000000"/>
          <w:sz w:val="24"/>
          <w:szCs w:val="24"/>
          <w:lang w:val="el-GR"/>
        </w:rPr>
        <w:t>.</w:t>
      </w:r>
    </w:p>
    <w:p w:rsidR="00EF5EA3" w:rsidRDefault="00EF5EA3" w:rsidP="00B56597">
      <w:pPr>
        <w:jc w:val="both"/>
        <w:rPr>
          <w:rFonts w:ascii="Arial" w:hAnsi="Arial" w:cs="Arial"/>
          <w:color w:val="000000"/>
          <w:sz w:val="24"/>
          <w:szCs w:val="24"/>
          <w:lang w:val="el-GR"/>
        </w:rPr>
      </w:pPr>
      <w:r>
        <w:rPr>
          <w:rFonts w:ascii="Arial" w:hAnsi="Arial" w:cs="Arial"/>
          <w:color w:val="000000"/>
          <w:sz w:val="24"/>
          <w:szCs w:val="24"/>
        </w:rPr>
        <w:t>O</w:t>
      </w:r>
      <w:r>
        <w:rPr>
          <w:rFonts w:ascii="Arial" w:hAnsi="Arial" w:cs="Arial"/>
          <w:color w:val="000000"/>
          <w:sz w:val="24"/>
          <w:szCs w:val="24"/>
          <w:lang w:val="el-GR"/>
        </w:rPr>
        <w:t xml:space="preserve"> </w:t>
      </w:r>
      <w:r w:rsidRPr="00386758">
        <w:rPr>
          <w:rFonts w:ascii="Arial" w:hAnsi="Arial" w:cs="Arial"/>
          <w:b/>
          <w:color w:val="000000"/>
          <w:sz w:val="24"/>
          <w:szCs w:val="24"/>
          <w:lang w:val="el-GR"/>
        </w:rPr>
        <w:t xml:space="preserve">Αν. Υπουργός Έρευνας </w:t>
      </w:r>
      <w:r w:rsidR="00D178EA" w:rsidRPr="00386758">
        <w:rPr>
          <w:rFonts w:ascii="Arial" w:hAnsi="Arial" w:cs="Arial"/>
          <w:b/>
          <w:color w:val="000000"/>
          <w:sz w:val="24"/>
          <w:szCs w:val="24"/>
          <w:lang w:val="el-GR"/>
        </w:rPr>
        <w:t xml:space="preserve">και Καινοτομίας Κώστας </w:t>
      </w:r>
      <w:proofErr w:type="spellStart"/>
      <w:r w:rsidR="00D178EA" w:rsidRPr="00386758">
        <w:rPr>
          <w:rFonts w:ascii="Arial" w:hAnsi="Arial" w:cs="Arial"/>
          <w:b/>
          <w:color w:val="000000"/>
          <w:sz w:val="24"/>
          <w:szCs w:val="24"/>
          <w:lang w:val="el-GR"/>
        </w:rPr>
        <w:t>Φωτάκης</w:t>
      </w:r>
      <w:proofErr w:type="spellEnd"/>
      <w:r w:rsidR="00D178EA">
        <w:rPr>
          <w:rFonts w:ascii="Arial" w:hAnsi="Arial" w:cs="Arial"/>
          <w:color w:val="000000"/>
          <w:sz w:val="24"/>
          <w:szCs w:val="24"/>
          <w:lang w:val="el-GR"/>
        </w:rPr>
        <w:t xml:space="preserve"> </w:t>
      </w:r>
      <w:r>
        <w:rPr>
          <w:rFonts w:ascii="Arial" w:hAnsi="Arial" w:cs="Arial"/>
          <w:color w:val="000000"/>
          <w:sz w:val="24"/>
          <w:szCs w:val="24"/>
          <w:lang w:val="el-GR"/>
        </w:rPr>
        <w:t xml:space="preserve">με αφορμή τον υψηλό αριθμό των αιτήσεων που </w:t>
      </w:r>
      <w:r w:rsidR="003D267C">
        <w:rPr>
          <w:rFonts w:ascii="Arial" w:hAnsi="Arial" w:cs="Arial"/>
          <w:color w:val="000000"/>
          <w:sz w:val="24"/>
          <w:szCs w:val="24"/>
          <w:lang w:val="el-GR"/>
        </w:rPr>
        <w:t>υποβλήθηκαν</w:t>
      </w:r>
      <w:r>
        <w:rPr>
          <w:rFonts w:ascii="Arial" w:hAnsi="Arial" w:cs="Arial"/>
          <w:color w:val="000000"/>
          <w:sz w:val="24"/>
          <w:szCs w:val="24"/>
          <w:lang w:val="el-GR"/>
        </w:rPr>
        <w:t xml:space="preserve"> γι΄ακόμη μία φορά</w:t>
      </w:r>
      <w:r w:rsidR="003D267C">
        <w:rPr>
          <w:rFonts w:ascii="Arial" w:hAnsi="Arial" w:cs="Arial"/>
          <w:color w:val="000000"/>
          <w:sz w:val="24"/>
          <w:szCs w:val="24"/>
          <w:lang w:val="el-GR"/>
        </w:rPr>
        <w:t>,</w:t>
      </w:r>
      <w:r>
        <w:rPr>
          <w:rFonts w:ascii="Arial" w:hAnsi="Arial" w:cs="Arial"/>
          <w:color w:val="000000"/>
          <w:sz w:val="24"/>
          <w:szCs w:val="24"/>
          <w:lang w:val="el-GR"/>
        </w:rPr>
        <w:t xml:space="preserve"> δήλωσε:</w:t>
      </w:r>
    </w:p>
    <w:p w:rsidR="00EF5EA3" w:rsidRPr="00386758" w:rsidRDefault="00EF5EA3" w:rsidP="00EF5EA3">
      <w:pPr>
        <w:jc w:val="both"/>
        <w:rPr>
          <w:rFonts w:ascii="Candara" w:eastAsia="Times New Roman" w:hAnsi="Candara" w:cs="Times New Roman"/>
          <w:i/>
          <w:lang w:val="el-GR"/>
        </w:rPr>
      </w:pPr>
      <w:r w:rsidRPr="00386758">
        <w:rPr>
          <w:rFonts w:ascii="Arial" w:hAnsi="Arial" w:cs="Arial"/>
          <w:i/>
          <w:color w:val="000000"/>
          <w:sz w:val="24"/>
          <w:szCs w:val="24"/>
          <w:lang w:val="el-GR"/>
        </w:rPr>
        <w:t>«Η πολιτεία στηρίζει έμπρακτα τις δράσεις του ΕΛ</w:t>
      </w:r>
      <w:r w:rsidR="003D267C" w:rsidRPr="00386758">
        <w:rPr>
          <w:rFonts w:ascii="Arial" w:hAnsi="Arial" w:cs="Arial"/>
          <w:i/>
          <w:color w:val="000000"/>
          <w:sz w:val="24"/>
          <w:szCs w:val="24"/>
          <w:lang w:val="el-GR"/>
        </w:rPr>
        <w:t>.</w:t>
      </w:r>
      <w:r w:rsidRPr="00386758">
        <w:rPr>
          <w:rFonts w:ascii="Arial" w:hAnsi="Arial" w:cs="Arial"/>
          <w:i/>
          <w:color w:val="000000"/>
          <w:sz w:val="24"/>
          <w:szCs w:val="24"/>
          <w:lang w:val="el-GR"/>
        </w:rPr>
        <w:t>ΙΔ</w:t>
      </w:r>
      <w:r w:rsidR="003D267C" w:rsidRPr="00386758">
        <w:rPr>
          <w:rFonts w:ascii="Arial" w:hAnsi="Arial" w:cs="Arial"/>
          <w:i/>
          <w:color w:val="000000"/>
          <w:sz w:val="24"/>
          <w:szCs w:val="24"/>
          <w:lang w:val="el-GR"/>
        </w:rPr>
        <w:t>.</w:t>
      </w:r>
      <w:r w:rsidRPr="00386758">
        <w:rPr>
          <w:rFonts w:ascii="Arial" w:hAnsi="Arial" w:cs="Arial"/>
          <w:i/>
          <w:color w:val="000000"/>
          <w:sz w:val="24"/>
          <w:szCs w:val="24"/>
          <w:lang w:val="el-GR"/>
        </w:rPr>
        <w:t>Ε</w:t>
      </w:r>
      <w:r w:rsidR="003D267C" w:rsidRPr="00386758">
        <w:rPr>
          <w:rFonts w:ascii="Arial" w:hAnsi="Arial" w:cs="Arial"/>
          <w:i/>
          <w:color w:val="000000"/>
          <w:sz w:val="24"/>
          <w:szCs w:val="24"/>
          <w:lang w:val="el-GR"/>
        </w:rPr>
        <w:t>.</w:t>
      </w:r>
      <w:r w:rsidRPr="00386758">
        <w:rPr>
          <w:rFonts w:ascii="Arial" w:hAnsi="Arial" w:cs="Arial"/>
          <w:i/>
          <w:color w:val="000000"/>
          <w:sz w:val="24"/>
          <w:szCs w:val="24"/>
          <w:lang w:val="el-GR"/>
        </w:rPr>
        <w:t>Κ</w:t>
      </w:r>
      <w:r w:rsidR="003D267C" w:rsidRPr="00386758">
        <w:rPr>
          <w:rFonts w:ascii="Arial" w:hAnsi="Arial" w:cs="Arial"/>
          <w:i/>
          <w:color w:val="000000"/>
          <w:sz w:val="24"/>
          <w:szCs w:val="24"/>
          <w:lang w:val="el-GR"/>
        </w:rPr>
        <w:t>.</w:t>
      </w:r>
      <w:r w:rsidRPr="00386758">
        <w:rPr>
          <w:rFonts w:ascii="Arial" w:hAnsi="Arial" w:cs="Arial"/>
          <w:i/>
          <w:color w:val="000000"/>
          <w:sz w:val="24"/>
          <w:szCs w:val="24"/>
          <w:lang w:val="el-GR"/>
        </w:rPr>
        <w:t xml:space="preserve"> </w:t>
      </w:r>
      <w:r w:rsidR="00AA50CA" w:rsidRPr="00386758">
        <w:rPr>
          <w:rFonts w:ascii="Arial" w:hAnsi="Arial" w:cs="Arial"/>
          <w:i/>
          <w:color w:val="000000"/>
          <w:sz w:val="24"/>
          <w:szCs w:val="24"/>
          <w:lang w:val="el-GR"/>
        </w:rPr>
        <w:t xml:space="preserve">με πρόσθετη χρηματοδότηση, επιπλέον της αρχικής, 60 εκ.€, </w:t>
      </w:r>
      <w:r w:rsidRPr="00386758">
        <w:rPr>
          <w:rFonts w:ascii="Arial" w:hAnsi="Arial" w:cs="Arial"/>
          <w:i/>
          <w:color w:val="000000"/>
          <w:sz w:val="24"/>
          <w:szCs w:val="24"/>
          <w:lang w:val="el-GR"/>
        </w:rPr>
        <w:t xml:space="preserve">για την </w:t>
      </w:r>
      <w:r w:rsidR="00AA50CA" w:rsidRPr="00386758">
        <w:rPr>
          <w:rFonts w:ascii="Arial" w:hAnsi="Arial" w:cs="Arial"/>
          <w:i/>
          <w:color w:val="000000"/>
          <w:sz w:val="24"/>
          <w:szCs w:val="24"/>
          <w:lang w:val="el-GR"/>
        </w:rPr>
        <w:t xml:space="preserve">υποστήριξη </w:t>
      </w:r>
      <w:r w:rsidRPr="00386758">
        <w:rPr>
          <w:rFonts w:ascii="Arial" w:hAnsi="Arial" w:cs="Arial"/>
          <w:i/>
          <w:color w:val="000000"/>
          <w:sz w:val="24"/>
          <w:szCs w:val="24"/>
          <w:lang w:val="el-GR"/>
        </w:rPr>
        <w:t>της δημιουργικότητας και των ικανοτήτων των νέων ερευνητών και τη</w:t>
      </w:r>
      <w:r w:rsidR="00AA50CA" w:rsidRPr="00386758">
        <w:rPr>
          <w:rFonts w:ascii="Arial" w:hAnsi="Arial" w:cs="Arial"/>
          <w:i/>
          <w:color w:val="000000"/>
          <w:sz w:val="24"/>
          <w:szCs w:val="24"/>
          <w:lang w:val="el-GR"/>
        </w:rPr>
        <w:t>ν</w:t>
      </w:r>
      <w:r w:rsidRPr="00386758">
        <w:rPr>
          <w:rFonts w:ascii="Arial" w:hAnsi="Arial" w:cs="Arial"/>
          <w:i/>
          <w:color w:val="000000"/>
          <w:sz w:val="24"/>
          <w:szCs w:val="24"/>
          <w:lang w:val="el-GR"/>
        </w:rPr>
        <w:t xml:space="preserve"> διάνοιξη προοπτικών σταδιοδρομίας. Ήδη τα πρώτα απτά δείγματα ανάσχεσης του </w:t>
      </w:r>
      <w:proofErr w:type="spellStart"/>
      <w:r w:rsidRPr="00386758">
        <w:rPr>
          <w:rFonts w:ascii="Arial" w:hAnsi="Arial" w:cs="Arial"/>
          <w:i/>
          <w:color w:val="000000"/>
          <w:sz w:val="24"/>
          <w:szCs w:val="24"/>
          <w:lang w:val="el-GR"/>
        </w:rPr>
        <w:t>brain</w:t>
      </w:r>
      <w:proofErr w:type="spellEnd"/>
      <w:r w:rsidRPr="00386758">
        <w:rPr>
          <w:rFonts w:ascii="Arial" w:hAnsi="Arial" w:cs="Arial"/>
          <w:i/>
          <w:color w:val="000000"/>
          <w:sz w:val="24"/>
          <w:szCs w:val="24"/>
          <w:lang w:val="el-GR"/>
        </w:rPr>
        <w:t xml:space="preserve"> </w:t>
      </w:r>
      <w:proofErr w:type="spellStart"/>
      <w:r w:rsidRPr="00386758">
        <w:rPr>
          <w:rFonts w:ascii="Arial" w:hAnsi="Arial" w:cs="Arial"/>
          <w:i/>
          <w:color w:val="000000"/>
          <w:sz w:val="24"/>
          <w:szCs w:val="24"/>
          <w:lang w:val="el-GR"/>
        </w:rPr>
        <w:t>drain</w:t>
      </w:r>
      <w:proofErr w:type="spellEnd"/>
      <w:r w:rsidRPr="00386758">
        <w:rPr>
          <w:rFonts w:ascii="Arial" w:hAnsi="Arial" w:cs="Arial"/>
          <w:i/>
          <w:color w:val="000000"/>
          <w:sz w:val="24"/>
          <w:szCs w:val="24"/>
          <w:lang w:val="el-GR"/>
        </w:rPr>
        <w:t xml:space="preserve"> είναι ορατά</w:t>
      </w:r>
      <w:r w:rsidR="00E1764E" w:rsidRPr="00386758">
        <w:rPr>
          <w:rFonts w:ascii="Arial" w:hAnsi="Arial" w:cs="Arial"/>
          <w:i/>
          <w:color w:val="000000"/>
          <w:sz w:val="24"/>
          <w:szCs w:val="24"/>
          <w:lang w:val="el-GR"/>
        </w:rPr>
        <w:t xml:space="preserve"> και ε</w:t>
      </w:r>
      <w:r w:rsidRPr="00386758">
        <w:rPr>
          <w:rFonts w:ascii="Arial" w:hAnsi="Arial" w:cs="Arial"/>
          <w:i/>
          <w:color w:val="000000"/>
          <w:sz w:val="24"/>
          <w:szCs w:val="24"/>
          <w:lang w:val="el-GR"/>
        </w:rPr>
        <w:t xml:space="preserve">πιστήμονες υψηλής εξειδίκευσης επιστρέφουν </w:t>
      </w:r>
      <w:r w:rsidR="00AA50CA" w:rsidRPr="00386758">
        <w:rPr>
          <w:rFonts w:ascii="Arial" w:hAnsi="Arial" w:cs="Arial"/>
          <w:i/>
          <w:color w:val="000000"/>
          <w:sz w:val="24"/>
          <w:szCs w:val="24"/>
          <w:lang w:val="el-GR"/>
        </w:rPr>
        <w:t xml:space="preserve">ή </w:t>
      </w:r>
      <w:r w:rsidRPr="00386758">
        <w:rPr>
          <w:rFonts w:ascii="Arial" w:hAnsi="Arial" w:cs="Arial"/>
          <w:i/>
          <w:color w:val="000000"/>
          <w:sz w:val="24"/>
          <w:szCs w:val="24"/>
          <w:lang w:val="el-GR"/>
        </w:rPr>
        <w:t xml:space="preserve">παραμένουν </w:t>
      </w:r>
      <w:r w:rsidR="00E1764E" w:rsidRPr="00386758">
        <w:rPr>
          <w:rFonts w:ascii="Arial" w:hAnsi="Arial" w:cs="Arial"/>
          <w:i/>
          <w:color w:val="000000"/>
          <w:sz w:val="24"/>
          <w:szCs w:val="24"/>
          <w:lang w:val="el-GR"/>
        </w:rPr>
        <w:t xml:space="preserve">στην χώρα </w:t>
      </w:r>
      <w:r w:rsidRPr="00386758">
        <w:rPr>
          <w:rFonts w:ascii="Arial" w:hAnsi="Arial" w:cs="Arial"/>
          <w:i/>
          <w:color w:val="000000"/>
          <w:sz w:val="24"/>
          <w:szCs w:val="24"/>
          <w:lang w:val="el-GR"/>
        </w:rPr>
        <w:t xml:space="preserve">για να </w:t>
      </w:r>
      <w:r w:rsidR="00AA50CA" w:rsidRPr="00386758">
        <w:rPr>
          <w:rFonts w:ascii="Arial" w:hAnsi="Arial" w:cs="Arial"/>
          <w:i/>
          <w:color w:val="000000"/>
          <w:sz w:val="24"/>
          <w:szCs w:val="24"/>
          <w:lang w:val="el-GR"/>
        </w:rPr>
        <w:t>υλοποιήσουν με την στήριξη του ΕΛ</w:t>
      </w:r>
      <w:r w:rsidR="003D267C" w:rsidRPr="00386758">
        <w:rPr>
          <w:rFonts w:ascii="Arial" w:hAnsi="Arial" w:cs="Arial"/>
          <w:i/>
          <w:color w:val="000000"/>
          <w:sz w:val="24"/>
          <w:szCs w:val="24"/>
          <w:lang w:val="el-GR"/>
        </w:rPr>
        <w:t>.</w:t>
      </w:r>
      <w:r w:rsidR="00AA50CA" w:rsidRPr="00386758">
        <w:rPr>
          <w:rFonts w:ascii="Arial" w:hAnsi="Arial" w:cs="Arial"/>
          <w:i/>
          <w:color w:val="000000"/>
          <w:sz w:val="24"/>
          <w:szCs w:val="24"/>
          <w:lang w:val="el-GR"/>
        </w:rPr>
        <w:t>ΙΔ</w:t>
      </w:r>
      <w:r w:rsidR="003D267C" w:rsidRPr="00386758">
        <w:rPr>
          <w:rFonts w:ascii="Arial" w:hAnsi="Arial" w:cs="Arial"/>
          <w:i/>
          <w:color w:val="000000"/>
          <w:sz w:val="24"/>
          <w:szCs w:val="24"/>
          <w:lang w:val="el-GR"/>
        </w:rPr>
        <w:t>.</w:t>
      </w:r>
      <w:r w:rsidR="00AA50CA" w:rsidRPr="00386758">
        <w:rPr>
          <w:rFonts w:ascii="Arial" w:hAnsi="Arial" w:cs="Arial"/>
          <w:i/>
          <w:color w:val="000000"/>
          <w:sz w:val="24"/>
          <w:szCs w:val="24"/>
          <w:lang w:val="el-GR"/>
        </w:rPr>
        <w:t>Ε</w:t>
      </w:r>
      <w:r w:rsidR="003D267C" w:rsidRPr="00386758">
        <w:rPr>
          <w:rFonts w:ascii="Arial" w:hAnsi="Arial" w:cs="Arial"/>
          <w:i/>
          <w:color w:val="000000"/>
          <w:sz w:val="24"/>
          <w:szCs w:val="24"/>
          <w:lang w:val="el-GR"/>
        </w:rPr>
        <w:t>.</w:t>
      </w:r>
      <w:r w:rsidR="00AA50CA" w:rsidRPr="00386758">
        <w:rPr>
          <w:rFonts w:ascii="Arial" w:hAnsi="Arial" w:cs="Arial"/>
          <w:i/>
          <w:color w:val="000000"/>
          <w:sz w:val="24"/>
          <w:szCs w:val="24"/>
          <w:lang w:val="el-GR"/>
        </w:rPr>
        <w:t>Κ</w:t>
      </w:r>
      <w:r w:rsidR="003D267C" w:rsidRPr="00386758">
        <w:rPr>
          <w:rFonts w:ascii="Arial" w:hAnsi="Arial" w:cs="Arial"/>
          <w:i/>
          <w:color w:val="000000"/>
          <w:sz w:val="24"/>
          <w:szCs w:val="24"/>
          <w:lang w:val="el-GR"/>
        </w:rPr>
        <w:t>.</w:t>
      </w:r>
      <w:r w:rsidR="00AA50CA" w:rsidRPr="00386758">
        <w:rPr>
          <w:rFonts w:ascii="Arial" w:hAnsi="Arial" w:cs="Arial"/>
          <w:i/>
          <w:color w:val="000000"/>
          <w:sz w:val="24"/>
          <w:szCs w:val="24"/>
          <w:lang w:val="el-GR"/>
        </w:rPr>
        <w:t xml:space="preserve"> </w:t>
      </w:r>
      <w:r w:rsidRPr="00386758">
        <w:rPr>
          <w:rFonts w:ascii="Arial" w:hAnsi="Arial" w:cs="Arial"/>
          <w:i/>
          <w:color w:val="000000"/>
          <w:sz w:val="24"/>
          <w:szCs w:val="24"/>
          <w:lang w:val="el-GR"/>
        </w:rPr>
        <w:t>ερευνητικά έργα σε ελληνικά ΑΕΙ και Ε</w:t>
      </w:r>
      <w:r w:rsidR="003D267C" w:rsidRPr="00386758">
        <w:rPr>
          <w:rFonts w:ascii="Arial" w:hAnsi="Arial" w:cs="Arial"/>
          <w:i/>
          <w:color w:val="000000"/>
          <w:sz w:val="24"/>
          <w:szCs w:val="24"/>
          <w:lang w:val="el-GR"/>
        </w:rPr>
        <w:t xml:space="preserve">ρευνητικά </w:t>
      </w:r>
      <w:r w:rsidRPr="00386758">
        <w:rPr>
          <w:rFonts w:ascii="Arial" w:hAnsi="Arial" w:cs="Arial"/>
          <w:i/>
          <w:color w:val="000000"/>
          <w:sz w:val="24"/>
          <w:szCs w:val="24"/>
          <w:lang w:val="el-GR"/>
        </w:rPr>
        <w:t>Κ</w:t>
      </w:r>
      <w:r w:rsidR="003D267C" w:rsidRPr="00386758">
        <w:rPr>
          <w:rFonts w:ascii="Arial" w:hAnsi="Arial" w:cs="Arial"/>
          <w:i/>
          <w:color w:val="000000"/>
          <w:sz w:val="24"/>
          <w:szCs w:val="24"/>
          <w:lang w:val="el-GR"/>
        </w:rPr>
        <w:t>έντρα</w:t>
      </w:r>
      <w:r w:rsidR="00E1764E" w:rsidRPr="00386758">
        <w:rPr>
          <w:rFonts w:ascii="Arial" w:hAnsi="Arial" w:cs="Arial"/>
          <w:i/>
          <w:color w:val="000000"/>
          <w:sz w:val="24"/>
          <w:szCs w:val="24"/>
          <w:lang w:val="el-GR"/>
        </w:rPr>
        <w:t>»</w:t>
      </w:r>
      <w:r w:rsidRPr="00386758">
        <w:rPr>
          <w:rFonts w:ascii="Arial" w:hAnsi="Arial" w:cs="Arial"/>
          <w:i/>
          <w:color w:val="000000"/>
          <w:sz w:val="24"/>
          <w:szCs w:val="24"/>
          <w:lang w:val="el-GR"/>
        </w:rPr>
        <w:t>.</w:t>
      </w:r>
    </w:p>
    <w:p w:rsidR="000E7F8C" w:rsidRPr="000E7F8C" w:rsidRDefault="000E7F8C" w:rsidP="000E7F8C">
      <w:pPr>
        <w:pStyle w:val="ListParagraph"/>
        <w:numPr>
          <w:ilvl w:val="0"/>
          <w:numId w:val="2"/>
        </w:numPr>
        <w:shd w:val="clear" w:color="auto" w:fill="FFFFFF"/>
        <w:spacing w:before="100" w:beforeAutospacing="1" w:after="100" w:afterAutospacing="1" w:line="240" w:lineRule="auto"/>
        <w:rPr>
          <w:rFonts w:ascii="Arial" w:hAnsi="Arial" w:cs="Arial"/>
          <w:lang w:val="el-GR"/>
        </w:rPr>
      </w:pPr>
      <w:r w:rsidRPr="00572E33">
        <w:rPr>
          <w:rFonts w:ascii="Arial" w:hAnsi="Arial" w:cs="Arial"/>
          <w:lang w:val="el-GR"/>
        </w:rPr>
        <w:t>Διαβάστε</w:t>
      </w:r>
      <w:r>
        <w:rPr>
          <w:rFonts w:ascii="Arial" w:hAnsi="Arial" w:cs="Arial"/>
          <w:lang w:val="el-GR"/>
        </w:rPr>
        <w:t xml:space="preserve"> περισσότερα για </w:t>
      </w:r>
      <w:r w:rsidRPr="000E7F8C">
        <w:rPr>
          <w:rFonts w:ascii="Arial" w:hAnsi="Arial" w:cs="Arial"/>
          <w:lang w:val="el-GR"/>
        </w:rPr>
        <w:t xml:space="preserve">τη </w:t>
      </w:r>
      <w:r w:rsidR="003D4E14">
        <w:fldChar w:fldCharType="begin"/>
      </w:r>
      <w:r w:rsidR="003D4E14" w:rsidRPr="007C1353">
        <w:rPr>
          <w:lang w:val="el-GR"/>
        </w:rPr>
        <w:instrText xml:space="preserve"> </w:instrText>
      </w:r>
      <w:r w:rsidR="003D4E14">
        <w:instrText>HYPERLINK</w:instrText>
      </w:r>
      <w:r w:rsidR="003D4E14" w:rsidRPr="007C1353">
        <w:rPr>
          <w:lang w:val="el-GR"/>
        </w:rPr>
        <w:instrText xml:space="preserve"> "</w:instrText>
      </w:r>
      <w:r w:rsidR="003D4E14">
        <w:instrText>http</w:instrText>
      </w:r>
      <w:r w:rsidR="003D4E14" w:rsidRPr="007C1353">
        <w:rPr>
          <w:lang w:val="el-GR"/>
        </w:rPr>
        <w:instrText>://</w:instrText>
      </w:r>
      <w:r w:rsidR="003D4E14">
        <w:instrText>www</w:instrText>
      </w:r>
      <w:r w:rsidR="003D4E14" w:rsidRPr="007C1353">
        <w:rPr>
          <w:lang w:val="el-GR"/>
        </w:rPr>
        <w:instrText>.</w:instrText>
      </w:r>
      <w:r w:rsidR="003D4E14">
        <w:instrText>elidek</w:instrText>
      </w:r>
      <w:r w:rsidR="003D4E14" w:rsidRPr="007C1353">
        <w:rPr>
          <w:lang w:val="el-GR"/>
        </w:rPr>
        <w:instrText>.</w:instrText>
      </w:r>
      <w:r w:rsidR="003D4E14">
        <w:instrText>gr</w:instrText>
      </w:r>
      <w:r w:rsidR="003D4E14" w:rsidRPr="007C1353">
        <w:rPr>
          <w:lang w:val="el-GR"/>
        </w:rPr>
        <w:instrText>/</w:instrText>
      </w:r>
      <w:r w:rsidR="003D4E14">
        <w:instrText>call</w:instrText>
      </w:r>
      <w:r w:rsidR="003D4E14" w:rsidRPr="007C1353">
        <w:rPr>
          <w:lang w:val="el-GR"/>
        </w:rPr>
        <w:instrText>/</w:instrText>
      </w:r>
      <w:r w:rsidR="003D4E14">
        <w:instrText>second</w:instrText>
      </w:r>
      <w:r w:rsidR="003D4E14" w:rsidRPr="007C1353">
        <w:rPr>
          <w:lang w:val="el-GR"/>
        </w:rPr>
        <w:instrText>_</w:instrText>
      </w:r>
      <w:r w:rsidR="003D4E14">
        <w:instrText>call</w:instrText>
      </w:r>
      <w:r w:rsidR="003D4E14" w:rsidRPr="007C1353">
        <w:rPr>
          <w:lang w:val="el-GR"/>
        </w:rPr>
        <w:instrText>_</w:instrText>
      </w:r>
      <w:r w:rsidR="003D4E14">
        <w:instrText>postdoc</w:instrText>
      </w:r>
      <w:r w:rsidR="003D4E14" w:rsidRPr="007C1353">
        <w:rPr>
          <w:lang w:val="el-GR"/>
        </w:rPr>
        <w:instrText xml:space="preserve">/" </w:instrText>
      </w:r>
      <w:r w:rsidR="003D4E14">
        <w:fldChar w:fldCharType="separate"/>
      </w:r>
      <w:r w:rsidRPr="000E7F8C">
        <w:rPr>
          <w:rFonts w:ascii="Arial" w:hAnsi="Arial" w:cs="Arial"/>
          <w:lang w:val="el-GR"/>
        </w:rPr>
        <w:t xml:space="preserve">2η Προκήρυξη Ερευνητικών έργων ΕΛ.ΙΔ.Ε.Κ. για την ενίσχυση Μεταδιδακτορικών Ερευνητών/τριών </w:t>
      </w:r>
      <w:r w:rsidR="00B14190" w:rsidRPr="00AB48AF">
        <w:rPr>
          <w:rFonts w:ascii="Arial" w:hAnsi="Arial" w:cs="Arial"/>
          <w:b/>
          <w:color w:val="2F5496" w:themeColor="accent5" w:themeShade="BF"/>
          <w:lang w:val="el-GR"/>
        </w:rPr>
        <w:t>εδώ</w:t>
      </w:r>
      <w:r w:rsidR="00B14190">
        <w:rPr>
          <w:rFonts w:ascii="Arial" w:hAnsi="Arial" w:cs="Arial"/>
          <w:lang w:val="el-GR"/>
        </w:rPr>
        <w:t>.</w:t>
      </w:r>
      <w:r w:rsidR="003D4E14">
        <w:rPr>
          <w:rFonts w:ascii="Arial" w:hAnsi="Arial" w:cs="Arial"/>
          <w:lang w:val="el-GR"/>
        </w:rPr>
        <w:fldChar w:fldCharType="end"/>
      </w:r>
    </w:p>
    <w:p w:rsidR="00BD2CC2" w:rsidRDefault="00BD2CC2" w:rsidP="00B56597">
      <w:pPr>
        <w:jc w:val="both"/>
        <w:rPr>
          <w:rFonts w:ascii="Candara" w:eastAsia="Times New Roman" w:hAnsi="Candara" w:cs="Times New Roman"/>
          <w:lang w:val="el-GR"/>
        </w:rPr>
      </w:pPr>
    </w:p>
    <w:p w:rsidR="000B1E64" w:rsidRDefault="000B1E64" w:rsidP="00B56597">
      <w:pPr>
        <w:jc w:val="both"/>
        <w:rPr>
          <w:rFonts w:ascii="Candara" w:eastAsia="Times New Roman" w:hAnsi="Candara" w:cs="Times New Roman"/>
          <w:lang w:val="el-GR"/>
        </w:rPr>
      </w:pPr>
    </w:p>
    <w:p w:rsidR="000B1E64" w:rsidRPr="00B417AF" w:rsidRDefault="000B1E64" w:rsidP="000B1E64">
      <w:pPr>
        <w:pStyle w:val="NormalWeb"/>
        <w:shd w:val="clear" w:color="auto" w:fill="FFFFFF"/>
        <w:jc w:val="center"/>
        <w:rPr>
          <w:rFonts w:ascii="Arial" w:hAnsi="Arial" w:cs="Arial"/>
          <w:color w:val="1F4E79" w:themeColor="accent1" w:themeShade="80"/>
          <w:sz w:val="28"/>
          <w:szCs w:val="28"/>
          <w:lang w:val="el-GR"/>
        </w:rPr>
      </w:pPr>
      <w:r w:rsidRPr="001A7C5A">
        <w:rPr>
          <w:color w:val="1F4E79" w:themeColor="accent1" w:themeShade="80"/>
          <w:lang w:val="el-GR"/>
        </w:rPr>
        <w:t xml:space="preserve">   </w:t>
      </w:r>
      <w:hyperlink r:id="rId11" w:history="1">
        <w:r w:rsidRPr="001A7C5A">
          <w:rPr>
            <w:rStyle w:val="Hyperlink"/>
            <w:rFonts w:ascii="Arial" w:hAnsi="Arial" w:cs="Arial"/>
            <w:color w:val="1F4E79" w:themeColor="accent1" w:themeShade="80"/>
            <w:sz w:val="28"/>
            <w:szCs w:val="28"/>
          </w:rPr>
          <w:t>www</w:t>
        </w:r>
        <w:r w:rsidRPr="00967F40">
          <w:rPr>
            <w:rStyle w:val="Hyperlink"/>
            <w:rFonts w:ascii="Arial" w:hAnsi="Arial" w:cs="Arial"/>
            <w:color w:val="1F4E79" w:themeColor="accent1" w:themeShade="80"/>
            <w:sz w:val="28"/>
            <w:szCs w:val="28"/>
            <w:lang w:val="el-GR"/>
          </w:rPr>
          <w:t>.</w:t>
        </w:r>
        <w:proofErr w:type="spellStart"/>
        <w:r w:rsidRPr="001A7C5A">
          <w:rPr>
            <w:rStyle w:val="Hyperlink"/>
            <w:rFonts w:ascii="Arial" w:hAnsi="Arial" w:cs="Arial"/>
            <w:color w:val="1F4E79" w:themeColor="accent1" w:themeShade="80"/>
            <w:sz w:val="28"/>
            <w:szCs w:val="28"/>
          </w:rPr>
          <w:t>elidek</w:t>
        </w:r>
        <w:proofErr w:type="spellEnd"/>
        <w:r w:rsidRPr="00967F40">
          <w:rPr>
            <w:rStyle w:val="Hyperlink"/>
            <w:rFonts w:ascii="Arial" w:hAnsi="Arial" w:cs="Arial"/>
            <w:color w:val="1F4E79" w:themeColor="accent1" w:themeShade="80"/>
            <w:sz w:val="28"/>
            <w:szCs w:val="28"/>
            <w:lang w:val="el-GR"/>
          </w:rPr>
          <w:t>.</w:t>
        </w:r>
        <w:r w:rsidRPr="001A7C5A">
          <w:rPr>
            <w:rStyle w:val="Hyperlink"/>
            <w:rFonts w:ascii="Arial" w:hAnsi="Arial" w:cs="Arial"/>
            <w:color w:val="1F4E79" w:themeColor="accent1" w:themeShade="80"/>
            <w:sz w:val="28"/>
            <w:szCs w:val="28"/>
          </w:rPr>
          <w:t>gr</w:t>
        </w:r>
      </w:hyperlink>
      <w:r w:rsidRPr="00967F40">
        <w:rPr>
          <w:rFonts w:ascii="Arial" w:hAnsi="Arial" w:cs="Arial"/>
          <w:color w:val="1F4E79" w:themeColor="accent1" w:themeShade="80"/>
          <w:sz w:val="28"/>
          <w:szCs w:val="28"/>
          <w:lang w:val="el-GR"/>
        </w:rPr>
        <w:t xml:space="preserve"> </w:t>
      </w:r>
    </w:p>
    <w:p w:rsidR="000B1E64" w:rsidRPr="0001465D" w:rsidRDefault="000B1E64" w:rsidP="000B1E64">
      <w:pPr>
        <w:pStyle w:val="NormalWeb"/>
        <w:shd w:val="clear" w:color="auto" w:fill="FFFFFF"/>
        <w:jc w:val="center"/>
        <w:rPr>
          <w:rFonts w:ascii="Arial" w:hAnsi="Arial" w:cs="Arial"/>
          <w:color w:val="000000"/>
          <w:lang w:val="el-GR"/>
        </w:rPr>
      </w:pPr>
      <w:r>
        <w:rPr>
          <w:rFonts w:ascii="Arial" w:hAnsi="Arial" w:cs="Arial"/>
          <w:noProof/>
          <w:color w:val="000000"/>
        </w:rPr>
        <w:drawing>
          <wp:inline distT="0" distB="0" distL="0" distR="0" wp14:anchorId="68BF16DD" wp14:editId="05DCFA66">
            <wp:extent cx="465664" cy="419100"/>
            <wp:effectExtent l="0" t="0" r="0" b="0"/>
            <wp:docPr id="6"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NKEDIN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0938" cy="423847"/>
                    </a:xfrm>
                    <a:prstGeom prst="rect">
                      <a:avLst/>
                    </a:prstGeom>
                  </pic:spPr>
                </pic:pic>
              </a:graphicData>
            </a:graphic>
          </wp:inline>
        </w:drawing>
      </w:r>
      <w:r w:rsidRPr="002C029D">
        <w:rPr>
          <w:rFonts w:ascii="Arial" w:hAnsi="Arial" w:cs="Arial"/>
          <w:noProof/>
          <w:color w:val="000000"/>
        </w:rPr>
        <w:drawing>
          <wp:inline distT="0" distB="0" distL="0" distR="0" wp14:anchorId="097ED3EE" wp14:editId="6194FFC4">
            <wp:extent cx="428625" cy="275003"/>
            <wp:effectExtent l="0" t="0" r="0" b="0"/>
            <wp:docPr id="4" name="Picture 4" descr="C:\Users\Aspasia.Trevlaki\Desktop\TWITTE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pasia.Trevlaki\Desktop\TWITTE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625" cy="275003"/>
                    </a:xfrm>
                    <a:prstGeom prst="rect">
                      <a:avLst/>
                    </a:prstGeom>
                    <a:noFill/>
                    <a:ln>
                      <a:noFill/>
                    </a:ln>
                  </pic:spPr>
                </pic:pic>
              </a:graphicData>
            </a:graphic>
          </wp:inline>
        </w:drawing>
      </w:r>
      <w:r w:rsidRPr="002C029D">
        <w:rPr>
          <w:rFonts w:ascii="Arial" w:hAnsi="Arial" w:cs="Arial"/>
          <w:noProof/>
          <w:color w:val="000000"/>
        </w:rPr>
        <w:drawing>
          <wp:inline distT="0" distB="0" distL="0" distR="0" wp14:anchorId="2C24E5C9" wp14:editId="1E9012DC">
            <wp:extent cx="342900" cy="342900"/>
            <wp:effectExtent l="0" t="0" r="0" b="0"/>
            <wp:docPr id="5" name="Picture 5" descr="C:\Users\Aspasia.Trevlaki\Desktop\FACEBOOK.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pasia.Trevlaki\Desktop\FACEBOOK.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rsidR="000B1E64" w:rsidRDefault="000B1E64" w:rsidP="000B1E64">
      <w:pPr>
        <w:pBdr>
          <w:bottom w:val="single" w:sz="6" w:space="1" w:color="auto"/>
        </w:pBdr>
        <w:spacing w:after="0" w:line="240" w:lineRule="auto"/>
        <w:rPr>
          <w:rStyle w:val="Hyperlink"/>
          <w:rFonts w:ascii="Arial" w:eastAsia="Times New Roman" w:hAnsi="Arial" w:cs="Arial"/>
          <w:color w:val="auto"/>
          <w:u w:val="none"/>
          <w:lang w:val="el-GR"/>
        </w:rPr>
      </w:pPr>
    </w:p>
    <w:p w:rsidR="000B1E64" w:rsidRDefault="000B1E64" w:rsidP="000B1E64">
      <w:pPr>
        <w:spacing w:after="0" w:line="240" w:lineRule="auto"/>
        <w:rPr>
          <w:rFonts w:ascii="Arial" w:eastAsia="Times New Roman" w:hAnsi="Arial" w:cs="Arial"/>
          <w:b/>
          <w:lang w:val="el-GR"/>
        </w:rPr>
      </w:pPr>
    </w:p>
    <w:p w:rsidR="000B1E64" w:rsidRPr="00FF49FD" w:rsidRDefault="000B1E64" w:rsidP="000B1E64">
      <w:pPr>
        <w:spacing w:after="0" w:line="240" w:lineRule="auto"/>
        <w:rPr>
          <w:rFonts w:ascii="Arial" w:eastAsia="Times New Roman" w:hAnsi="Arial" w:cs="Arial"/>
          <w:b/>
          <w:lang w:val="el-GR"/>
        </w:rPr>
      </w:pPr>
      <w:r w:rsidRPr="00FF49FD">
        <w:rPr>
          <w:rFonts w:ascii="Arial" w:eastAsia="Times New Roman" w:hAnsi="Arial" w:cs="Arial"/>
          <w:b/>
          <w:lang w:val="el-GR"/>
        </w:rPr>
        <w:t>Σχετικά με το ΕΛ.ΙΔ.Ε.Κ.</w:t>
      </w:r>
      <w:r>
        <w:rPr>
          <w:rFonts w:ascii="Arial" w:eastAsia="Times New Roman" w:hAnsi="Arial" w:cs="Arial"/>
          <w:b/>
          <w:lang w:val="el-GR"/>
        </w:rPr>
        <w:br/>
      </w:r>
    </w:p>
    <w:p w:rsidR="000B1E64" w:rsidRDefault="000B1E64" w:rsidP="000B1E64">
      <w:pPr>
        <w:spacing w:after="0" w:line="240" w:lineRule="auto"/>
        <w:jc w:val="both"/>
        <w:rPr>
          <w:rFonts w:ascii="Candara" w:eastAsia="Times New Roman" w:hAnsi="Candara" w:cs="Times New Roman"/>
          <w:lang w:val="el-GR"/>
        </w:rPr>
      </w:pPr>
      <w:proofErr w:type="spellStart"/>
      <w:r w:rsidRPr="00FF49FD">
        <w:rPr>
          <w:rFonts w:ascii="Arial" w:eastAsia="Times New Roman" w:hAnsi="Arial" w:cs="Arial"/>
          <w:lang w:val="el-GR"/>
        </w:rPr>
        <w:t>Tο</w:t>
      </w:r>
      <w:proofErr w:type="spellEnd"/>
      <w:r w:rsidRPr="00FF49FD">
        <w:rPr>
          <w:rFonts w:ascii="Arial" w:eastAsia="Times New Roman" w:hAnsi="Arial" w:cs="Arial"/>
          <w:lang w:val="el-GR"/>
        </w:rPr>
        <w:t xml:space="preserve"> Ελληνικό Ίδρυμα Έρευνας &amp; Καινοτομίας δημιουργήθηκε</w:t>
      </w:r>
      <w:r>
        <w:rPr>
          <w:rFonts w:ascii="Arial" w:eastAsia="Times New Roman" w:hAnsi="Arial" w:cs="Arial"/>
          <w:lang w:val="el-GR"/>
        </w:rPr>
        <w:t xml:space="preserve"> </w:t>
      </w:r>
      <w:r w:rsidRPr="00FD0F0E">
        <w:rPr>
          <w:rFonts w:ascii="Arial" w:eastAsia="Times New Roman" w:hAnsi="Arial" w:cs="Arial"/>
          <w:lang w:val="el-GR"/>
        </w:rPr>
        <w:t>(Ν. 4429/2016)</w:t>
      </w:r>
      <w:r w:rsidRPr="002712F5">
        <w:rPr>
          <w:lang w:val="el-GR"/>
        </w:rPr>
        <w:t xml:space="preserve"> </w:t>
      </w:r>
      <w:r w:rsidRPr="00FF49FD">
        <w:rPr>
          <w:rFonts w:ascii="Arial" w:eastAsia="Times New Roman" w:hAnsi="Arial" w:cs="Arial"/>
          <w:lang w:val="el-GR"/>
        </w:rPr>
        <w:t xml:space="preserve"> από τη ζωτική </w:t>
      </w:r>
      <w:r>
        <w:rPr>
          <w:rFonts w:ascii="Arial" w:eastAsia="Times New Roman" w:hAnsi="Arial" w:cs="Arial"/>
          <w:lang w:val="el-GR"/>
        </w:rPr>
        <w:t>ανάγκη υποστήριξης των Ελλήνων Ε</w:t>
      </w:r>
      <w:r w:rsidRPr="00FF49FD">
        <w:rPr>
          <w:rFonts w:ascii="Arial" w:eastAsia="Times New Roman" w:hAnsi="Arial" w:cs="Arial"/>
          <w:lang w:val="el-GR"/>
        </w:rPr>
        <w:t>πιστημόνων. Αποτελεί Νομικό Πρόσωπο Ιδιωτικού Δικαίου, εποπτευόμενο από το Υπουργείο Παιδείας, Έρευνας &amp; Θρησκευμάτων.</w:t>
      </w:r>
      <w:r w:rsidRPr="00FF49FD">
        <w:rPr>
          <w:rFonts w:ascii="Arial" w:hAnsi="Arial" w:cs="Arial"/>
          <w:color w:val="000000"/>
          <w:shd w:val="clear" w:color="auto" w:fill="FFFFFF"/>
          <w:lang w:val="el-GR"/>
        </w:rPr>
        <w:t xml:space="preserve"> </w:t>
      </w:r>
      <w:r w:rsidRPr="00FF49FD">
        <w:rPr>
          <w:rFonts w:ascii="Arial" w:eastAsia="Times New Roman" w:hAnsi="Arial" w:cs="Arial"/>
          <w:lang w:val="el-GR"/>
        </w:rPr>
        <w:t xml:space="preserve">Σκοπός του ΕΛ.ΙΔ.Ε.Κ. είναι η προαγωγή της έρευνας και της καινοτομίας στη χώρα και ειδικότερα η αξιολόγηση και χρηματοδότηση της ελεύθερης έρευνας, δηλαδή των ερευνητικών δραστηριοτήτων, των ερευνητικών υποδομών και των τεχνολογικών εφαρμογών τους, που προκύπτουν από επιστημονική περιέργεια, χωρίς θεματικούς αποκλεισμούς ή γεωγραφικούς περιορισμούς με μοναδικό κριτήριο την επιστημονική ποιότητα και αριστεία. </w:t>
      </w:r>
    </w:p>
    <w:p w:rsidR="000B1E64" w:rsidRDefault="000B1E64" w:rsidP="00B56597">
      <w:pPr>
        <w:jc w:val="both"/>
        <w:rPr>
          <w:rFonts w:ascii="Candara" w:eastAsia="Times New Roman" w:hAnsi="Candara" w:cs="Times New Roman"/>
          <w:lang w:val="el-GR"/>
        </w:rPr>
      </w:pPr>
    </w:p>
    <w:p w:rsidR="00B14190" w:rsidRDefault="00B14190">
      <w:pPr>
        <w:jc w:val="both"/>
        <w:rPr>
          <w:rFonts w:ascii="Candara" w:eastAsia="Times New Roman" w:hAnsi="Candara" w:cs="Times New Roman"/>
          <w:lang w:val="el-GR"/>
        </w:rPr>
      </w:pPr>
    </w:p>
    <w:sectPr w:rsidR="00B14190" w:rsidSect="0001581E">
      <w:footerReference w:type="default" r:id="rId18"/>
      <w:pgSz w:w="11906" w:h="16838"/>
      <w:pgMar w:top="1440" w:right="1274"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E14" w:rsidRDefault="003D4E14" w:rsidP="00014EE6">
      <w:pPr>
        <w:spacing w:after="0" w:line="240" w:lineRule="auto"/>
      </w:pPr>
      <w:r>
        <w:separator/>
      </w:r>
    </w:p>
  </w:endnote>
  <w:endnote w:type="continuationSeparator" w:id="0">
    <w:p w:rsidR="003D4E14" w:rsidRDefault="003D4E14" w:rsidP="00014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128883"/>
      <w:docPartObj>
        <w:docPartGallery w:val="Page Numbers (Bottom of Page)"/>
        <w:docPartUnique/>
      </w:docPartObj>
    </w:sdtPr>
    <w:sdtEndPr>
      <w:rPr>
        <w:noProof/>
      </w:rPr>
    </w:sdtEndPr>
    <w:sdtContent>
      <w:p w:rsidR="00014EE6" w:rsidRDefault="00014EE6">
        <w:pPr>
          <w:pStyle w:val="Footer"/>
          <w:jc w:val="right"/>
        </w:pPr>
        <w:r>
          <w:fldChar w:fldCharType="begin"/>
        </w:r>
        <w:r>
          <w:instrText xml:space="preserve"> PAGE   \* MERGEFORMAT </w:instrText>
        </w:r>
        <w:r>
          <w:fldChar w:fldCharType="separate"/>
        </w:r>
        <w:r w:rsidR="007C1353">
          <w:rPr>
            <w:noProof/>
          </w:rPr>
          <w:t>3</w:t>
        </w:r>
        <w:r>
          <w:rPr>
            <w:noProof/>
          </w:rPr>
          <w:fldChar w:fldCharType="end"/>
        </w:r>
      </w:p>
    </w:sdtContent>
  </w:sdt>
  <w:p w:rsidR="00014EE6" w:rsidRDefault="00014E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E14" w:rsidRDefault="003D4E14" w:rsidP="00014EE6">
      <w:pPr>
        <w:spacing w:after="0" w:line="240" w:lineRule="auto"/>
      </w:pPr>
      <w:r>
        <w:separator/>
      </w:r>
    </w:p>
  </w:footnote>
  <w:footnote w:type="continuationSeparator" w:id="0">
    <w:p w:rsidR="003D4E14" w:rsidRDefault="003D4E14" w:rsidP="00014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862CC"/>
    <w:multiLevelType w:val="hybridMultilevel"/>
    <w:tmpl w:val="CDC4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61781A"/>
    <w:multiLevelType w:val="hybridMultilevel"/>
    <w:tmpl w:val="B360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CA"/>
    <w:rsid w:val="000068A7"/>
    <w:rsid w:val="00014EE6"/>
    <w:rsid w:val="00030E98"/>
    <w:rsid w:val="00074E26"/>
    <w:rsid w:val="00091C9E"/>
    <w:rsid w:val="000A3D64"/>
    <w:rsid w:val="000A5221"/>
    <w:rsid w:val="000B1E64"/>
    <w:rsid w:val="000B5FC8"/>
    <w:rsid w:val="000E7F8C"/>
    <w:rsid w:val="00111F00"/>
    <w:rsid w:val="00133553"/>
    <w:rsid w:val="00144E97"/>
    <w:rsid w:val="00177AB0"/>
    <w:rsid w:val="0018379B"/>
    <w:rsid w:val="00190C06"/>
    <w:rsid w:val="0019629A"/>
    <w:rsid w:val="001A65B5"/>
    <w:rsid w:val="001D2589"/>
    <w:rsid w:val="001D645A"/>
    <w:rsid w:val="001D743F"/>
    <w:rsid w:val="001E2ED0"/>
    <w:rsid w:val="002020C5"/>
    <w:rsid w:val="00221F45"/>
    <w:rsid w:val="00247A43"/>
    <w:rsid w:val="0025073A"/>
    <w:rsid w:val="00251669"/>
    <w:rsid w:val="0026178C"/>
    <w:rsid w:val="002679CE"/>
    <w:rsid w:val="00271D05"/>
    <w:rsid w:val="0027514D"/>
    <w:rsid w:val="0028659E"/>
    <w:rsid w:val="00287285"/>
    <w:rsid w:val="002919F1"/>
    <w:rsid w:val="002A22E3"/>
    <w:rsid w:val="002C029D"/>
    <w:rsid w:val="002F3DE5"/>
    <w:rsid w:val="00312BB7"/>
    <w:rsid w:val="00313E2F"/>
    <w:rsid w:val="00330074"/>
    <w:rsid w:val="003414E1"/>
    <w:rsid w:val="00344D2D"/>
    <w:rsid w:val="00380DBB"/>
    <w:rsid w:val="0038252D"/>
    <w:rsid w:val="0038272D"/>
    <w:rsid w:val="003844D8"/>
    <w:rsid w:val="00384AF2"/>
    <w:rsid w:val="003855BB"/>
    <w:rsid w:val="00386758"/>
    <w:rsid w:val="003956AB"/>
    <w:rsid w:val="00396BDB"/>
    <w:rsid w:val="003D267C"/>
    <w:rsid w:val="003D4E14"/>
    <w:rsid w:val="003F7F47"/>
    <w:rsid w:val="00401BD9"/>
    <w:rsid w:val="0041209A"/>
    <w:rsid w:val="00416887"/>
    <w:rsid w:val="004243D8"/>
    <w:rsid w:val="004243F2"/>
    <w:rsid w:val="004421DC"/>
    <w:rsid w:val="004566CE"/>
    <w:rsid w:val="00460EB1"/>
    <w:rsid w:val="00464C14"/>
    <w:rsid w:val="004758FD"/>
    <w:rsid w:val="0047744A"/>
    <w:rsid w:val="00480E0B"/>
    <w:rsid w:val="00482CBD"/>
    <w:rsid w:val="004874EF"/>
    <w:rsid w:val="0049388C"/>
    <w:rsid w:val="004956AF"/>
    <w:rsid w:val="004A0A65"/>
    <w:rsid w:val="004A5C51"/>
    <w:rsid w:val="004C42D9"/>
    <w:rsid w:val="004C6CF6"/>
    <w:rsid w:val="004D6F5A"/>
    <w:rsid w:val="00512707"/>
    <w:rsid w:val="0053023B"/>
    <w:rsid w:val="00545CAE"/>
    <w:rsid w:val="0055088E"/>
    <w:rsid w:val="0055355E"/>
    <w:rsid w:val="0056174A"/>
    <w:rsid w:val="005B088C"/>
    <w:rsid w:val="005B10A0"/>
    <w:rsid w:val="005B2881"/>
    <w:rsid w:val="005B3297"/>
    <w:rsid w:val="005E69CA"/>
    <w:rsid w:val="00633D5A"/>
    <w:rsid w:val="00634531"/>
    <w:rsid w:val="00650780"/>
    <w:rsid w:val="0066765A"/>
    <w:rsid w:val="00672245"/>
    <w:rsid w:val="00672B2F"/>
    <w:rsid w:val="00673298"/>
    <w:rsid w:val="0067512B"/>
    <w:rsid w:val="00676B1A"/>
    <w:rsid w:val="00694118"/>
    <w:rsid w:val="006A0E79"/>
    <w:rsid w:val="006A69C6"/>
    <w:rsid w:val="006B3B3E"/>
    <w:rsid w:val="006C128C"/>
    <w:rsid w:val="006C2CBC"/>
    <w:rsid w:val="006E5DAD"/>
    <w:rsid w:val="00705EDA"/>
    <w:rsid w:val="007145D6"/>
    <w:rsid w:val="007154A9"/>
    <w:rsid w:val="0074422C"/>
    <w:rsid w:val="00755EDE"/>
    <w:rsid w:val="0077730D"/>
    <w:rsid w:val="007832C1"/>
    <w:rsid w:val="007A1A75"/>
    <w:rsid w:val="007A5112"/>
    <w:rsid w:val="007C1353"/>
    <w:rsid w:val="007C3CA3"/>
    <w:rsid w:val="007F0936"/>
    <w:rsid w:val="0083599E"/>
    <w:rsid w:val="0086602F"/>
    <w:rsid w:val="0088513A"/>
    <w:rsid w:val="00890308"/>
    <w:rsid w:val="008A6FCD"/>
    <w:rsid w:val="008C1A81"/>
    <w:rsid w:val="008C61A0"/>
    <w:rsid w:val="008D0AC0"/>
    <w:rsid w:val="008F20E0"/>
    <w:rsid w:val="009121EC"/>
    <w:rsid w:val="009369D7"/>
    <w:rsid w:val="00957E29"/>
    <w:rsid w:val="00975B26"/>
    <w:rsid w:val="00982071"/>
    <w:rsid w:val="009962ED"/>
    <w:rsid w:val="009A3F59"/>
    <w:rsid w:val="009A5603"/>
    <w:rsid w:val="009C652F"/>
    <w:rsid w:val="009D7CE3"/>
    <w:rsid w:val="009E2508"/>
    <w:rsid w:val="009F21F2"/>
    <w:rsid w:val="00A01C2D"/>
    <w:rsid w:val="00A1462D"/>
    <w:rsid w:val="00A17B89"/>
    <w:rsid w:val="00A30E3A"/>
    <w:rsid w:val="00A36A71"/>
    <w:rsid w:val="00A4161B"/>
    <w:rsid w:val="00A47749"/>
    <w:rsid w:val="00A60379"/>
    <w:rsid w:val="00A941D4"/>
    <w:rsid w:val="00AA0556"/>
    <w:rsid w:val="00AA4DE9"/>
    <w:rsid w:val="00AA50CA"/>
    <w:rsid w:val="00AA643D"/>
    <w:rsid w:val="00AB0184"/>
    <w:rsid w:val="00AB24E0"/>
    <w:rsid w:val="00AB48AF"/>
    <w:rsid w:val="00AB6DFA"/>
    <w:rsid w:val="00AC064E"/>
    <w:rsid w:val="00AF7CF1"/>
    <w:rsid w:val="00B14190"/>
    <w:rsid w:val="00B21B3F"/>
    <w:rsid w:val="00B52648"/>
    <w:rsid w:val="00B56597"/>
    <w:rsid w:val="00B72CA9"/>
    <w:rsid w:val="00B816F6"/>
    <w:rsid w:val="00B82A4D"/>
    <w:rsid w:val="00B90531"/>
    <w:rsid w:val="00B90CB4"/>
    <w:rsid w:val="00BA3267"/>
    <w:rsid w:val="00BB5F4C"/>
    <w:rsid w:val="00BC09D3"/>
    <w:rsid w:val="00BD2CC2"/>
    <w:rsid w:val="00BE569A"/>
    <w:rsid w:val="00C136A4"/>
    <w:rsid w:val="00C340D5"/>
    <w:rsid w:val="00C473CB"/>
    <w:rsid w:val="00C5435F"/>
    <w:rsid w:val="00C62964"/>
    <w:rsid w:val="00C6653F"/>
    <w:rsid w:val="00C6676B"/>
    <w:rsid w:val="00CB20A8"/>
    <w:rsid w:val="00CD0721"/>
    <w:rsid w:val="00CD57E1"/>
    <w:rsid w:val="00D178EA"/>
    <w:rsid w:val="00D45940"/>
    <w:rsid w:val="00D667E2"/>
    <w:rsid w:val="00D91259"/>
    <w:rsid w:val="00DB0629"/>
    <w:rsid w:val="00DB50EC"/>
    <w:rsid w:val="00DC086C"/>
    <w:rsid w:val="00DD6268"/>
    <w:rsid w:val="00DE14B6"/>
    <w:rsid w:val="00E04DCF"/>
    <w:rsid w:val="00E06CE3"/>
    <w:rsid w:val="00E1764E"/>
    <w:rsid w:val="00E3360C"/>
    <w:rsid w:val="00E3474A"/>
    <w:rsid w:val="00E415F3"/>
    <w:rsid w:val="00E42069"/>
    <w:rsid w:val="00E43261"/>
    <w:rsid w:val="00E6610B"/>
    <w:rsid w:val="00E74E02"/>
    <w:rsid w:val="00E77AD2"/>
    <w:rsid w:val="00E852F5"/>
    <w:rsid w:val="00E879C4"/>
    <w:rsid w:val="00E97735"/>
    <w:rsid w:val="00EB184D"/>
    <w:rsid w:val="00EE4668"/>
    <w:rsid w:val="00EF5EA3"/>
    <w:rsid w:val="00EF7A2E"/>
    <w:rsid w:val="00EF7CC3"/>
    <w:rsid w:val="00F36FAD"/>
    <w:rsid w:val="00F44656"/>
    <w:rsid w:val="00F52EB8"/>
    <w:rsid w:val="00F70C4C"/>
    <w:rsid w:val="00F72EB0"/>
    <w:rsid w:val="00F94DDA"/>
    <w:rsid w:val="00FA22B4"/>
    <w:rsid w:val="00FB5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CFBC7-9A5C-4BEA-A330-C19FFBC9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65A"/>
    <w:rPr>
      <w:color w:val="0563C1" w:themeColor="hyperlink"/>
      <w:u w:val="single"/>
    </w:rPr>
  </w:style>
  <w:style w:type="table" w:styleId="TableGrid">
    <w:name w:val="Table Grid"/>
    <w:basedOn w:val="TableNormal"/>
    <w:uiPriority w:val="39"/>
    <w:rsid w:val="00667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6F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2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EB0"/>
    <w:rPr>
      <w:rFonts w:ascii="Segoe UI" w:hAnsi="Segoe UI" w:cs="Segoe UI"/>
      <w:sz w:val="18"/>
      <w:szCs w:val="18"/>
    </w:rPr>
  </w:style>
  <w:style w:type="paragraph" w:styleId="Header">
    <w:name w:val="header"/>
    <w:basedOn w:val="Normal"/>
    <w:link w:val="HeaderChar"/>
    <w:uiPriority w:val="99"/>
    <w:unhideWhenUsed/>
    <w:rsid w:val="00014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EE6"/>
  </w:style>
  <w:style w:type="paragraph" w:styleId="Footer">
    <w:name w:val="footer"/>
    <w:basedOn w:val="Normal"/>
    <w:link w:val="FooterChar"/>
    <w:uiPriority w:val="99"/>
    <w:unhideWhenUsed/>
    <w:rsid w:val="00014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EE6"/>
  </w:style>
  <w:style w:type="character" w:styleId="FollowedHyperlink">
    <w:name w:val="FollowedHyperlink"/>
    <w:basedOn w:val="DefaultParagraphFont"/>
    <w:uiPriority w:val="99"/>
    <w:semiHidden/>
    <w:unhideWhenUsed/>
    <w:rsid w:val="00AB0184"/>
    <w:rPr>
      <w:color w:val="954F72" w:themeColor="followedHyperlink"/>
      <w:u w:val="single"/>
    </w:rPr>
  </w:style>
  <w:style w:type="character" w:styleId="Strong">
    <w:name w:val="Strong"/>
    <w:basedOn w:val="DefaultParagraphFont"/>
    <w:uiPriority w:val="22"/>
    <w:qFormat/>
    <w:rsid w:val="00C340D5"/>
    <w:rPr>
      <w:b/>
      <w:bCs/>
    </w:rPr>
  </w:style>
  <w:style w:type="paragraph" w:styleId="ListParagraph">
    <w:name w:val="List Paragraph"/>
    <w:basedOn w:val="Normal"/>
    <w:uiPriority w:val="34"/>
    <w:qFormat/>
    <w:rsid w:val="003414E1"/>
    <w:pPr>
      <w:ind w:left="720"/>
      <w:contextualSpacing/>
    </w:pPr>
  </w:style>
  <w:style w:type="table" w:styleId="MediumList2-Accent1">
    <w:name w:val="Medium List 2 Accent 1"/>
    <w:basedOn w:val="TableNormal"/>
    <w:uiPriority w:val="66"/>
    <w:rsid w:val="006E5DA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3050">
      <w:bodyDiv w:val="1"/>
      <w:marLeft w:val="0"/>
      <w:marRight w:val="0"/>
      <w:marTop w:val="0"/>
      <w:marBottom w:val="0"/>
      <w:divBdr>
        <w:top w:val="none" w:sz="0" w:space="0" w:color="auto"/>
        <w:left w:val="none" w:sz="0" w:space="0" w:color="auto"/>
        <w:bottom w:val="none" w:sz="0" w:space="0" w:color="auto"/>
        <w:right w:val="none" w:sz="0" w:space="0" w:color="auto"/>
      </w:divBdr>
    </w:div>
    <w:div w:id="228612186">
      <w:bodyDiv w:val="1"/>
      <w:marLeft w:val="0"/>
      <w:marRight w:val="0"/>
      <w:marTop w:val="0"/>
      <w:marBottom w:val="0"/>
      <w:divBdr>
        <w:top w:val="none" w:sz="0" w:space="0" w:color="auto"/>
        <w:left w:val="none" w:sz="0" w:space="0" w:color="auto"/>
        <w:bottom w:val="none" w:sz="0" w:space="0" w:color="auto"/>
        <w:right w:val="none" w:sz="0" w:space="0" w:color="auto"/>
      </w:divBdr>
    </w:div>
    <w:div w:id="568227722">
      <w:bodyDiv w:val="1"/>
      <w:marLeft w:val="0"/>
      <w:marRight w:val="0"/>
      <w:marTop w:val="0"/>
      <w:marBottom w:val="0"/>
      <w:divBdr>
        <w:top w:val="none" w:sz="0" w:space="0" w:color="auto"/>
        <w:left w:val="none" w:sz="0" w:space="0" w:color="auto"/>
        <w:bottom w:val="none" w:sz="0" w:space="0" w:color="auto"/>
        <w:right w:val="none" w:sz="0" w:space="0" w:color="auto"/>
      </w:divBdr>
    </w:div>
    <w:div w:id="635061108">
      <w:bodyDiv w:val="1"/>
      <w:marLeft w:val="0"/>
      <w:marRight w:val="0"/>
      <w:marTop w:val="0"/>
      <w:marBottom w:val="0"/>
      <w:divBdr>
        <w:top w:val="none" w:sz="0" w:space="0" w:color="auto"/>
        <w:left w:val="none" w:sz="0" w:space="0" w:color="auto"/>
        <w:bottom w:val="none" w:sz="0" w:space="0" w:color="auto"/>
        <w:right w:val="none" w:sz="0" w:space="0" w:color="auto"/>
      </w:divBdr>
    </w:div>
    <w:div w:id="642740512">
      <w:bodyDiv w:val="1"/>
      <w:marLeft w:val="0"/>
      <w:marRight w:val="0"/>
      <w:marTop w:val="0"/>
      <w:marBottom w:val="0"/>
      <w:divBdr>
        <w:top w:val="none" w:sz="0" w:space="0" w:color="auto"/>
        <w:left w:val="none" w:sz="0" w:space="0" w:color="auto"/>
        <w:bottom w:val="none" w:sz="0" w:space="0" w:color="auto"/>
        <w:right w:val="none" w:sz="0" w:space="0" w:color="auto"/>
      </w:divBdr>
    </w:div>
    <w:div w:id="658920954">
      <w:bodyDiv w:val="1"/>
      <w:marLeft w:val="0"/>
      <w:marRight w:val="0"/>
      <w:marTop w:val="0"/>
      <w:marBottom w:val="0"/>
      <w:divBdr>
        <w:top w:val="none" w:sz="0" w:space="0" w:color="auto"/>
        <w:left w:val="none" w:sz="0" w:space="0" w:color="auto"/>
        <w:bottom w:val="none" w:sz="0" w:space="0" w:color="auto"/>
        <w:right w:val="none" w:sz="0" w:space="0" w:color="auto"/>
      </w:divBdr>
    </w:div>
    <w:div w:id="939072728">
      <w:bodyDiv w:val="1"/>
      <w:marLeft w:val="0"/>
      <w:marRight w:val="0"/>
      <w:marTop w:val="0"/>
      <w:marBottom w:val="0"/>
      <w:divBdr>
        <w:top w:val="none" w:sz="0" w:space="0" w:color="auto"/>
        <w:left w:val="none" w:sz="0" w:space="0" w:color="auto"/>
        <w:bottom w:val="none" w:sz="0" w:space="0" w:color="auto"/>
        <w:right w:val="none" w:sz="0" w:space="0" w:color="auto"/>
      </w:divBdr>
    </w:div>
    <w:div w:id="1367483030">
      <w:bodyDiv w:val="1"/>
      <w:marLeft w:val="0"/>
      <w:marRight w:val="0"/>
      <w:marTop w:val="0"/>
      <w:marBottom w:val="0"/>
      <w:divBdr>
        <w:top w:val="none" w:sz="0" w:space="0" w:color="auto"/>
        <w:left w:val="none" w:sz="0" w:space="0" w:color="auto"/>
        <w:bottom w:val="none" w:sz="0" w:space="0" w:color="auto"/>
        <w:right w:val="none" w:sz="0" w:space="0" w:color="auto"/>
      </w:divBdr>
    </w:div>
    <w:div w:id="164535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hellenic-foundation-for-research-and-innovation/?viewAsMember=true"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facebook.com/ELIDEK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idek.gr"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twitter.com/ELIDEK_HF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72DDF-FEAB-48D2-B206-B68FF11B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820</Words>
  <Characters>4674</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ELIDEK</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paraskevi.markou</dc:creator>
  <cp:lastModifiedBy>Aspasia.Trevlaki</cp:lastModifiedBy>
  <cp:revision>22</cp:revision>
  <cp:lastPrinted>2019-03-08T12:03:00Z</cp:lastPrinted>
  <dcterms:created xsi:type="dcterms:W3CDTF">2019-03-08T12:01:00Z</dcterms:created>
  <dcterms:modified xsi:type="dcterms:W3CDTF">2019-03-08T15:26:00Z</dcterms:modified>
</cp:coreProperties>
</file>