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80" w:tblpY="-62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77"/>
      </w:tblGrid>
      <w:tr w:rsidR="0066765A" w:rsidTr="005B088C">
        <w:tc>
          <w:tcPr>
            <w:tcW w:w="4673" w:type="dxa"/>
          </w:tcPr>
          <w:p w:rsidR="0066765A" w:rsidRDefault="0066765A" w:rsidP="005B088C">
            <w:pPr>
              <w:jc w:val="both"/>
              <w:rPr>
                <w:rFonts w:ascii="Candara" w:hAnsi="Candara" w:cs="Times New Roman"/>
                <w:lang w:val="en-GB"/>
              </w:rPr>
            </w:pPr>
            <w:r w:rsidRPr="005A544A">
              <w:rPr>
                <w:rFonts w:ascii="Times New Roman" w:hAnsi="Times New Roman" w:cs="Times New Roman"/>
                <w:color w:val="000000"/>
                <w:lang w:val="el-GR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3.75pt" o:ole="" fillcolor="window">
                  <v:imagedata r:id="rId8" o:title="" croptop="-2039f" cropleft="7840f"/>
                </v:shape>
                <o:OLEObject Type="Embed" ProgID="PBrush" ShapeID="_x0000_i1025" DrawAspect="Content" ObjectID="_1610364404" r:id="rId9"/>
              </w:object>
            </w:r>
          </w:p>
        </w:tc>
        <w:tc>
          <w:tcPr>
            <w:tcW w:w="4777" w:type="dxa"/>
          </w:tcPr>
          <w:p w:rsidR="0066765A" w:rsidRDefault="0066765A" w:rsidP="005B088C">
            <w:pPr>
              <w:jc w:val="right"/>
              <w:rPr>
                <w:rFonts w:ascii="Candara" w:hAnsi="Candara" w:cs="Times New Roman"/>
                <w:lang w:val="en-GB"/>
              </w:rPr>
            </w:pPr>
          </w:p>
          <w:p w:rsidR="0066765A" w:rsidRDefault="0066765A" w:rsidP="005B088C">
            <w:pPr>
              <w:ind w:right="-210"/>
              <w:jc w:val="right"/>
              <w:rPr>
                <w:rFonts w:ascii="Candara" w:hAnsi="Candara" w:cs="Times New Roman"/>
                <w:lang w:val="en-GB"/>
              </w:rPr>
            </w:pPr>
            <w:r>
              <w:rPr>
                <w:rFonts w:ascii="Candara" w:hAnsi="Candara" w:cs="Times New Roman"/>
                <w:noProof/>
              </w:rPr>
              <w:drawing>
                <wp:inline distT="0" distB="0" distL="0" distR="0" wp14:anchorId="7B10E9A1" wp14:editId="52DFB787">
                  <wp:extent cx="2065258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IDEK__HQ_v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868" cy="57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n-GB"/>
        </w:rPr>
        <w:t>E</w:t>
      </w:r>
      <w:r w:rsidRPr="0066765A">
        <w:rPr>
          <w:rFonts w:ascii="Candara" w:hAnsi="Candara" w:cs="Times New Roman"/>
          <w:lang w:val="el-GR"/>
        </w:rPr>
        <w:t xml:space="preserve">ΛΛΗΝΙΚΗ ΔΗΜΟΚΡΑΤΙΑ     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lang w:val="el-GR"/>
        </w:rPr>
        <w:t>ΥΠΟΥΡΓΕΙΟ  ΠΑΙΔΕΙΑΣ, ΕΡΕΥΝΑΣ ΚΑΙ ΘΡΗΣΚΕΥΜΑΤΩΝ</w:t>
      </w:r>
      <w:r w:rsidRPr="0066765A">
        <w:rPr>
          <w:rFonts w:ascii="Candara" w:hAnsi="Candara" w:cs="Times New Roman"/>
          <w:b/>
          <w:lang w:val="el-GR"/>
        </w:rPr>
        <w:tab/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b/>
          <w:lang w:val="el-GR"/>
        </w:rPr>
        <w:t xml:space="preserve">ΕΛΛΗΝΙΚΟ ΙΔΡΥΜΑ ΕΡΕΥΝΑΣ ΚΑΙ ΚΑΙΝΟΤΟΜΙΑΣ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l-GR"/>
        </w:rPr>
        <w:t xml:space="preserve"> </w:t>
      </w:r>
    </w:p>
    <w:p w:rsidR="00833066" w:rsidRPr="00833066" w:rsidRDefault="00833066" w:rsidP="00833066">
      <w:pPr>
        <w:spacing w:after="0" w:line="240" w:lineRule="auto"/>
        <w:rPr>
          <w:rFonts w:ascii="Candara" w:eastAsia="Times New Roman" w:hAnsi="Candara" w:cs="Times New Roman"/>
          <w:color w:val="222222"/>
          <w:lang w:val="el-GR"/>
        </w:rPr>
      </w:pPr>
      <w:proofErr w:type="spellStart"/>
      <w:r w:rsidRPr="00833066">
        <w:rPr>
          <w:rFonts w:ascii="Candara" w:eastAsia="Times New Roman" w:hAnsi="Candara" w:cs="Times New Roman"/>
          <w:color w:val="222222"/>
          <w:lang w:val="el-GR"/>
        </w:rPr>
        <w:t>Ταχ</w:t>
      </w:r>
      <w:proofErr w:type="spellEnd"/>
      <w:r w:rsidRPr="00833066">
        <w:rPr>
          <w:rFonts w:ascii="Candara" w:eastAsia="Times New Roman" w:hAnsi="Candara" w:cs="Times New Roman"/>
          <w:color w:val="222222"/>
          <w:lang w:val="el-GR"/>
        </w:rPr>
        <w:t xml:space="preserve">. Διεύθυνση: </w:t>
      </w:r>
      <w:proofErr w:type="spellStart"/>
      <w:r w:rsidRPr="00833066">
        <w:rPr>
          <w:rFonts w:ascii="Candara" w:eastAsia="Times New Roman" w:hAnsi="Candara" w:cs="Times New Roman"/>
          <w:color w:val="222222"/>
          <w:lang w:val="el-GR"/>
        </w:rPr>
        <w:t>Βασ</w:t>
      </w:r>
      <w:proofErr w:type="spellEnd"/>
      <w:r w:rsidRPr="00833066">
        <w:rPr>
          <w:rFonts w:ascii="Candara" w:eastAsia="Times New Roman" w:hAnsi="Candara" w:cs="Times New Roman"/>
          <w:color w:val="222222"/>
          <w:lang w:val="el-GR"/>
        </w:rPr>
        <w:t>. Σοφίας, 127, 115 21 Αθήνα</w:t>
      </w:r>
    </w:p>
    <w:p w:rsidR="00833066" w:rsidRPr="00833066" w:rsidRDefault="00833066" w:rsidP="00833066">
      <w:pPr>
        <w:spacing w:after="0" w:line="240" w:lineRule="auto"/>
        <w:rPr>
          <w:rFonts w:ascii="Candara" w:eastAsia="Times New Roman" w:hAnsi="Candara" w:cs="Times New Roman"/>
          <w:color w:val="222222"/>
          <w:lang w:val="el-GR"/>
        </w:rPr>
      </w:pPr>
      <w:r w:rsidRPr="00833066">
        <w:rPr>
          <w:rFonts w:ascii="Candara" w:eastAsia="Times New Roman" w:hAnsi="Candara" w:cs="Times New Roman"/>
          <w:color w:val="222222"/>
          <w:lang w:val="el-GR"/>
        </w:rPr>
        <w:t xml:space="preserve">Τμήμα: Διοικητικών Υπηρεσιών </w:t>
      </w:r>
    </w:p>
    <w:p w:rsidR="00833066" w:rsidRPr="00833066" w:rsidRDefault="00833066" w:rsidP="00833066">
      <w:pPr>
        <w:spacing w:after="0" w:line="240" w:lineRule="auto"/>
        <w:rPr>
          <w:rFonts w:ascii="Candara" w:eastAsia="Times New Roman" w:hAnsi="Candara" w:cs="Times New Roman"/>
          <w:color w:val="222222"/>
          <w:lang w:val="el-GR"/>
        </w:rPr>
      </w:pPr>
      <w:r w:rsidRPr="00833066">
        <w:rPr>
          <w:rFonts w:ascii="Candara" w:eastAsia="Times New Roman" w:hAnsi="Candara" w:cs="Times New Roman"/>
          <w:color w:val="222222"/>
          <w:lang w:val="el-GR"/>
        </w:rPr>
        <w:t xml:space="preserve">Πληροφορίες: Ασπασία </w:t>
      </w:r>
      <w:proofErr w:type="spellStart"/>
      <w:r w:rsidRPr="00833066">
        <w:rPr>
          <w:rFonts w:ascii="Candara" w:eastAsia="Times New Roman" w:hAnsi="Candara" w:cs="Times New Roman"/>
          <w:color w:val="222222"/>
          <w:lang w:val="el-GR"/>
        </w:rPr>
        <w:t>Τρευλάκη</w:t>
      </w:r>
      <w:proofErr w:type="spellEnd"/>
      <w:r w:rsidRPr="00833066">
        <w:rPr>
          <w:rFonts w:ascii="Candara" w:eastAsia="Times New Roman" w:hAnsi="Candara" w:cs="Times New Roman"/>
          <w:color w:val="222222"/>
          <w:lang w:val="el-GR"/>
        </w:rPr>
        <w:t xml:space="preserve">, Υπεύθυνη Επικοινωνίας και Δημοσίων Σχέσεων  </w:t>
      </w:r>
    </w:p>
    <w:p w:rsidR="00833066" w:rsidRPr="00833066" w:rsidRDefault="00833066" w:rsidP="00833066">
      <w:pPr>
        <w:spacing w:after="0" w:line="240" w:lineRule="auto"/>
        <w:rPr>
          <w:rFonts w:ascii="Candara" w:eastAsia="Times New Roman" w:hAnsi="Candara" w:cs="Times New Roman"/>
          <w:color w:val="222222"/>
          <w:lang w:val="el-GR"/>
        </w:rPr>
      </w:pPr>
      <w:proofErr w:type="spellStart"/>
      <w:r w:rsidRPr="00833066">
        <w:rPr>
          <w:rFonts w:ascii="Candara" w:eastAsia="Times New Roman" w:hAnsi="Candara" w:cs="Times New Roman"/>
          <w:color w:val="222222"/>
          <w:lang w:val="el-GR"/>
        </w:rPr>
        <w:t>Τηλ</w:t>
      </w:r>
      <w:proofErr w:type="spellEnd"/>
      <w:r w:rsidRPr="00833066">
        <w:rPr>
          <w:rFonts w:ascii="Candara" w:eastAsia="Times New Roman" w:hAnsi="Candara" w:cs="Times New Roman"/>
          <w:color w:val="222222"/>
          <w:lang w:val="el-GR"/>
        </w:rPr>
        <w:t xml:space="preserve">. </w:t>
      </w:r>
      <w:proofErr w:type="spellStart"/>
      <w:r w:rsidRPr="00833066">
        <w:rPr>
          <w:rFonts w:ascii="Candara" w:eastAsia="Times New Roman" w:hAnsi="Candara" w:cs="Times New Roman"/>
          <w:color w:val="222222"/>
          <w:lang w:val="el-GR"/>
        </w:rPr>
        <w:t>Επικ</w:t>
      </w:r>
      <w:proofErr w:type="spellEnd"/>
      <w:r w:rsidRPr="00833066">
        <w:rPr>
          <w:rFonts w:ascii="Candara" w:eastAsia="Times New Roman" w:hAnsi="Candara" w:cs="Times New Roman"/>
          <w:color w:val="222222"/>
          <w:lang w:val="el-GR"/>
        </w:rPr>
        <w:t>.: 210-6412410-420, Φαξ: 210-6412429</w:t>
      </w:r>
    </w:p>
    <w:p w:rsidR="00C62964" w:rsidRDefault="00833066" w:rsidP="00833066">
      <w:pPr>
        <w:spacing w:after="0" w:line="240" w:lineRule="auto"/>
        <w:rPr>
          <w:rStyle w:val="Hyperlink"/>
          <w:rFonts w:ascii="Candara" w:eastAsia="Times New Roman" w:hAnsi="Candara" w:cs="Times New Roman"/>
          <w:lang w:val="el-GR"/>
        </w:rPr>
      </w:pPr>
      <w:proofErr w:type="spellStart"/>
      <w:r w:rsidRPr="00833066">
        <w:rPr>
          <w:rFonts w:ascii="Candara" w:eastAsia="Times New Roman" w:hAnsi="Candara" w:cs="Times New Roman"/>
          <w:color w:val="222222"/>
          <w:lang w:val="el-GR"/>
        </w:rPr>
        <w:t>Ηλ</w:t>
      </w:r>
      <w:proofErr w:type="spellEnd"/>
      <w:r w:rsidRPr="00833066">
        <w:rPr>
          <w:rFonts w:ascii="Candara" w:eastAsia="Times New Roman" w:hAnsi="Candara" w:cs="Times New Roman"/>
          <w:color w:val="222222"/>
          <w:lang w:val="el-GR"/>
        </w:rPr>
        <w:t>. Διεύθυνση: info@elidek.gr, communication@elidek.gr</w:t>
      </w:r>
    </w:p>
    <w:p w:rsidR="00144E97" w:rsidRDefault="00144E97" w:rsidP="00144E97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</w:p>
    <w:p w:rsidR="00014EE6" w:rsidRPr="00DF1DFE" w:rsidRDefault="00014EE6" w:rsidP="00014EE6">
      <w:pPr>
        <w:spacing w:after="0" w:line="240" w:lineRule="auto"/>
        <w:jc w:val="right"/>
        <w:rPr>
          <w:rFonts w:ascii="Candara" w:eastAsia="Times New Roman" w:hAnsi="Candara" w:cs="Times New Roman"/>
          <w:lang w:val="el-GR"/>
        </w:rPr>
      </w:pPr>
    </w:p>
    <w:p w:rsidR="00721064" w:rsidRDefault="00721064" w:rsidP="00833066">
      <w:pPr>
        <w:jc w:val="right"/>
        <w:rPr>
          <w:rFonts w:ascii="Arial" w:hAnsi="Arial" w:cs="Arial"/>
          <w:color w:val="000000"/>
          <w:lang w:val="el-GR"/>
        </w:rPr>
      </w:pPr>
    </w:p>
    <w:p w:rsidR="00833066" w:rsidRPr="00833066" w:rsidRDefault="00833066" w:rsidP="00833066">
      <w:pPr>
        <w:jc w:val="right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Τετάρτη, 30 Ιανουαρίου 2019</w:t>
      </w:r>
    </w:p>
    <w:p w:rsidR="00833066" w:rsidRPr="00833066" w:rsidRDefault="00833066" w:rsidP="00833066">
      <w:pPr>
        <w:jc w:val="center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ΔΕΛΤΙΟ ΤΥΠΟΥ</w:t>
      </w:r>
    </w:p>
    <w:p w:rsidR="00833066" w:rsidRPr="006216A8" w:rsidRDefault="00AA25DF" w:rsidP="00833066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6216A8">
        <w:rPr>
          <w:rFonts w:ascii="Arial" w:hAnsi="Arial" w:cs="Arial"/>
          <w:b/>
          <w:sz w:val="28"/>
          <w:szCs w:val="28"/>
          <w:lang w:val="el-GR"/>
        </w:rPr>
        <w:t xml:space="preserve">Συνέχεια στις </w:t>
      </w:r>
      <w:r w:rsidR="00833066" w:rsidRPr="006216A8">
        <w:rPr>
          <w:rFonts w:ascii="Arial" w:hAnsi="Arial" w:cs="Arial"/>
          <w:b/>
          <w:sz w:val="28"/>
          <w:szCs w:val="28"/>
          <w:lang w:val="el-GR"/>
        </w:rPr>
        <w:t xml:space="preserve">προοπτικές εξέλιξης και σταδιοδρομίας </w:t>
      </w:r>
      <w:r w:rsidR="00721064" w:rsidRPr="006216A8">
        <w:rPr>
          <w:rFonts w:ascii="Arial" w:hAnsi="Arial" w:cs="Arial"/>
          <w:b/>
          <w:sz w:val="28"/>
          <w:szCs w:val="28"/>
          <w:lang w:val="el-GR"/>
        </w:rPr>
        <w:br/>
      </w:r>
      <w:r w:rsidR="00833066" w:rsidRPr="006216A8">
        <w:rPr>
          <w:rFonts w:ascii="Arial" w:hAnsi="Arial" w:cs="Arial"/>
          <w:b/>
          <w:sz w:val="28"/>
          <w:szCs w:val="28"/>
          <w:lang w:val="el-GR"/>
        </w:rPr>
        <w:t>για τους Έλληνες Μεταδιδάκτορες</w:t>
      </w:r>
      <w:r w:rsidR="006216A8" w:rsidRPr="006216A8">
        <w:rPr>
          <w:rFonts w:ascii="Arial" w:hAnsi="Arial" w:cs="Arial"/>
          <w:b/>
          <w:sz w:val="28"/>
          <w:szCs w:val="28"/>
          <w:lang w:val="el-GR"/>
        </w:rPr>
        <w:t xml:space="preserve"> με τη</w:t>
      </w:r>
      <w:r w:rsidRPr="006216A8">
        <w:rPr>
          <w:rFonts w:ascii="Arial" w:hAnsi="Arial" w:cs="Arial"/>
          <w:b/>
          <w:sz w:val="28"/>
          <w:szCs w:val="28"/>
          <w:lang w:val="el-GR"/>
        </w:rPr>
        <w:t xml:space="preserve"> στήριξη του ΕΛ.ΙΔ.Ε.Κ.</w:t>
      </w:r>
    </w:p>
    <w:p w:rsidR="00AA25DF" w:rsidRPr="006216A8" w:rsidRDefault="007733E9" w:rsidP="00833066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 xml:space="preserve"> Ξεκίνησε </w:t>
      </w:r>
      <w:r w:rsidR="00833066" w:rsidRPr="006216A8">
        <w:rPr>
          <w:rFonts w:ascii="Arial" w:hAnsi="Arial" w:cs="Arial"/>
          <w:b/>
          <w:sz w:val="28"/>
          <w:szCs w:val="28"/>
          <w:lang w:val="el-GR"/>
        </w:rPr>
        <w:t xml:space="preserve">σήμερα, Τετάρτη 30 Ιανουαρίου 2019 η υποβολή των ερευνητικών προτάσεων στο πλαίσιο </w:t>
      </w:r>
      <w:r w:rsidR="006216A8">
        <w:rPr>
          <w:rFonts w:ascii="Arial" w:hAnsi="Arial" w:cs="Arial"/>
          <w:b/>
          <w:sz w:val="28"/>
          <w:szCs w:val="28"/>
          <w:lang w:val="el-GR"/>
        </w:rPr>
        <w:br/>
      </w:r>
      <w:r w:rsidR="00833066" w:rsidRPr="006216A8">
        <w:rPr>
          <w:rFonts w:ascii="Arial" w:hAnsi="Arial" w:cs="Arial"/>
          <w:b/>
          <w:sz w:val="28"/>
          <w:szCs w:val="28"/>
          <w:lang w:val="el-GR"/>
        </w:rPr>
        <w:t xml:space="preserve">της 2ης Προκήρυξης </w:t>
      </w:r>
      <w:r w:rsidR="006216A8" w:rsidRPr="006216A8">
        <w:rPr>
          <w:rFonts w:ascii="Arial" w:hAnsi="Arial" w:cs="Arial"/>
          <w:b/>
          <w:sz w:val="28"/>
          <w:szCs w:val="28"/>
          <w:lang w:val="el-GR"/>
        </w:rPr>
        <w:t>Ερευνητικών Έ</w:t>
      </w:r>
      <w:r w:rsidR="00833066" w:rsidRPr="006216A8">
        <w:rPr>
          <w:rFonts w:ascii="Arial" w:hAnsi="Arial" w:cs="Arial"/>
          <w:b/>
          <w:sz w:val="28"/>
          <w:szCs w:val="28"/>
          <w:lang w:val="el-GR"/>
        </w:rPr>
        <w:t xml:space="preserve">ργων ΕΛ.ΙΔ.Ε.Κ. </w:t>
      </w:r>
      <w:r w:rsidR="006216A8">
        <w:rPr>
          <w:rFonts w:ascii="Arial" w:hAnsi="Arial" w:cs="Arial"/>
          <w:b/>
          <w:sz w:val="28"/>
          <w:szCs w:val="28"/>
          <w:lang w:val="el-GR"/>
        </w:rPr>
        <w:br/>
      </w:r>
      <w:r w:rsidR="00833066" w:rsidRPr="006216A8">
        <w:rPr>
          <w:rFonts w:ascii="Arial" w:hAnsi="Arial" w:cs="Arial"/>
          <w:b/>
          <w:sz w:val="28"/>
          <w:szCs w:val="28"/>
          <w:lang w:val="el-GR"/>
        </w:rPr>
        <w:t xml:space="preserve">για την ενίσχυση Μεταδιδακτορικών Ερευνητών/τριών </w:t>
      </w:r>
    </w:p>
    <w:p w:rsidR="00833066" w:rsidRPr="006216A8" w:rsidRDefault="00A8708C" w:rsidP="00833066">
      <w:pPr>
        <w:jc w:val="center"/>
        <w:rPr>
          <w:rFonts w:ascii="Arial" w:hAnsi="Arial" w:cs="Arial"/>
          <w:color w:val="0000FF"/>
          <w:sz w:val="28"/>
          <w:szCs w:val="28"/>
          <w:u w:val="single"/>
          <w:lang w:val="el-GR"/>
        </w:rPr>
      </w:pPr>
      <w:hyperlink r:id="rId11" w:history="1">
        <w:r w:rsidR="00833066" w:rsidRPr="006216A8">
          <w:rPr>
            <w:rFonts w:ascii="Arial" w:hAnsi="Arial" w:cs="Arial"/>
            <w:color w:val="0000FF"/>
            <w:sz w:val="28"/>
            <w:szCs w:val="28"/>
            <w:u w:val="single"/>
          </w:rPr>
          <w:t>https</w:t>
        </w:r>
        <w:r w:rsidR="00833066" w:rsidRPr="006216A8">
          <w:rPr>
            <w:rFonts w:ascii="Arial" w:hAnsi="Arial" w:cs="Arial"/>
            <w:color w:val="0000FF"/>
            <w:sz w:val="28"/>
            <w:szCs w:val="28"/>
            <w:u w:val="single"/>
            <w:lang w:val="el-GR"/>
          </w:rPr>
          <w:t>://</w:t>
        </w:r>
        <w:proofErr w:type="spellStart"/>
        <w:r w:rsidR="00833066" w:rsidRPr="006216A8">
          <w:rPr>
            <w:rFonts w:ascii="Arial" w:hAnsi="Arial" w:cs="Arial"/>
            <w:color w:val="0000FF"/>
            <w:sz w:val="28"/>
            <w:szCs w:val="28"/>
            <w:u w:val="single"/>
          </w:rPr>
          <w:t>hfri</w:t>
        </w:r>
        <w:proofErr w:type="spellEnd"/>
        <w:r w:rsidR="00833066" w:rsidRPr="006216A8">
          <w:rPr>
            <w:rFonts w:ascii="Arial" w:hAnsi="Arial" w:cs="Arial"/>
            <w:color w:val="0000FF"/>
            <w:sz w:val="28"/>
            <w:szCs w:val="28"/>
            <w:u w:val="single"/>
            <w:lang w:val="el-GR"/>
          </w:rPr>
          <w:t>.</w:t>
        </w:r>
        <w:proofErr w:type="spellStart"/>
        <w:r w:rsidR="00833066" w:rsidRPr="006216A8">
          <w:rPr>
            <w:rFonts w:ascii="Arial" w:hAnsi="Arial" w:cs="Arial"/>
            <w:color w:val="0000FF"/>
            <w:sz w:val="28"/>
            <w:szCs w:val="28"/>
            <w:u w:val="single"/>
          </w:rPr>
          <w:t>grnet</w:t>
        </w:r>
        <w:proofErr w:type="spellEnd"/>
        <w:r w:rsidR="00833066" w:rsidRPr="006216A8">
          <w:rPr>
            <w:rFonts w:ascii="Arial" w:hAnsi="Arial" w:cs="Arial"/>
            <w:color w:val="0000FF"/>
            <w:sz w:val="28"/>
            <w:szCs w:val="28"/>
            <w:u w:val="single"/>
            <w:lang w:val="el-GR"/>
          </w:rPr>
          <w:t>.</w:t>
        </w:r>
        <w:r w:rsidR="00833066" w:rsidRPr="006216A8">
          <w:rPr>
            <w:rFonts w:ascii="Arial" w:hAnsi="Arial" w:cs="Arial"/>
            <w:color w:val="0000FF"/>
            <w:sz w:val="28"/>
            <w:szCs w:val="28"/>
            <w:u w:val="single"/>
          </w:rPr>
          <w:t>gr</w:t>
        </w:r>
        <w:r w:rsidR="00833066" w:rsidRPr="006216A8">
          <w:rPr>
            <w:rFonts w:ascii="Arial" w:hAnsi="Arial" w:cs="Arial"/>
            <w:color w:val="0000FF"/>
            <w:sz w:val="28"/>
            <w:szCs w:val="28"/>
            <w:u w:val="single"/>
            <w:lang w:val="el-GR"/>
          </w:rPr>
          <w:t>/</w:t>
        </w:r>
      </w:hyperlink>
    </w:p>
    <w:p w:rsidR="00833066" w:rsidRPr="00DD0988" w:rsidRDefault="00833066" w:rsidP="00833066">
      <w:pPr>
        <w:spacing w:after="0" w:line="276" w:lineRule="auto"/>
        <w:ind w:left="446" w:hanging="446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833066" w:rsidRPr="00411BD8" w:rsidRDefault="007F43E4" w:rsidP="00833066">
      <w:pPr>
        <w:jc w:val="both"/>
        <w:rPr>
          <w:b/>
          <w:bCs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Σ</w:t>
      </w:r>
      <w:r w:rsidR="00833066">
        <w:rPr>
          <w:rFonts w:ascii="Arial" w:hAnsi="Arial" w:cs="Arial"/>
          <w:color w:val="000000"/>
          <w:sz w:val="24"/>
          <w:szCs w:val="24"/>
          <w:lang w:val="el-GR"/>
        </w:rPr>
        <w:t>ήμερα</w:t>
      </w:r>
      <w:r w:rsidR="00833066" w:rsidRPr="00DD0988">
        <w:rPr>
          <w:rFonts w:ascii="Arial" w:hAnsi="Arial" w:cs="Arial"/>
          <w:color w:val="000000"/>
          <w:sz w:val="24"/>
          <w:szCs w:val="24"/>
          <w:lang w:val="el-GR"/>
        </w:rPr>
        <w:t>, Τετάρτη 30 Ιανουαρίου 2019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ξεκίνησε</w:t>
      </w:r>
      <w:r w:rsidR="00833066">
        <w:rPr>
          <w:rFonts w:ascii="Arial" w:hAnsi="Arial" w:cs="Arial"/>
          <w:color w:val="000000"/>
          <w:sz w:val="24"/>
          <w:szCs w:val="24"/>
          <w:lang w:val="el-GR"/>
        </w:rPr>
        <w:t xml:space="preserve"> η υποβολή των προτάσεων </w:t>
      </w:r>
      <w:r w:rsidR="00AA25DF">
        <w:rPr>
          <w:rFonts w:ascii="Arial" w:hAnsi="Arial" w:cs="Arial"/>
          <w:color w:val="000000"/>
          <w:sz w:val="24"/>
          <w:szCs w:val="24"/>
          <w:lang w:val="el-GR"/>
        </w:rPr>
        <w:t xml:space="preserve">ερευνητικών έργων </w:t>
      </w:r>
      <w:r w:rsidR="006216A8">
        <w:rPr>
          <w:rFonts w:ascii="Arial" w:hAnsi="Arial" w:cs="Arial"/>
          <w:color w:val="000000"/>
          <w:sz w:val="24"/>
          <w:szCs w:val="24"/>
          <w:lang w:val="el-GR"/>
        </w:rPr>
        <w:t>με Επιστημονικούς Υπευθύνου</w:t>
      </w:r>
      <w:r w:rsidR="00AA25DF">
        <w:rPr>
          <w:rFonts w:ascii="Arial" w:hAnsi="Arial" w:cs="Arial"/>
          <w:color w:val="000000"/>
          <w:sz w:val="24"/>
          <w:szCs w:val="24"/>
          <w:lang w:val="el-GR"/>
        </w:rPr>
        <w:t>ς</w:t>
      </w:r>
      <w:r w:rsidR="006216A8">
        <w:rPr>
          <w:rFonts w:ascii="Arial" w:hAnsi="Arial" w:cs="Arial"/>
          <w:color w:val="000000"/>
          <w:sz w:val="24"/>
          <w:szCs w:val="24"/>
          <w:lang w:val="el-GR"/>
        </w:rPr>
        <w:t>,</w:t>
      </w:r>
      <w:r w:rsidR="00AA25DF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AA25DF" w:rsidRPr="002F1502">
        <w:rPr>
          <w:rFonts w:ascii="Arial" w:hAnsi="Arial" w:cs="Arial"/>
          <w:color w:val="000000"/>
          <w:sz w:val="24"/>
          <w:szCs w:val="24"/>
          <w:lang w:val="el-GR"/>
        </w:rPr>
        <w:t>Μεταδιδ</w:t>
      </w:r>
      <w:r w:rsidR="00AA25DF">
        <w:rPr>
          <w:rFonts w:ascii="Arial" w:hAnsi="Arial" w:cs="Arial"/>
          <w:color w:val="000000"/>
          <w:sz w:val="24"/>
          <w:szCs w:val="24"/>
          <w:lang w:val="el-GR"/>
        </w:rPr>
        <w:t>άκτορες</w:t>
      </w:r>
      <w:r w:rsidR="00AA25DF" w:rsidRPr="002F150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833066" w:rsidRPr="002F1502">
        <w:rPr>
          <w:rFonts w:ascii="Arial" w:hAnsi="Arial" w:cs="Arial"/>
          <w:color w:val="000000"/>
          <w:sz w:val="24"/>
          <w:szCs w:val="24"/>
          <w:lang w:val="el-GR"/>
        </w:rPr>
        <w:t>Ερευνητ</w:t>
      </w:r>
      <w:r w:rsidR="00AA25DF">
        <w:rPr>
          <w:rFonts w:ascii="Arial" w:hAnsi="Arial" w:cs="Arial"/>
          <w:color w:val="000000"/>
          <w:sz w:val="24"/>
          <w:szCs w:val="24"/>
          <w:lang w:val="el-GR"/>
        </w:rPr>
        <w:t>ές</w:t>
      </w:r>
      <w:r w:rsidR="00833066" w:rsidRPr="002F1502">
        <w:rPr>
          <w:rFonts w:ascii="Arial" w:hAnsi="Arial" w:cs="Arial"/>
          <w:color w:val="000000"/>
          <w:sz w:val="24"/>
          <w:szCs w:val="24"/>
          <w:lang w:val="el-GR"/>
        </w:rPr>
        <w:t>/</w:t>
      </w:r>
      <w:proofErr w:type="spellStart"/>
      <w:r w:rsidR="00833066" w:rsidRPr="002F1502">
        <w:rPr>
          <w:rFonts w:ascii="Arial" w:hAnsi="Arial" w:cs="Arial"/>
          <w:color w:val="000000"/>
          <w:sz w:val="24"/>
          <w:szCs w:val="24"/>
          <w:lang w:val="el-GR"/>
        </w:rPr>
        <w:t>τρι</w:t>
      </w:r>
      <w:r w:rsidR="00AA25DF">
        <w:rPr>
          <w:rFonts w:ascii="Arial" w:hAnsi="Arial" w:cs="Arial"/>
          <w:color w:val="000000"/>
          <w:sz w:val="24"/>
          <w:szCs w:val="24"/>
          <w:lang w:val="el-GR"/>
        </w:rPr>
        <w:t>ες</w:t>
      </w:r>
      <w:proofErr w:type="spellEnd"/>
      <w:r w:rsidR="00833066" w:rsidRPr="00DD0988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833066" w:rsidRPr="002F1502">
        <w:rPr>
          <w:rFonts w:ascii="Arial" w:hAnsi="Arial" w:cs="Arial"/>
          <w:color w:val="000000"/>
          <w:sz w:val="24"/>
          <w:szCs w:val="24"/>
          <w:lang w:val="el-GR"/>
        </w:rPr>
        <w:t xml:space="preserve">στο πλαίσιο της </w:t>
      </w:r>
      <w:hyperlink r:id="rId12" w:tgtFrame="_blank" w:history="1">
        <w:r w:rsidR="00833066" w:rsidRPr="00DD0988">
          <w:rPr>
            <w:rFonts w:ascii="Arial" w:hAnsi="Arial" w:cs="Arial"/>
            <w:color w:val="000000"/>
            <w:sz w:val="24"/>
            <w:szCs w:val="24"/>
            <w:lang w:val="el-GR"/>
          </w:rPr>
          <w:t>«2ης Προκήρυξης Ερευνητικών Έργων ΕΛ.ΙΔ.Ε.Κ. για την ενίσχυση Μεταδιδακτορικών Ερευνητών/τριών»</w:t>
        </w:r>
      </w:hyperlink>
      <w:r w:rsidR="00833066" w:rsidRPr="00DD0988"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833066" w:rsidRDefault="00833066" w:rsidP="00833066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Οι υποβολές</w:t>
      </w:r>
      <w:r w:rsidR="006216A8">
        <w:rPr>
          <w:rFonts w:ascii="Arial" w:hAnsi="Arial" w:cs="Arial"/>
          <w:color w:val="000000"/>
          <w:sz w:val="24"/>
          <w:szCs w:val="24"/>
          <w:lang w:val="el-GR"/>
        </w:rPr>
        <w:t xml:space="preserve"> των προτάσεων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πραγματοποιούνται μέσω της νέας Διαδικτυακής Πύλης του ΕΛ.ΙΔ.Ε.Κ. </w:t>
      </w:r>
      <w:hyperlink r:id="rId13" w:history="1">
        <w:r w:rsidRPr="00DD0988">
          <w:rPr>
            <w:rFonts w:ascii="Arial" w:hAnsi="Arial" w:cs="Arial"/>
            <w:b/>
            <w:color w:val="0000FF"/>
            <w:sz w:val="24"/>
            <w:szCs w:val="24"/>
            <w:u w:val="single"/>
          </w:rPr>
          <w:t>https</w:t>
        </w:r>
        <w:r w:rsidRPr="00DD0988">
          <w:rPr>
            <w:rFonts w:ascii="Arial" w:hAnsi="Arial" w:cs="Arial"/>
            <w:b/>
            <w:color w:val="0000FF"/>
            <w:sz w:val="24"/>
            <w:szCs w:val="24"/>
            <w:u w:val="single"/>
            <w:lang w:val="el-GR"/>
          </w:rPr>
          <w:t>://</w:t>
        </w:r>
        <w:proofErr w:type="spellStart"/>
        <w:r w:rsidRPr="00DD0988">
          <w:rPr>
            <w:rFonts w:ascii="Arial" w:hAnsi="Arial" w:cs="Arial"/>
            <w:b/>
            <w:color w:val="0000FF"/>
            <w:sz w:val="24"/>
            <w:szCs w:val="24"/>
            <w:u w:val="single"/>
          </w:rPr>
          <w:t>hfri</w:t>
        </w:r>
        <w:proofErr w:type="spellEnd"/>
        <w:r w:rsidRPr="00DD0988">
          <w:rPr>
            <w:rFonts w:ascii="Arial" w:hAnsi="Arial" w:cs="Arial"/>
            <w:b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Pr="00DD0988">
          <w:rPr>
            <w:rFonts w:ascii="Arial" w:hAnsi="Arial" w:cs="Arial"/>
            <w:b/>
            <w:color w:val="0000FF"/>
            <w:sz w:val="24"/>
            <w:szCs w:val="24"/>
            <w:u w:val="single"/>
          </w:rPr>
          <w:t>grnet</w:t>
        </w:r>
        <w:proofErr w:type="spellEnd"/>
        <w:r w:rsidRPr="00DD0988">
          <w:rPr>
            <w:rFonts w:ascii="Arial" w:hAnsi="Arial" w:cs="Arial"/>
            <w:b/>
            <w:color w:val="0000FF"/>
            <w:sz w:val="24"/>
            <w:szCs w:val="24"/>
            <w:u w:val="single"/>
            <w:lang w:val="el-GR"/>
          </w:rPr>
          <w:t>.</w:t>
        </w:r>
        <w:r w:rsidRPr="00DD0988">
          <w:rPr>
            <w:rFonts w:ascii="Arial" w:hAnsi="Arial" w:cs="Arial"/>
            <w:b/>
            <w:color w:val="0000FF"/>
            <w:sz w:val="24"/>
            <w:szCs w:val="24"/>
            <w:u w:val="single"/>
          </w:rPr>
          <w:t>gr</w:t>
        </w:r>
        <w:r w:rsidRPr="00DD0988">
          <w:rPr>
            <w:rFonts w:ascii="Arial" w:hAnsi="Arial" w:cs="Arial"/>
            <w:b/>
            <w:color w:val="0000FF"/>
            <w:sz w:val="24"/>
            <w:szCs w:val="24"/>
            <w:u w:val="single"/>
            <w:lang w:val="el-GR"/>
          </w:rPr>
          <w:t>/</w:t>
        </w:r>
      </w:hyperlink>
      <w:r>
        <w:rPr>
          <w:color w:val="0000FF"/>
          <w:sz w:val="32"/>
          <w:szCs w:val="32"/>
          <w:u w:val="single"/>
          <w:lang w:val="el-GR"/>
        </w:rPr>
        <w:t xml:space="preserve"> </w:t>
      </w:r>
      <w:r w:rsidRPr="0013673A">
        <w:rPr>
          <w:rFonts w:ascii="Arial" w:hAnsi="Arial" w:cs="Arial"/>
          <w:color w:val="000000"/>
          <w:sz w:val="24"/>
          <w:szCs w:val="24"/>
          <w:lang w:val="el-GR"/>
        </w:rPr>
        <w:t>μία νέας γενιάς πλατφόρμα με στόχο τη φιλικότερη περιήγηση και</w:t>
      </w:r>
      <w:r w:rsidR="00AA25DF">
        <w:rPr>
          <w:rFonts w:ascii="Arial" w:hAnsi="Arial" w:cs="Arial"/>
          <w:color w:val="000000"/>
          <w:sz w:val="24"/>
          <w:szCs w:val="24"/>
          <w:lang w:val="el-GR"/>
        </w:rPr>
        <w:t xml:space="preserve"> την</w:t>
      </w:r>
      <w:r w:rsidRPr="0013673A">
        <w:rPr>
          <w:rFonts w:ascii="Arial" w:hAnsi="Arial" w:cs="Arial"/>
          <w:color w:val="000000"/>
          <w:sz w:val="24"/>
          <w:szCs w:val="24"/>
          <w:lang w:val="el-GR"/>
        </w:rPr>
        <w:t xml:space="preserve"> εξατομικευμέν</w:t>
      </w:r>
      <w:r>
        <w:rPr>
          <w:rFonts w:ascii="Arial" w:hAnsi="Arial" w:cs="Arial"/>
          <w:color w:val="000000"/>
          <w:sz w:val="24"/>
          <w:szCs w:val="24"/>
          <w:lang w:val="el-GR"/>
        </w:rPr>
        <w:t>η εξυπηρέτηση των ενδιαφερομένων</w:t>
      </w:r>
      <w:r w:rsidRPr="0013673A">
        <w:rPr>
          <w:rFonts w:ascii="Arial" w:hAnsi="Arial" w:cs="Arial"/>
          <w:color w:val="000000"/>
          <w:sz w:val="24"/>
          <w:szCs w:val="24"/>
          <w:lang w:val="el-GR"/>
        </w:rPr>
        <w:t>.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Η καταληκτική ημερομηνία υποβολών </w:t>
      </w:r>
      <w:r w:rsidR="006216A8">
        <w:rPr>
          <w:rFonts w:ascii="Arial" w:hAnsi="Arial" w:cs="Arial"/>
          <w:b/>
          <w:color w:val="000000"/>
          <w:sz w:val="24"/>
          <w:szCs w:val="24"/>
          <w:lang w:val="el-GR"/>
        </w:rPr>
        <w:t>είναι</w:t>
      </w:r>
      <w:r w:rsidR="006216A8"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>η 6η Μαρτίου 2019, στις 17:00 (ώρα Ελλάδας)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833066" w:rsidRDefault="00833066" w:rsidP="00833066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4758FD">
        <w:rPr>
          <w:rFonts w:ascii="Arial" w:hAnsi="Arial" w:cs="Arial"/>
          <w:color w:val="000000"/>
          <w:sz w:val="24"/>
          <w:szCs w:val="24"/>
          <w:lang w:val="el-GR"/>
        </w:rPr>
        <w:t>Με συνολικό προϋπολογισμό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D101D2">
        <w:rPr>
          <w:rFonts w:ascii="Arial" w:hAnsi="Arial" w:cs="Arial"/>
          <w:b/>
          <w:color w:val="000000"/>
          <w:sz w:val="24"/>
          <w:szCs w:val="24"/>
          <w:lang w:val="el-GR"/>
        </w:rPr>
        <w:t>16.580.000</w:t>
      </w:r>
      <w:r w:rsidRPr="000F661C">
        <w:rPr>
          <w:rFonts w:ascii="Arial" w:hAnsi="Arial" w:cs="Arial"/>
          <w:color w:val="000000"/>
          <w:sz w:val="24"/>
          <w:szCs w:val="24"/>
          <w:lang w:val="el-GR"/>
        </w:rPr>
        <w:t xml:space="preserve"> ευρώ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η </w:t>
      </w:r>
      <w:r w:rsidR="00AA25DF">
        <w:rPr>
          <w:rFonts w:ascii="Arial" w:hAnsi="Arial" w:cs="Arial"/>
          <w:color w:val="000000"/>
          <w:sz w:val="24"/>
          <w:szCs w:val="24"/>
          <w:lang w:val="el-GR"/>
        </w:rPr>
        <w:t xml:space="preserve">παρούσα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δράση απευθύνεται στους Έλληνες Μεταδιδάκτορες που δραστηριοποιούνται ερευνητικά στην Ελλάδα καθώς και </w:t>
      </w:r>
      <w:r w:rsidR="00CC08C0">
        <w:rPr>
          <w:rFonts w:ascii="Arial" w:hAnsi="Arial" w:cs="Arial"/>
          <w:color w:val="000000"/>
          <w:sz w:val="24"/>
          <w:szCs w:val="24"/>
          <w:lang w:val="el-GR"/>
        </w:rPr>
        <w:t>σε αυτούς</w:t>
      </w:r>
      <w:r w:rsidR="009E73AA">
        <w:rPr>
          <w:rFonts w:ascii="Arial" w:hAnsi="Arial" w:cs="Arial"/>
          <w:color w:val="000000"/>
          <w:sz w:val="24"/>
          <w:szCs w:val="24"/>
          <w:lang w:val="el-GR"/>
        </w:rPr>
        <w:t xml:space="preserve"> του εξωτερικού,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στους οποίους δίνεται η δυνατότητα να επιστρέψουν και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να παράξουν τα ερευνητικά τους αποτελέσματα</w:t>
      </w:r>
      <w:r w:rsidRPr="00BB5F4C">
        <w:rPr>
          <w:lang w:val="el-GR"/>
        </w:rPr>
        <w:t xml:space="preserve"> </w:t>
      </w:r>
      <w:r w:rsidRPr="006C2CBC">
        <w:rPr>
          <w:rFonts w:ascii="Arial" w:hAnsi="Arial" w:cs="Arial"/>
          <w:color w:val="000000"/>
          <w:sz w:val="24"/>
          <w:szCs w:val="24"/>
          <w:lang w:val="el-GR"/>
        </w:rPr>
        <w:t>στη χώρα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σε συνεργασία με τα Πανεπιστήμια και τα Ερευνητικά Κέντρα</w:t>
      </w:r>
      <w:r w:rsidR="00CC08C0">
        <w:rPr>
          <w:rFonts w:ascii="Arial" w:hAnsi="Arial" w:cs="Arial"/>
          <w:color w:val="000000"/>
          <w:sz w:val="24"/>
          <w:szCs w:val="24"/>
          <w:lang w:val="el-GR"/>
        </w:rPr>
        <w:t xml:space="preserve"> της χώρας</w:t>
      </w:r>
      <w:r w:rsidR="009E73AA">
        <w:rPr>
          <w:rFonts w:ascii="Arial" w:hAnsi="Arial" w:cs="Arial"/>
          <w:color w:val="000000"/>
          <w:sz w:val="24"/>
          <w:szCs w:val="24"/>
          <w:lang w:val="el-GR"/>
        </w:rPr>
        <w:t xml:space="preserve">. Η δράση αυτή στοχεύει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στη </w:t>
      </w:r>
      <w:r w:rsidRPr="007B3EAF">
        <w:rPr>
          <w:rFonts w:ascii="Arial" w:hAnsi="Arial" w:cs="Arial"/>
          <w:color w:val="000000"/>
          <w:sz w:val="24"/>
          <w:szCs w:val="24"/>
          <w:lang w:val="el-GR"/>
        </w:rPr>
        <w:t xml:space="preserve">δημιουργία ελκυστικών ευκαιριών και προοπτικών σταδιοδρομίας για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τους </w:t>
      </w:r>
      <w:r w:rsidRPr="007B3EAF">
        <w:rPr>
          <w:rFonts w:ascii="Arial" w:hAnsi="Arial" w:cs="Arial"/>
          <w:color w:val="000000"/>
          <w:sz w:val="24"/>
          <w:szCs w:val="24"/>
          <w:lang w:val="el-GR"/>
        </w:rPr>
        <w:t xml:space="preserve">Έλληνες Μεταδιδάκτορες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καθώς οι ίδιοι έχουν </w:t>
      </w:r>
      <w:r w:rsidR="00CC08C0">
        <w:rPr>
          <w:rFonts w:ascii="Arial" w:hAnsi="Arial" w:cs="Arial"/>
          <w:color w:val="000000"/>
          <w:sz w:val="24"/>
          <w:szCs w:val="24"/>
          <w:lang w:val="el-GR"/>
        </w:rPr>
        <w:t>πλέον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τη δυνατότητα να</w:t>
      </w:r>
      <w:r w:rsidRPr="007B3EAF">
        <w:rPr>
          <w:rFonts w:ascii="Arial" w:hAnsi="Arial" w:cs="Arial"/>
          <w:color w:val="000000"/>
          <w:sz w:val="24"/>
          <w:szCs w:val="24"/>
          <w:lang w:val="el-GR"/>
        </w:rPr>
        <w:t xml:space="preserve"> είναι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Επιστημονικοί Υπεύθυνοι των ερευνητικών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τους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έργων</w:t>
      </w:r>
      <w:r w:rsidR="009E73AA">
        <w:rPr>
          <w:rFonts w:ascii="Arial" w:hAnsi="Arial" w:cs="Arial"/>
          <w:color w:val="000000"/>
          <w:sz w:val="24"/>
          <w:szCs w:val="24"/>
          <w:lang w:val="el-GR"/>
        </w:rPr>
        <w:t xml:space="preserve"> και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να δημιουργήσουν την ερευνητική τους ομάδα, λειτουργώντας</w:t>
      </w:r>
      <w:r w:rsidR="00CC08C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αυτόνομα και ανεξάρτητα. </w:t>
      </w:r>
    </w:p>
    <w:p w:rsidR="00833066" w:rsidRDefault="00833066" w:rsidP="00833066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D101D2">
        <w:rPr>
          <w:rFonts w:ascii="Arial" w:hAnsi="Arial" w:cs="Arial"/>
          <w:color w:val="000000"/>
          <w:sz w:val="24"/>
          <w:szCs w:val="24"/>
          <w:lang w:val="el-GR"/>
        </w:rPr>
        <w:lastRenderedPageBreak/>
        <w:t>Το ΕΛ.ΙΔ.Ε.Κ. συνεχίζει με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αποφασιστικότητα,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 συνέπεια και συνέχεια να στηρίζει τους Έλληνες Επιστήμονες και την ελεύθερη έρευνα με κριτήρια την επι</w:t>
      </w:r>
      <w:r w:rsidR="00B961AF">
        <w:rPr>
          <w:rFonts w:ascii="Arial" w:hAnsi="Arial" w:cs="Arial"/>
          <w:color w:val="000000"/>
          <w:sz w:val="24"/>
          <w:szCs w:val="24"/>
          <w:lang w:val="el-GR"/>
        </w:rPr>
        <w:t xml:space="preserve">στημονική ποιότητα και αριστεία -χωρίς θεματικούς και γεωγραφικούς περιορισμούς- 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καθώς πρόκειται για τη δεύτερη δράση του σε συνέχεια της </w:t>
      </w:r>
      <w:r>
        <w:rPr>
          <w:rFonts w:ascii="Arial" w:hAnsi="Arial" w:cs="Arial"/>
          <w:color w:val="000000"/>
          <w:sz w:val="24"/>
          <w:szCs w:val="24"/>
          <w:lang w:val="el-GR"/>
        </w:rPr>
        <w:t>«1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ης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Προκήρυξη</w:t>
      </w:r>
      <w:r>
        <w:rPr>
          <w:rFonts w:ascii="Arial" w:hAnsi="Arial" w:cs="Arial"/>
          <w:color w:val="000000"/>
          <w:sz w:val="24"/>
          <w:szCs w:val="24"/>
          <w:lang w:val="el-GR"/>
        </w:rPr>
        <w:t>ς</w:t>
      </w:r>
      <w:r w:rsidR="00BF25FF">
        <w:rPr>
          <w:rFonts w:ascii="Arial" w:hAnsi="Arial" w:cs="Arial"/>
          <w:color w:val="000000"/>
          <w:sz w:val="24"/>
          <w:szCs w:val="24"/>
          <w:lang w:val="el-GR"/>
        </w:rPr>
        <w:t xml:space="preserve"> Ερευνητικών Έ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ργων ΕΛ.ΙΔ.Ε.Κ. για την ενίσχυση </w:t>
      </w:r>
      <w:proofErr w:type="spellStart"/>
      <w:r w:rsidRPr="004758FD">
        <w:rPr>
          <w:rFonts w:ascii="Arial" w:hAnsi="Arial" w:cs="Arial"/>
          <w:color w:val="000000"/>
          <w:sz w:val="24"/>
          <w:szCs w:val="24"/>
          <w:lang w:val="el-GR"/>
        </w:rPr>
        <w:t>Μεταδιδακτόρων</w:t>
      </w:r>
      <w:proofErr w:type="spellEnd"/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Ερευνητών/τριών»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που πραγματοποιήθηκε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με τη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σημαντική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συμβολή της ΓΓΕΤ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με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συνολικό προϋπολογισμό </w:t>
      </w:r>
      <w:r w:rsidRPr="00D101D2">
        <w:rPr>
          <w:rFonts w:ascii="Arial" w:hAnsi="Arial" w:cs="Arial"/>
          <w:b/>
          <w:color w:val="000000"/>
          <w:sz w:val="24"/>
          <w:szCs w:val="24"/>
          <w:lang w:val="el-GR"/>
        </w:rPr>
        <w:t>34.000.000 ευρώ.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 Στο πλαίσιο της 1ης </w:t>
      </w:r>
      <w:r w:rsidR="00BF25FF">
        <w:rPr>
          <w:rFonts w:ascii="Arial" w:hAnsi="Arial" w:cs="Arial"/>
          <w:color w:val="000000"/>
          <w:sz w:val="24"/>
          <w:szCs w:val="24"/>
          <w:lang w:val="el-GR"/>
        </w:rPr>
        <w:t>Προκήρυξης</w:t>
      </w:r>
      <w:r w:rsidR="000F18CF">
        <w:rPr>
          <w:rFonts w:ascii="Arial" w:hAnsi="Arial" w:cs="Arial"/>
          <w:color w:val="000000"/>
          <w:sz w:val="24"/>
          <w:szCs w:val="24"/>
          <w:lang w:val="el-GR"/>
        </w:rPr>
        <w:t>,</w:t>
      </w:r>
      <w:r w:rsidR="00BF25FF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0F18CF">
        <w:rPr>
          <w:rFonts w:ascii="Arial" w:hAnsi="Arial" w:cs="Arial"/>
          <w:color w:val="000000"/>
          <w:sz w:val="24"/>
          <w:szCs w:val="24"/>
          <w:lang w:val="el-GR"/>
        </w:rPr>
        <w:t>188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ερευνητικά έργα Ελλήνων </w:t>
      </w:r>
      <w:proofErr w:type="spellStart"/>
      <w:r w:rsidRPr="004758FD">
        <w:rPr>
          <w:rFonts w:ascii="Arial" w:hAnsi="Arial" w:cs="Arial"/>
          <w:color w:val="000000"/>
          <w:sz w:val="24"/>
          <w:szCs w:val="24"/>
          <w:lang w:val="el-GR"/>
        </w:rPr>
        <w:t>μεταδιδακτόρων</w:t>
      </w:r>
      <w:proofErr w:type="spellEnd"/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ερευνητών υψηλών προδιαγραφών επιστημονικής ποιότητας και πρωτοτυπίας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βρίσκονται στη φάση </w:t>
      </w:r>
      <w:bookmarkStart w:id="0" w:name="_GoBack"/>
      <w:bookmarkEnd w:id="0"/>
      <w:r w:rsidR="000F18CF">
        <w:rPr>
          <w:rFonts w:ascii="Arial" w:hAnsi="Arial" w:cs="Arial"/>
          <w:color w:val="000000"/>
          <w:sz w:val="24"/>
          <w:szCs w:val="24"/>
          <w:lang w:val="el-GR"/>
        </w:rPr>
        <w:t>υλοποίησης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εκ των οποίων 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>37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προτάσεις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προέρχονται από 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Έλληνες </w:t>
      </w:r>
      <w:proofErr w:type="spellStart"/>
      <w:r w:rsidRPr="00D101D2">
        <w:rPr>
          <w:rFonts w:ascii="Arial" w:hAnsi="Arial" w:cs="Arial"/>
          <w:color w:val="000000"/>
          <w:sz w:val="24"/>
          <w:szCs w:val="24"/>
          <w:lang w:val="el-GR"/>
        </w:rPr>
        <w:t>μεταδιδάκτορες</w:t>
      </w:r>
      <w:proofErr w:type="spellEnd"/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 του εξωτερικού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833066" w:rsidRDefault="00833066" w:rsidP="00833066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4758FD">
        <w:rPr>
          <w:rFonts w:ascii="Arial" w:hAnsi="Arial" w:cs="Arial"/>
          <w:color w:val="000000"/>
          <w:sz w:val="24"/>
          <w:szCs w:val="24"/>
          <w:lang w:val="el-GR"/>
        </w:rPr>
        <w:t>Το  ΕΛ.ΙΔ.Ε.Κ. πιστό στην αποστολή του για την ενδ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υνάμωση και στήριξη της έρευνας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προχωρά με στα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θερά βήματα στην αξιοποίηση του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ερευνητικού δυναμικού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εντός και εκτός συνόρων λειτουργώντας ως ουσιαστικό αντίδοτο στο φαινόμενο του </w:t>
      </w:r>
      <w:proofErr w:type="spellStart"/>
      <w:r w:rsidRPr="00DC4E91">
        <w:rPr>
          <w:rFonts w:ascii="Arial" w:hAnsi="Arial" w:cs="Arial"/>
          <w:color w:val="000000"/>
          <w:sz w:val="24"/>
          <w:szCs w:val="24"/>
          <w:lang w:val="el-GR"/>
        </w:rPr>
        <w:t>brain-drain</w:t>
      </w:r>
      <w:proofErr w:type="spellEnd"/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και </w:t>
      </w:r>
      <w:r w:rsidRPr="00DC4E91">
        <w:rPr>
          <w:rFonts w:ascii="Arial" w:hAnsi="Arial" w:cs="Arial"/>
          <w:color w:val="000000"/>
          <w:sz w:val="24"/>
          <w:szCs w:val="24"/>
          <w:lang w:val="el-GR"/>
        </w:rPr>
        <w:t>στις τάσεις μονόπλευρης φυγής των Ελλήνων Επιστημόνων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στο εξωτερικό 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>επενδύοντας</w:t>
      </w:r>
      <w:r w:rsidR="00AA25DF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μέχρι σήμερα,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μό</w:t>
      </w:r>
      <w:r w:rsidR="00BF25FF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νο για τις εν λόγω δράσεις των </w:t>
      </w:r>
      <w:proofErr w:type="spellStart"/>
      <w:r w:rsidR="00BF25FF">
        <w:rPr>
          <w:rFonts w:ascii="Arial" w:hAnsi="Arial" w:cs="Arial"/>
          <w:b/>
          <w:color w:val="000000"/>
          <w:sz w:val="24"/>
          <w:szCs w:val="24"/>
          <w:lang w:val="el-GR"/>
        </w:rPr>
        <w:t>Μεταδιδακτόρων</w:t>
      </w:r>
      <w:proofErr w:type="spellEnd"/>
      <w:r w:rsidR="00BF25FF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Ε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>ρευνητών</w:t>
      </w:r>
      <w:r w:rsidR="00AA25DF">
        <w:rPr>
          <w:rFonts w:ascii="Arial" w:hAnsi="Arial" w:cs="Arial"/>
          <w:b/>
          <w:color w:val="000000"/>
          <w:sz w:val="24"/>
          <w:szCs w:val="24"/>
          <w:lang w:val="el-GR"/>
        </w:rPr>
        <w:t>,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συνολικά  50.580.000 εκ ευρώ</w:t>
      </w:r>
      <w:r w:rsidRPr="00411BD8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(σύνολο προϋπολογισμού 1</w:t>
      </w:r>
      <w:r>
        <w:rPr>
          <w:rFonts w:ascii="Arial" w:hAnsi="Arial" w:cs="Arial"/>
          <w:color w:val="000000"/>
          <w:sz w:val="24"/>
          <w:szCs w:val="24"/>
          <w:vertAlign w:val="superscript"/>
          <w:lang w:val="el-GR"/>
        </w:rPr>
        <w:t xml:space="preserve">ης </w:t>
      </w:r>
      <w:r>
        <w:rPr>
          <w:rFonts w:ascii="Arial" w:hAnsi="Arial" w:cs="Arial"/>
          <w:color w:val="000000"/>
          <w:sz w:val="24"/>
          <w:szCs w:val="24"/>
          <w:lang w:val="el-GR"/>
        </w:rPr>
        <w:t>και 2</w:t>
      </w:r>
      <w:r w:rsidRPr="00411BD8">
        <w:rPr>
          <w:rFonts w:ascii="Arial" w:hAnsi="Arial" w:cs="Arial"/>
          <w:color w:val="000000"/>
          <w:sz w:val="24"/>
          <w:szCs w:val="24"/>
          <w:vertAlign w:val="superscript"/>
          <w:lang w:val="el-GR"/>
        </w:rPr>
        <w:t>ης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Προκήρυξης </w:t>
      </w:r>
      <w:r w:rsidRPr="00411BD8">
        <w:rPr>
          <w:rFonts w:ascii="Arial" w:hAnsi="Arial" w:cs="Arial"/>
          <w:color w:val="000000"/>
          <w:sz w:val="24"/>
          <w:szCs w:val="24"/>
          <w:lang w:val="el-GR"/>
        </w:rPr>
        <w:t>Ερευνητικών Έργων ΕΛ.ΙΔ.Ε.Κ. για την ενίσχυση Μεταδιδακτορικών Ερευνητών/τριών</w:t>
      </w:r>
      <w:r>
        <w:rPr>
          <w:rFonts w:ascii="Arial" w:hAnsi="Arial" w:cs="Arial"/>
          <w:color w:val="000000"/>
          <w:sz w:val="24"/>
          <w:szCs w:val="24"/>
          <w:lang w:val="el-GR"/>
        </w:rPr>
        <w:t>)</w:t>
      </w:r>
    </w:p>
    <w:p w:rsidR="00BF25FF" w:rsidRPr="00BF25FF" w:rsidRDefault="00833066" w:rsidP="00BF25F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lang w:val="el-GR"/>
        </w:rPr>
      </w:pPr>
      <w:r w:rsidRPr="00572E33">
        <w:rPr>
          <w:rFonts w:ascii="Arial" w:hAnsi="Arial" w:cs="Arial"/>
          <w:lang w:val="el-GR"/>
        </w:rPr>
        <w:t xml:space="preserve">Διαβάστε </w:t>
      </w:r>
      <w:hyperlink r:id="rId14" w:history="1">
        <w:r w:rsidRPr="00572E33">
          <w:rPr>
            <w:rStyle w:val="Hyperlink"/>
            <w:rFonts w:ascii="Arial" w:hAnsi="Arial" w:cs="Arial"/>
            <w:lang w:val="el-GR"/>
          </w:rPr>
          <w:t>εδώ</w:t>
        </w:r>
      </w:hyperlink>
      <w:r w:rsidRPr="00572E33">
        <w:rPr>
          <w:rFonts w:ascii="Arial" w:hAnsi="Arial" w:cs="Arial"/>
          <w:lang w:val="el-GR"/>
        </w:rPr>
        <w:t xml:space="preserve"> τη </w:t>
      </w:r>
      <w:hyperlink r:id="rId15" w:history="1">
        <w:r w:rsidRPr="00572E33">
          <w:rPr>
            <w:rFonts w:ascii="Arial" w:hAnsi="Arial" w:cs="Arial"/>
            <w:lang w:val="el-GR"/>
          </w:rPr>
          <w:t>2η Προκήρυξη Ερευνητικών έργων ΕΛ.ΙΔ.Ε.Κ. για την ενίσχυση Μεταδιδακτορικών Ερευνητών/τριών (1η τροποποίηση), Α.Π. 8654/18.01.2019</w:t>
        </w:r>
      </w:hyperlink>
    </w:p>
    <w:p w:rsidR="00BF25FF" w:rsidRPr="00572E33" w:rsidRDefault="00BF25FF" w:rsidP="00BF25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l-GR"/>
        </w:rPr>
      </w:pPr>
      <w:r w:rsidRPr="00572E33">
        <w:rPr>
          <w:rFonts w:ascii="Arial" w:hAnsi="Arial" w:cs="Arial"/>
          <w:lang w:val="el-GR"/>
        </w:rPr>
        <w:t xml:space="preserve">Για την υποβολή των ερευνητικών προτάσεων πατήστε </w:t>
      </w:r>
      <w:hyperlink r:id="rId16" w:history="1">
        <w:r w:rsidRPr="00572E33">
          <w:rPr>
            <w:rFonts w:ascii="Arial" w:hAnsi="Arial" w:cs="Arial"/>
            <w:color w:val="0000FF"/>
            <w:u w:val="single"/>
            <w:lang w:val="el-GR"/>
          </w:rPr>
          <w:t>εδώ</w:t>
        </w:r>
      </w:hyperlink>
      <w:r w:rsidRPr="00572E33">
        <w:rPr>
          <w:rFonts w:ascii="Arial" w:hAnsi="Arial" w:cs="Arial"/>
          <w:lang w:val="el-GR"/>
        </w:rPr>
        <w:t xml:space="preserve">. </w:t>
      </w:r>
    </w:p>
    <w:p w:rsidR="00BF25FF" w:rsidRPr="00572E33" w:rsidRDefault="00BF25FF" w:rsidP="00BF25F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lang w:val="el-GR"/>
        </w:rPr>
      </w:pPr>
    </w:p>
    <w:p w:rsidR="00FD088A" w:rsidRDefault="00FD088A" w:rsidP="00FD088A">
      <w:pPr>
        <w:pStyle w:val="NormalWeb"/>
        <w:shd w:val="clear" w:color="auto" w:fill="FFFFFF"/>
        <w:jc w:val="center"/>
        <w:rPr>
          <w:color w:val="1F4E79" w:themeColor="accent1" w:themeShade="80"/>
          <w:lang w:val="el-GR"/>
        </w:rPr>
      </w:pPr>
    </w:p>
    <w:p w:rsidR="00FD088A" w:rsidRPr="00967F40" w:rsidRDefault="00FD088A" w:rsidP="00FD088A">
      <w:pPr>
        <w:pStyle w:val="NormalWeb"/>
        <w:shd w:val="clear" w:color="auto" w:fill="FFFFFF"/>
        <w:jc w:val="center"/>
        <w:rPr>
          <w:rFonts w:ascii="Arial" w:hAnsi="Arial" w:cs="Arial"/>
          <w:color w:val="1F4E79" w:themeColor="accent1" w:themeShade="80"/>
          <w:sz w:val="28"/>
          <w:szCs w:val="28"/>
          <w:lang w:val="el-GR"/>
        </w:rPr>
      </w:pPr>
      <w:r w:rsidRPr="001A7C5A">
        <w:rPr>
          <w:color w:val="1F4E79" w:themeColor="accent1" w:themeShade="80"/>
          <w:lang w:val="el-GR"/>
        </w:rPr>
        <w:t xml:space="preserve">   </w:t>
      </w:r>
      <w:hyperlink r:id="rId17" w:history="1">
        <w:r w:rsidRPr="001A7C5A">
          <w:rPr>
            <w:rStyle w:val="Hyperlink"/>
            <w:rFonts w:ascii="Arial" w:hAnsi="Arial" w:cs="Arial"/>
            <w:color w:val="1F4E79" w:themeColor="accent1" w:themeShade="80"/>
            <w:sz w:val="28"/>
            <w:szCs w:val="28"/>
          </w:rPr>
          <w:t>www</w:t>
        </w:r>
        <w:r w:rsidRPr="00967F40">
          <w:rPr>
            <w:rStyle w:val="Hyperlink"/>
            <w:rFonts w:ascii="Arial" w:hAnsi="Arial" w:cs="Arial"/>
            <w:color w:val="1F4E79" w:themeColor="accent1" w:themeShade="80"/>
            <w:sz w:val="28"/>
            <w:szCs w:val="28"/>
            <w:lang w:val="el-GR"/>
          </w:rPr>
          <w:t>.</w:t>
        </w:r>
        <w:proofErr w:type="spellStart"/>
        <w:r w:rsidRPr="001A7C5A">
          <w:rPr>
            <w:rStyle w:val="Hyperlink"/>
            <w:rFonts w:ascii="Arial" w:hAnsi="Arial" w:cs="Arial"/>
            <w:color w:val="1F4E79" w:themeColor="accent1" w:themeShade="80"/>
            <w:sz w:val="28"/>
            <w:szCs w:val="28"/>
          </w:rPr>
          <w:t>elidek</w:t>
        </w:r>
        <w:proofErr w:type="spellEnd"/>
        <w:r w:rsidRPr="00967F40">
          <w:rPr>
            <w:rStyle w:val="Hyperlink"/>
            <w:rFonts w:ascii="Arial" w:hAnsi="Arial" w:cs="Arial"/>
            <w:color w:val="1F4E79" w:themeColor="accent1" w:themeShade="80"/>
            <w:sz w:val="28"/>
            <w:szCs w:val="28"/>
            <w:lang w:val="el-GR"/>
          </w:rPr>
          <w:t>.</w:t>
        </w:r>
        <w:r w:rsidRPr="001A7C5A">
          <w:rPr>
            <w:rStyle w:val="Hyperlink"/>
            <w:rFonts w:ascii="Arial" w:hAnsi="Arial" w:cs="Arial"/>
            <w:color w:val="1F4E79" w:themeColor="accent1" w:themeShade="80"/>
            <w:sz w:val="28"/>
            <w:szCs w:val="28"/>
          </w:rPr>
          <w:t>gr</w:t>
        </w:r>
      </w:hyperlink>
      <w:r w:rsidRPr="00967F40">
        <w:rPr>
          <w:rFonts w:ascii="Arial" w:hAnsi="Arial" w:cs="Arial"/>
          <w:color w:val="1F4E79" w:themeColor="accent1" w:themeShade="80"/>
          <w:sz w:val="28"/>
          <w:szCs w:val="28"/>
          <w:lang w:val="el-GR"/>
        </w:rPr>
        <w:t xml:space="preserve"> </w:t>
      </w:r>
    </w:p>
    <w:p w:rsidR="00E8514B" w:rsidRDefault="00E8514B" w:rsidP="00FD088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lang w:val="el-GR"/>
        </w:rPr>
      </w:pPr>
    </w:p>
    <w:p w:rsidR="00FD088A" w:rsidRPr="0001465D" w:rsidRDefault="00FD088A" w:rsidP="00FD088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lang w:val="el-GR"/>
        </w:rPr>
      </w:pPr>
      <w:r w:rsidRPr="002C029D">
        <w:rPr>
          <w:rFonts w:ascii="Arial" w:hAnsi="Arial" w:cs="Arial"/>
          <w:noProof/>
          <w:color w:val="000000"/>
        </w:rPr>
        <w:drawing>
          <wp:inline distT="0" distB="0" distL="0" distR="0" wp14:anchorId="2EF8419D" wp14:editId="04F9EFB7">
            <wp:extent cx="436880" cy="238560"/>
            <wp:effectExtent l="0" t="0" r="1270" b="9525"/>
            <wp:docPr id="4" name="Picture 4" descr="C:\Users\Aspasia.Trevlaki\Desktop\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pasia.Trevlaki\Desktop\TWITTER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8" cy="2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29D">
        <w:rPr>
          <w:rFonts w:ascii="Arial" w:hAnsi="Arial" w:cs="Arial"/>
          <w:noProof/>
          <w:color w:val="000000"/>
        </w:rPr>
        <w:drawing>
          <wp:inline distT="0" distB="0" distL="0" distR="0" wp14:anchorId="036E047E" wp14:editId="2EAF146A">
            <wp:extent cx="295275" cy="295275"/>
            <wp:effectExtent l="0" t="0" r="9525" b="9525"/>
            <wp:docPr id="5" name="Picture 5" descr="C:\Users\Aspasia.Trevlaki\Desktop\FACEBOOK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pasia.Trevlaki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8A" w:rsidRDefault="00FD088A" w:rsidP="00FD088A">
      <w:pPr>
        <w:pBdr>
          <w:bottom w:val="single" w:sz="6" w:space="1" w:color="auto"/>
        </w:pBdr>
        <w:spacing w:after="0" w:line="240" w:lineRule="auto"/>
        <w:rPr>
          <w:rStyle w:val="Hyperlink"/>
          <w:rFonts w:ascii="Arial" w:eastAsia="Times New Roman" w:hAnsi="Arial" w:cs="Arial"/>
          <w:color w:val="auto"/>
          <w:u w:val="none"/>
          <w:lang w:val="el-GR"/>
        </w:rPr>
      </w:pPr>
    </w:p>
    <w:p w:rsidR="00FD088A" w:rsidRDefault="00FD088A" w:rsidP="00FD088A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:rsidR="00FD088A" w:rsidRPr="00FF49FD" w:rsidRDefault="00FD088A" w:rsidP="00FD088A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  <w:r w:rsidRPr="00FF49FD">
        <w:rPr>
          <w:rFonts w:ascii="Arial" w:eastAsia="Times New Roman" w:hAnsi="Arial" w:cs="Arial"/>
          <w:b/>
          <w:lang w:val="el-GR"/>
        </w:rPr>
        <w:t>Σχετικά με το ΕΛ.ΙΔ.Ε.Κ.</w:t>
      </w:r>
      <w:r>
        <w:rPr>
          <w:rFonts w:ascii="Arial" w:eastAsia="Times New Roman" w:hAnsi="Arial" w:cs="Arial"/>
          <w:b/>
          <w:lang w:val="el-GR"/>
        </w:rPr>
        <w:br/>
      </w:r>
    </w:p>
    <w:p w:rsidR="00FD088A" w:rsidRDefault="00FD088A" w:rsidP="00312BB7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  <w:proofErr w:type="spellStart"/>
      <w:r w:rsidRPr="00FF49FD">
        <w:rPr>
          <w:rFonts w:ascii="Arial" w:eastAsia="Times New Roman" w:hAnsi="Arial" w:cs="Arial"/>
          <w:lang w:val="el-GR"/>
        </w:rPr>
        <w:t>Tο</w:t>
      </w:r>
      <w:proofErr w:type="spellEnd"/>
      <w:r w:rsidRPr="00FF49FD">
        <w:rPr>
          <w:rFonts w:ascii="Arial" w:eastAsia="Times New Roman" w:hAnsi="Arial" w:cs="Arial"/>
          <w:lang w:val="el-GR"/>
        </w:rPr>
        <w:t xml:space="preserve"> Ελληνικό Ίδρυμα Έρευνας &amp; Καινοτομίας δημιουργήθηκε</w:t>
      </w:r>
      <w:r>
        <w:rPr>
          <w:rFonts w:ascii="Arial" w:eastAsia="Times New Roman" w:hAnsi="Arial" w:cs="Arial"/>
          <w:lang w:val="el-GR"/>
        </w:rPr>
        <w:t xml:space="preserve"> </w:t>
      </w:r>
      <w:r w:rsidRPr="00FD0F0E">
        <w:rPr>
          <w:rFonts w:ascii="Arial" w:eastAsia="Times New Roman" w:hAnsi="Arial" w:cs="Arial"/>
          <w:lang w:val="el-GR"/>
        </w:rPr>
        <w:t>(Ν. 4429/2016)</w:t>
      </w:r>
      <w:r w:rsidRPr="002712F5">
        <w:rPr>
          <w:lang w:val="el-GR"/>
        </w:rPr>
        <w:t xml:space="preserve"> </w:t>
      </w:r>
      <w:r w:rsidRPr="00FF49FD">
        <w:rPr>
          <w:rFonts w:ascii="Arial" w:eastAsia="Times New Roman" w:hAnsi="Arial" w:cs="Arial"/>
          <w:lang w:val="el-GR"/>
        </w:rPr>
        <w:t xml:space="preserve"> από τη ζωτική </w:t>
      </w:r>
      <w:r>
        <w:rPr>
          <w:rFonts w:ascii="Arial" w:eastAsia="Times New Roman" w:hAnsi="Arial" w:cs="Arial"/>
          <w:lang w:val="el-GR"/>
        </w:rPr>
        <w:t>ανάγκη υποστήριξης των Ελλήνων Ε</w:t>
      </w:r>
      <w:r w:rsidRPr="00FF49FD">
        <w:rPr>
          <w:rFonts w:ascii="Arial" w:eastAsia="Times New Roman" w:hAnsi="Arial" w:cs="Arial"/>
          <w:lang w:val="el-GR"/>
        </w:rPr>
        <w:t>πιστημόνων. Αποτελεί Νομικό Πρόσωπο Ιδιωτικού Δικαίου, εποπτευόμενο από το Υπουργείο Παιδείας, Έρευνας &amp; Θρησκευμάτων.</w:t>
      </w:r>
      <w:r w:rsidRPr="00FF49FD">
        <w:rPr>
          <w:rFonts w:ascii="Arial" w:hAnsi="Arial" w:cs="Arial"/>
          <w:color w:val="000000"/>
          <w:shd w:val="clear" w:color="auto" w:fill="FFFFFF"/>
          <w:lang w:val="el-GR"/>
        </w:rPr>
        <w:t xml:space="preserve"> </w:t>
      </w:r>
      <w:r w:rsidRPr="00FF49FD">
        <w:rPr>
          <w:rFonts w:ascii="Arial" w:eastAsia="Times New Roman" w:hAnsi="Arial" w:cs="Arial"/>
          <w:lang w:val="el-GR"/>
        </w:rPr>
        <w:t xml:space="preserve">Σκοπός του ΕΛ.ΙΔ.Ε.Κ. είναι η προαγωγή της έρευνας και της καινοτομίας στη χώρα και ειδικότερα η αξιολόγηση και χρηματοδότηση της ελεύθερης έρευνας, δηλαδή των ερευνητικών δραστηριοτήτων, των ερευνητικών υποδομών και των τεχνολογικών εφαρμογών τους, που προκύπτουν από επιστημονική περιέργεια, χωρίς θεματικούς αποκλεισμούς ή γεωγραφικούς περιορισμούς με μοναδικό κριτήριο την επιστημονική ποιότητα και αριστεία. </w:t>
      </w:r>
    </w:p>
    <w:sectPr w:rsidR="00FD088A" w:rsidSect="00AE5789">
      <w:footerReference w:type="default" r:id="rId22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D7" w:rsidRDefault="000F02D7" w:rsidP="00014EE6">
      <w:pPr>
        <w:spacing w:after="0" w:line="240" w:lineRule="auto"/>
      </w:pPr>
      <w:r>
        <w:separator/>
      </w:r>
    </w:p>
  </w:endnote>
  <w:endnote w:type="continuationSeparator" w:id="0">
    <w:p w:rsidR="000F02D7" w:rsidRDefault="000F02D7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128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789" w:rsidRDefault="00AE57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3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5789" w:rsidRDefault="00AE5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D7" w:rsidRDefault="000F02D7" w:rsidP="00014EE6">
      <w:pPr>
        <w:spacing w:after="0" w:line="240" w:lineRule="auto"/>
      </w:pPr>
      <w:r>
        <w:separator/>
      </w:r>
    </w:p>
  </w:footnote>
  <w:footnote w:type="continuationSeparator" w:id="0">
    <w:p w:rsidR="000F02D7" w:rsidRDefault="000F02D7" w:rsidP="000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1781A"/>
    <w:multiLevelType w:val="hybridMultilevel"/>
    <w:tmpl w:val="B360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A"/>
    <w:rsid w:val="00014EE6"/>
    <w:rsid w:val="00025D69"/>
    <w:rsid w:val="00030E98"/>
    <w:rsid w:val="000550E6"/>
    <w:rsid w:val="00074E26"/>
    <w:rsid w:val="00077D7F"/>
    <w:rsid w:val="00081CF1"/>
    <w:rsid w:val="00091C9E"/>
    <w:rsid w:val="000B6724"/>
    <w:rsid w:val="000C1D40"/>
    <w:rsid w:val="000C2413"/>
    <w:rsid w:val="000D3D9D"/>
    <w:rsid w:val="000F02D7"/>
    <w:rsid w:val="000F18CF"/>
    <w:rsid w:val="00133553"/>
    <w:rsid w:val="00144E97"/>
    <w:rsid w:val="0016735A"/>
    <w:rsid w:val="0019629A"/>
    <w:rsid w:val="001D2589"/>
    <w:rsid w:val="001D743F"/>
    <w:rsid w:val="002861CD"/>
    <w:rsid w:val="0028659E"/>
    <w:rsid w:val="00296C08"/>
    <w:rsid w:val="00312BB7"/>
    <w:rsid w:val="00313E2F"/>
    <w:rsid w:val="00334475"/>
    <w:rsid w:val="0033478E"/>
    <w:rsid w:val="003801D6"/>
    <w:rsid w:val="003855BB"/>
    <w:rsid w:val="003F7F47"/>
    <w:rsid w:val="00401BD9"/>
    <w:rsid w:val="00464C14"/>
    <w:rsid w:val="004A0A65"/>
    <w:rsid w:val="004A43C9"/>
    <w:rsid w:val="004D7CBC"/>
    <w:rsid w:val="004F2E84"/>
    <w:rsid w:val="005005E6"/>
    <w:rsid w:val="00505D0B"/>
    <w:rsid w:val="005307D9"/>
    <w:rsid w:val="005803BD"/>
    <w:rsid w:val="005B088C"/>
    <w:rsid w:val="005B10A0"/>
    <w:rsid w:val="005C6649"/>
    <w:rsid w:val="005E6332"/>
    <w:rsid w:val="005E69CA"/>
    <w:rsid w:val="00600D1C"/>
    <w:rsid w:val="00612298"/>
    <w:rsid w:val="006216A8"/>
    <w:rsid w:val="00633D5A"/>
    <w:rsid w:val="0063585A"/>
    <w:rsid w:val="0066765A"/>
    <w:rsid w:val="006A69C6"/>
    <w:rsid w:val="006B344B"/>
    <w:rsid w:val="007015CD"/>
    <w:rsid w:val="007145D6"/>
    <w:rsid w:val="00721064"/>
    <w:rsid w:val="00735FAC"/>
    <w:rsid w:val="007577F5"/>
    <w:rsid w:val="0076145B"/>
    <w:rsid w:val="007620AC"/>
    <w:rsid w:val="007733E9"/>
    <w:rsid w:val="007A1A75"/>
    <w:rsid w:val="007E4C9F"/>
    <w:rsid w:val="007F43E4"/>
    <w:rsid w:val="00833066"/>
    <w:rsid w:val="00890308"/>
    <w:rsid w:val="008C61A0"/>
    <w:rsid w:val="008D0AC0"/>
    <w:rsid w:val="00975B26"/>
    <w:rsid w:val="009E73AA"/>
    <w:rsid w:val="009F21F2"/>
    <w:rsid w:val="00A13E82"/>
    <w:rsid w:val="00A17B89"/>
    <w:rsid w:val="00A272DB"/>
    <w:rsid w:val="00A36A71"/>
    <w:rsid w:val="00A4161B"/>
    <w:rsid w:val="00A65474"/>
    <w:rsid w:val="00A8708C"/>
    <w:rsid w:val="00A95082"/>
    <w:rsid w:val="00A96F43"/>
    <w:rsid w:val="00AA0508"/>
    <w:rsid w:val="00AA25DF"/>
    <w:rsid w:val="00AB24E0"/>
    <w:rsid w:val="00AC064E"/>
    <w:rsid w:val="00AE5789"/>
    <w:rsid w:val="00B21936"/>
    <w:rsid w:val="00B21B3F"/>
    <w:rsid w:val="00B52648"/>
    <w:rsid w:val="00B5729E"/>
    <w:rsid w:val="00B628A4"/>
    <w:rsid w:val="00B72CA9"/>
    <w:rsid w:val="00B90531"/>
    <w:rsid w:val="00B90CB4"/>
    <w:rsid w:val="00B961AF"/>
    <w:rsid w:val="00BC09D3"/>
    <w:rsid w:val="00BE5029"/>
    <w:rsid w:val="00BF25FF"/>
    <w:rsid w:val="00C15542"/>
    <w:rsid w:val="00C3066F"/>
    <w:rsid w:val="00C62964"/>
    <w:rsid w:val="00C63A3F"/>
    <w:rsid w:val="00CC08C0"/>
    <w:rsid w:val="00CD59B2"/>
    <w:rsid w:val="00D80A1E"/>
    <w:rsid w:val="00DC640D"/>
    <w:rsid w:val="00DF1DFE"/>
    <w:rsid w:val="00E05F14"/>
    <w:rsid w:val="00E8514B"/>
    <w:rsid w:val="00E852F5"/>
    <w:rsid w:val="00E91E63"/>
    <w:rsid w:val="00E97735"/>
    <w:rsid w:val="00EF53DB"/>
    <w:rsid w:val="00EF7CC3"/>
    <w:rsid w:val="00F2716C"/>
    <w:rsid w:val="00F36FAD"/>
    <w:rsid w:val="00F404BB"/>
    <w:rsid w:val="00F44656"/>
    <w:rsid w:val="00F55D89"/>
    <w:rsid w:val="00F72EB0"/>
    <w:rsid w:val="00F9392E"/>
    <w:rsid w:val="00F94DDA"/>
    <w:rsid w:val="00FA22B4"/>
    <w:rsid w:val="00FA3BA2"/>
    <w:rsid w:val="00FD088A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3606"/>
  <w15:docId w15:val="{FB3EF787-538A-4764-9519-03DD8E1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6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E6"/>
  </w:style>
  <w:style w:type="paragraph" w:styleId="Footer">
    <w:name w:val="footer"/>
    <w:basedOn w:val="Normal"/>
    <w:link w:val="Foot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E6"/>
  </w:style>
  <w:style w:type="paragraph" w:styleId="ListParagraph">
    <w:name w:val="List Paragraph"/>
    <w:basedOn w:val="Normal"/>
    <w:uiPriority w:val="34"/>
    <w:qFormat/>
    <w:rsid w:val="0083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fri.grnet.gr/" TargetMode="External"/><Relationship Id="rId18" Type="http://schemas.openxmlformats.org/officeDocument/2006/relationships/hyperlink" Target="https://twitter.com/ELIDEK_HFRI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elidek.gr/wp-content/uploads/2018/11/second-call-post-doc-2018.pdf" TargetMode="External"/><Relationship Id="rId17" Type="http://schemas.openxmlformats.org/officeDocument/2006/relationships/hyperlink" Target="http://www.elidek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fri.grnet.gr/" TargetMode="External"/><Relationship Id="rId20" Type="http://schemas.openxmlformats.org/officeDocument/2006/relationships/hyperlink" Target="https://www.facebook.com/ELIDEK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fri.grnet.g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lidek.gr/wp-content/uploads/2019/01/HFRI-2nd-Call-PostDocs-2018_v2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lidek.gr/wp-content/uploads/2019/01/HFRI-2nd-Call-PostDocs-2018_v2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6C5B-B879-424F-A527-C678EAAE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paraskevi.markou</dc:creator>
  <cp:lastModifiedBy>Aspasia.Trevlaki</cp:lastModifiedBy>
  <cp:revision>14</cp:revision>
  <cp:lastPrinted>2019-01-30T12:23:00Z</cp:lastPrinted>
  <dcterms:created xsi:type="dcterms:W3CDTF">2019-01-30T12:23:00Z</dcterms:created>
  <dcterms:modified xsi:type="dcterms:W3CDTF">2019-01-30T12:40:00Z</dcterms:modified>
</cp:coreProperties>
</file>