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DB" w:rsidRDefault="00532FDB" w:rsidP="00A2692A">
      <w:pPr>
        <w:pStyle w:val="Default"/>
        <w:jc w:val="center"/>
        <w:rPr>
          <w:rFonts w:ascii="Calibri" w:hAnsi="Calibri"/>
          <w:b/>
          <w:sz w:val="26"/>
          <w:szCs w:val="26"/>
        </w:rPr>
      </w:pPr>
    </w:p>
    <w:p w:rsidR="00532FDB" w:rsidRDefault="00A1408F" w:rsidP="00A2692A">
      <w:pPr>
        <w:pStyle w:val="Default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noProof/>
          <w:sz w:val="26"/>
          <w:szCs w:val="26"/>
        </w:rPr>
        <w:drawing>
          <wp:inline distT="0" distB="0" distL="0" distR="0">
            <wp:extent cx="370840" cy="38798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DB" w:rsidRDefault="00532FDB" w:rsidP="00A2692A">
      <w:pPr>
        <w:pStyle w:val="Default"/>
        <w:jc w:val="center"/>
        <w:rPr>
          <w:rFonts w:ascii="Calibri" w:hAnsi="Calibri"/>
          <w:b/>
          <w:sz w:val="26"/>
          <w:szCs w:val="26"/>
        </w:rPr>
      </w:pPr>
    </w:p>
    <w:p w:rsidR="00532FDB" w:rsidRDefault="00532FDB" w:rsidP="00532FDB">
      <w:pPr>
        <w:jc w:val="center"/>
      </w:pPr>
      <w:r>
        <w:t>ΕΛΛΗΝΙΚΗ ΔΗΜΟΚΡΑΤΙΑ</w:t>
      </w:r>
    </w:p>
    <w:p w:rsidR="00532FDB" w:rsidRDefault="00532FDB" w:rsidP="00532FDB">
      <w:pPr>
        <w:jc w:val="center"/>
      </w:pPr>
      <w:r>
        <w:t>ΥΠΟΥΡΓΕΙΟ ΠΑΙΔΕΙΑΣ, ΕΡΕΥΝΑΣ ΚΑΙ ΘΡΗΣΚΕΥΜΑΤΩΝ</w:t>
      </w:r>
    </w:p>
    <w:p w:rsidR="00532FDB" w:rsidRDefault="00532FDB" w:rsidP="00532FDB">
      <w:pPr>
        <w:jc w:val="center"/>
      </w:pPr>
      <w:r>
        <w:t>ΑΝΑΠΛΗΡΩΤΗΣ ΥΠΟΥΡΓΟΣ ΕΡΕΥΝΑΣ &amp; ΚΑΙΝΟΤΟΜΙΑΣ</w:t>
      </w:r>
    </w:p>
    <w:p w:rsidR="00532FDB" w:rsidRDefault="00532FDB" w:rsidP="00532FDB">
      <w:pPr>
        <w:jc w:val="center"/>
      </w:pPr>
      <w:r>
        <w:t>ΓΡΑΦΕΙΟ ΤΥΠΟΥ</w:t>
      </w:r>
    </w:p>
    <w:p w:rsidR="00532FDB" w:rsidRDefault="00532FDB" w:rsidP="00532FDB">
      <w:pPr>
        <w:jc w:val="center"/>
      </w:pPr>
      <w:r>
        <w:t>Ταχ. Δ/νση: Αν. Παπανδρέου 37,15180 Μαρούσι, Αθήνα</w:t>
      </w:r>
    </w:p>
    <w:p w:rsidR="00532FDB" w:rsidRDefault="00532FDB" w:rsidP="00532FDB">
      <w:pPr>
        <w:jc w:val="center"/>
      </w:pPr>
      <w:r>
        <w:t>Τηλ. Επικ.: 210 3442906, 210 3442158</w:t>
      </w:r>
    </w:p>
    <w:p w:rsidR="00532FDB" w:rsidRDefault="00532FDB" w:rsidP="00532FDB">
      <w:pPr>
        <w:jc w:val="center"/>
      </w:pPr>
      <w:r>
        <w:t>Γραμματεία:2103443525</w:t>
      </w:r>
    </w:p>
    <w:p w:rsidR="00532FDB" w:rsidRPr="00BB2DE3" w:rsidRDefault="00532FDB" w:rsidP="00532FDB">
      <w:pPr>
        <w:jc w:val="center"/>
      </w:pPr>
      <w:r>
        <w:t xml:space="preserve">Ιστοσελίδα: </w:t>
      </w:r>
      <w:hyperlink r:id="rId8" w:history="1">
        <w:r w:rsidRPr="005D3BA7">
          <w:rPr>
            <w:rStyle w:val="-"/>
          </w:rPr>
          <w:t>erevna.minedu.gov.gr</w:t>
        </w:r>
      </w:hyperlink>
    </w:p>
    <w:p w:rsidR="00532FDB" w:rsidRDefault="00532FDB" w:rsidP="00532FDB">
      <w:pPr>
        <w:jc w:val="right"/>
      </w:pPr>
      <w:r>
        <w:t>Μαρούσι, 8-3-17</w:t>
      </w:r>
    </w:p>
    <w:p w:rsidR="00532FDB" w:rsidRPr="0079202B" w:rsidRDefault="00532FDB" w:rsidP="00532FDB">
      <w:pPr>
        <w:jc w:val="center"/>
      </w:pPr>
      <w:r>
        <w:t>ΔΕΛΤΙΟ ΤΥΠΟΥ</w:t>
      </w:r>
    </w:p>
    <w:p w:rsidR="00532FDB" w:rsidRDefault="00532FDB" w:rsidP="00A2692A">
      <w:pPr>
        <w:pStyle w:val="Default"/>
        <w:jc w:val="center"/>
        <w:rPr>
          <w:rFonts w:ascii="Calibri" w:hAnsi="Calibri"/>
          <w:b/>
          <w:sz w:val="26"/>
          <w:szCs w:val="26"/>
        </w:rPr>
      </w:pPr>
    </w:p>
    <w:p w:rsidR="00220753" w:rsidRDefault="00532FDB" w:rsidP="00220753">
      <w:pPr>
        <w:pStyle w:val="Default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Εισήγηση στ</w:t>
      </w:r>
      <w:r w:rsidR="000A79A7">
        <w:rPr>
          <w:rFonts w:ascii="Calibri" w:hAnsi="Calibri"/>
          <w:b/>
          <w:sz w:val="26"/>
          <w:szCs w:val="26"/>
        </w:rPr>
        <w:t>η συνεδρίαση του</w:t>
      </w:r>
      <w:r>
        <w:rPr>
          <w:rFonts w:ascii="Calibri" w:hAnsi="Calibri"/>
          <w:b/>
          <w:sz w:val="26"/>
          <w:szCs w:val="26"/>
        </w:rPr>
        <w:t xml:space="preserve"> Κ</w:t>
      </w:r>
      <w:r w:rsidR="000A79A7">
        <w:rPr>
          <w:rFonts w:ascii="Calibri" w:hAnsi="Calibri"/>
          <w:b/>
          <w:sz w:val="26"/>
          <w:szCs w:val="26"/>
        </w:rPr>
        <w:t xml:space="preserve">υβερνητικού </w:t>
      </w:r>
      <w:r>
        <w:rPr>
          <w:rFonts w:ascii="Calibri" w:hAnsi="Calibri"/>
          <w:b/>
          <w:sz w:val="26"/>
          <w:szCs w:val="26"/>
        </w:rPr>
        <w:t>Σ</w:t>
      </w:r>
      <w:r w:rsidR="000A79A7">
        <w:rPr>
          <w:rFonts w:ascii="Calibri" w:hAnsi="Calibri"/>
          <w:b/>
          <w:sz w:val="26"/>
          <w:szCs w:val="26"/>
        </w:rPr>
        <w:t xml:space="preserve">υμβουλίου </w:t>
      </w:r>
      <w:r>
        <w:rPr>
          <w:rFonts w:ascii="Calibri" w:hAnsi="Calibri"/>
          <w:b/>
          <w:sz w:val="26"/>
          <w:szCs w:val="26"/>
        </w:rPr>
        <w:t>Κ</w:t>
      </w:r>
      <w:r w:rsidR="000A79A7">
        <w:rPr>
          <w:rFonts w:ascii="Calibri" w:hAnsi="Calibri"/>
          <w:b/>
          <w:sz w:val="26"/>
          <w:szCs w:val="26"/>
        </w:rPr>
        <w:t xml:space="preserve">οινωνικής </w:t>
      </w:r>
      <w:r>
        <w:rPr>
          <w:rFonts w:ascii="Calibri" w:hAnsi="Calibri"/>
          <w:b/>
          <w:sz w:val="26"/>
          <w:szCs w:val="26"/>
        </w:rPr>
        <w:t>Π</w:t>
      </w:r>
      <w:r w:rsidR="000A79A7">
        <w:rPr>
          <w:rFonts w:ascii="Calibri" w:hAnsi="Calibri"/>
          <w:b/>
          <w:sz w:val="26"/>
          <w:szCs w:val="26"/>
        </w:rPr>
        <w:t>ολιτικής</w:t>
      </w:r>
      <w:r w:rsidR="00220753">
        <w:rPr>
          <w:rFonts w:ascii="Calibri" w:hAnsi="Calibri"/>
          <w:b/>
          <w:sz w:val="26"/>
          <w:szCs w:val="26"/>
        </w:rPr>
        <w:t>,</w:t>
      </w:r>
      <w:r>
        <w:rPr>
          <w:rFonts w:ascii="Calibri" w:hAnsi="Calibri"/>
          <w:b/>
          <w:sz w:val="26"/>
          <w:szCs w:val="26"/>
        </w:rPr>
        <w:t xml:space="preserve"> του Αναπληρωτή Υπουργού Έρευνας και Καινοτομίας</w:t>
      </w:r>
      <w:r w:rsidR="00220753">
        <w:rPr>
          <w:rFonts w:ascii="Calibri" w:hAnsi="Calibri"/>
          <w:b/>
          <w:sz w:val="26"/>
          <w:szCs w:val="26"/>
        </w:rPr>
        <w:t>,</w:t>
      </w:r>
      <w:r>
        <w:rPr>
          <w:rFonts w:ascii="Calibri" w:hAnsi="Calibri"/>
          <w:b/>
          <w:sz w:val="26"/>
          <w:szCs w:val="26"/>
        </w:rPr>
        <w:t xml:space="preserve"> Κώστα Φωτάκη με θέμα:</w:t>
      </w:r>
      <w:r w:rsidR="00220753">
        <w:rPr>
          <w:rFonts w:ascii="Calibri" w:hAnsi="Calibri"/>
          <w:b/>
          <w:sz w:val="26"/>
          <w:szCs w:val="26"/>
        </w:rPr>
        <w:t xml:space="preserve"> </w:t>
      </w:r>
    </w:p>
    <w:p w:rsidR="00155FCF" w:rsidRPr="00220753" w:rsidRDefault="00220753" w:rsidP="00220753">
      <w:pPr>
        <w:pStyle w:val="Defaul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«</w:t>
      </w:r>
      <w:r w:rsidR="0001049A" w:rsidRPr="00220753">
        <w:rPr>
          <w:rFonts w:ascii="Calibri" w:hAnsi="Calibri"/>
          <w:b/>
        </w:rPr>
        <w:t>Στήριξη Νέων Επιστημόνων</w:t>
      </w:r>
      <w:r w:rsidRPr="00220753">
        <w:rPr>
          <w:rFonts w:ascii="Calibri" w:hAnsi="Calibri"/>
          <w:b/>
        </w:rPr>
        <w:t xml:space="preserve"> </w:t>
      </w:r>
      <w:r w:rsidR="00155FCF" w:rsidRPr="00220753">
        <w:rPr>
          <w:rFonts w:ascii="Calibri" w:hAnsi="Calibri"/>
          <w:b/>
        </w:rPr>
        <w:t xml:space="preserve">και μέτρα για την αναστροφή της φυγής επιστημόνων στο εξωτερικό – </w:t>
      </w:r>
      <w:r w:rsidR="00155FCF" w:rsidRPr="00220753">
        <w:rPr>
          <w:rFonts w:ascii="Calibri" w:hAnsi="Calibri"/>
          <w:b/>
          <w:lang w:val="en-US"/>
        </w:rPr>
        <w:t>brain</w:t>
      </w:r>
      <w:r w:rsidR="00155FCF" w:rsidRPr="00220753">
        <w:rPr>
          <w:rFonts w:ascii="Calibri" w:hAnsi="Calibri"/>
          <w:b/>
        </w:rPr>
        <w:t xml:space="preserve"> </w:t>
      </w:r>
      <w:r w:rsidR="00155FCF" w:rsidRPr="00220753">
        <w:rPr>
          <w:rFonts w:ascii="Calibri" w:hAnsi="Calibri"/>
          <w:b/>
          <w:lang w:val="en-US"/>
        </w:rPr>
        <w:t>drain</w:t>
      </w:r>
      <w:r>
        <w:rPr>
          <w:rFonts w:ascii="Calibri" w:hAnsi="Calibri"/>
          <w:b/>
        </w:rPr>
        <w:t>»</w:t>
      </w:r>
    </w:p>
    <w:p w:rsidR="0001049A" w:rsidRPr="00220753" w:rsidRDefault="0001049A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/>
          <w:b/>
        </w:rPr>
      </w:pPr>
    </w:p>
    <w:p w:rsidR="000A79A7" w:rsidRDefault="00900B87" w:rsidP="000A79A7">
      <w:pPr>
        <w:pStyle w:val="Web"/>
        <w:shd w:val="clear" w:color="auto" w:fill="FFFFFF"/>
        <w:spacing w:before="120" w:beforeAutospacing="0" w:after="120" w:afterAutospacing="0"/>
        <w:ind w:left="-284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 w:cs="Tahoma"/>
          <w:color w:val="0F1419"/>
        </w:rPr>
        <w:t xml:space="preserve">Βασική επιδίωξη του </w:t>
      </w:r>
      <w:r w:rsidR="00721878" w:rsidRPr="00532FDB">
        <w:rPr>
          <w:rFonts w:ascii="Calibri" w:hAnsi="Calibri" w:cs="Tahoma"/>
          <w:color w:val="0F1419"/>
        </w:rPr>
        <w:t>Τομέα</w:t>
      </w:r>
      <w:r w:rsidRPr="00532FDB">
        <w:rPr>
          <w:rFonts w:ascii="Calibri" w:hAnsi="Calibri" w:cs="Tahoma"/>
          <w:color w:val="0F1419"/>
        </w:rPr>
        <w:t xml:space="preserve"> Έρευνας και </w:t>
      </w:r>
      <w:r w:rsidR="00721878" w:rsidRPr="00532FDB">
        <w:rPr>
          <w:rFonts w:ascii="Calibri" w:hAnsi="Calibri" w:cs="Tahoma"/>
          <w:color w:val="0F1419"/>
        </w:rPr>
        <w:t>Καινοτομίας</w:t>
      </w:r>
      <w:r w:rsidRPr="00532FDB">
        <w:rPr>
          <w:rFonts w:ascii="Calibri" w:hAnsi="Calibri" w:cs="Tahoma"/>
          <w:color w:val="0F1419"/>
        </w:rPr>
        <w:t xml:space="preserve"> του Υ</w:t>
      </w:r>
      <w:r w:rsidR="00AE3F92" w:rsidRPr="00532FDB">
        <w:rPr>
          <w:rFonts w:ascii="Calibri" w:hAnsi="Calibri" w:cs="Tahoma"/>
          <w:color w:val="0F1419"/>
        </w:rPr>
        <w:t>Π</w:t>
      </w:r>
      <w:r w:rsidRPr="00532FDB">
        <w:rPr>
          <w:rFonts w:ascii="Calibri" w:hAnsi="Calibri" w:cs="Tahoma"/>
          <w:color w:val="0F1419"/>
        </w:rPr>
        <w:t xml:space="preserve">ΠΕΘ </w:t>
      </w:r>
      <w:r w:rsidR="00721878" w:rsidRPr="00532FDB">
        <w:rPr>
          <w:rFonts w:ascii="Calibri" w:hAnsi="Calibri" w:cs="Tahoma"/>
          <w:color w:val="0F1419"/>
        </w:rPr>
        <w:t>είναι</w:t>
      </w:r>
      <w:r w:rsidR="00D828BB" w:rsidRPr="00532FDB">
        <w:rPr>
          <w:rFonts w:ascii="Calibri" w:hAnsi="Calibri" w:cs="Tahoma"/>
          <w:color w:val="0F1419"/>
        </w:rPr>
        <w:t xml:space="preserve"> </w:t>
      </w:r>
      <w:r w:rsidR="00C513A1" w:rsidRPr="00532FDB">
        <w:rPr>
          <w:rFonts w:ascii="Calibri" w:hAnsi="Calibri" w:cs="Tahoma"/>
          <w:color w:val="0F1419"/>
        </w:rPr>
        <w:t xml:space="preserve">η </w:t>
      </w:r>
      <w:r w:rsidR="000C053A" w:rsidRPr="00532FDB">
        <w:rPr>
          <w:rFonts w:ascii="Calibri" w:hAnsi="Calibri" w:cs="Tahoma"/>
          <w:color w:val="0F1419"/>
        </w:rPr>
        <w:t>Γ</w:t>
      </w:r>
      <w:r w:rsidR="00C513A1" w:rsidRPr="00532FDB">
        <w:rPr>
          <w:rFonts w:ascii="Calibri" w:hAnsi="Calibri" w:cs="Tahoma"/>
          <w:color w:val="0F1419"/>
        </w:rPr>
        <w:t>νώση που προκύπτει από την Έρευνα</w:t>
      </w:r>
      <w:r w:rsidR="00D76422" w:rsidRPr="00532FDB">
        <w:rPr>
          <w:rFonts w:ascii="Calibri" w:hAnsi="Calibri" w:cs="Tahoma"/>
          <w:color w:val="0F1419"/>
        </w:rPr>
        <w:t xml:space="preserve"> </w:t>
      </w:r>
      <w:r w:rsidRPr="00532FDB">
        <w:rPr>
          <w:rFonts w:ascii="Calibri" w:hAnsi="Calibri" w:cs="Tahoma"/>
          <w:color w:val="0F1419"/>
        </w:rPr>
        <w:t xml:space="preserve">να αποτελέσει </w:t>
      </w:r>
      <w:r w:rsidR="00944C97" w:rsidRPr="00532FDB">
        <w:rPr>
          <w:rFonts w:ascii="Calibri" w:hAnsi="Calibri" w:cs="Tahoma"/>
          <w:color w:val="0F1419"/>
        </w:rPr>
        <w:t>κύριο μοχλό</w:t>
      </w:r>
      <w:r w:rsidR="00C513A1" w:rsidRPr="00532FDB">
        <w:rPr>
          <w:rFonts w:ascii="Calibri" w:hAnsi="Calibri" w:cs="Tahoma"/>
          <w:color w:val="0F1419"/>
        </w:rPr>
        <w:t xml:space="preserve"> για </w:t>
      </w:r>
      <w:r w:rsidR="0047541C" w:rsidRPr="00532FDB">
        <w:rPr>
          <w:rFonts w:ascii="Calibri" w:hAnsi="Calibri" w:cs="Tahoma"/>
          <w:color w:val="0F1419"/>
        </w:rPr>
        <w:t>την ανάπτυξη της Οικονομίας της Γνώσης</w:t>
      </w:r>
      <w:r w:rsidR="00C513A1" w:rsidRPr="00532FDB">
        <w:rPr>
          <w:rFonts w:ascii="Calibri" w:hAnsi="Calibri" w:cs="Tahoma"/>
          <w:color w:val="0F1419"/>
        </w:rPr>
        <w:t xml:space="preserve">. </w:t>
      </w:r>
      <w:r w:rsidR="009B6751" w:rsidRPr="00532FDB">
        <w:rPr>
          <w:rFonts w:ascii="Calibri" w:hAnsi="Calibri" w:cs="Tahoma"/>
          <w:color w:val="0F1419"/>
        </w:rPr>
        <w:t xml:space="preserve">Στο επίκεντρο αυτής της προσπάθειας βρίσκεται το </w:t>
      </w:r>
      <w:r w:rsidR="000A79A7">
        <w:rPr>
          <w:rFonts w:ascii="Calibri" w:hAnsi="Calibri" w:cs="Tahoma"/>
          <w:color w:val="0F1419"/>
        </w:rPr>
        <w:t xml:space="preserve"> </w:t>
      </w:r>
      <w:r w:rsidR="009B6751" w:rsidRPr="00532FDB">
        <w:rPr>
          <w:rFonts w:ascii="Calibri" w:hAnsi="Calibri" w:cs="Tahoma"/>
          <w:color w:val="0F1419"/>
        </w:rPr>
        <w:t>εξαιρετικό επιστημονικό  δυναμικό που διαθέτει η χώρα το οποίο</w:t>
      </w:r>
      <w:r w:rsidR="00DD6867" w:rsidRPr="00532FDB">
        <w:rPr>
          <w:rFonts w:ascii="Calibri" w:hAnsi="Calibri" w:cs="Tahoma"/>
          <w:color w:val="0F1419"/>
        </w:rPr>
        <w:t>, όπως καταδεικνύει πληθώρα στοιχείων, είναι περιζήτητο σε άλλες αναπτυγμένες χώρες.</w:t>
      </w:r>
      <w:r w:rsidR="00305ABF" w:rsidRPr="00532FDB">
        <w:rPr>
          <w:rFonts w:ascii="Calibri" w:hAnsi="Calibri" w:cs="Tahoma"/>
          <w:color w:val="0F1419"/>
        </w:rPr>
        <w:t xml:space="preserve"> Όμως, ιδιαίτερα οι πολιτικέ</w:t>
      </w:r>
      <w:r w:rsidR="004F7AC8" w:rsidRPr="00532FDB">
        <w:rPr>
          <w:rFonts w:ascii="Calibri" w:hAnsi="Calibri" w:cs="Tahoma"/>
          <w:color w:val="0F1419"/>
        </w:rPr>
        <w:t>ς</w:t>
      </w:r>
      <w:r w:rsidR="00305ABF" w:rsidRPr="00532FDB">
        <w:rPr>
          <w:rFonts w:ascii="Calibri" w:hAnsi="Calibri" w:cs="Tahoma"/>
          <w:color w:val="0F1419"/>
        </w:rPr>
        <w:t xml:space="preserve"> λιτότητα</w:t>
      </w:r>
      <w:r w:rsidR="008B28B2" w:rsidRPr="00532FDB">
        <w:rPr>
          <w:rFonts w:ascii="Calibri" w:hAnsi="Calibri" w:cs="Tahoma"/>
          <w:color w:val="0F1419"/>
        </w:rPr>
        <w:t>ς</w:t>
      </w:r>
      <w:r w:rsidR="00305ABF" w:rsidRPr="00532FDB">
        <w:rPr>
          <w:rFonts w:ascii="Calibri" w:hAnsi="Calibri" w:cs="Tahoma"/>
          <w:color w:val="0F1419"/>
        </w:rPr>
        <w:t xml:space="preserve"> που διαμορφώθηκαν</w:t>
      </w:r>
      <w:r w:rsidR="008B28B2" w:rsidRPr="00532FDB">
        <w:rPr>
          <w:rFonts w:ascii="Calibri" w:hAnsi="Calibri" w:cs="Tahoma"/>
          <w:color w:val="0F1419"/>
        </w:rPr>
        <w:t xml:space="preserve"> από το 2010</w:t>
      </w:r>
      <w:r w:rsidR="00305ABF" w:rsidRPr="00532FDB">
        <w:rPr>
          <w:rFonts w:ascii="Calibri" w:hAnsi="Calibri" w:cs="Tahoma"/>
          <w:color w:val="0F1419"/>
        </w:rPr>
        <w:t>, η ανεργία, η υποτίμηση της εργασίας</w:t>
      </w:r>
      <w:r w:rsidR="0062384E">
        <w:rPr>
          <w:rFonts w:ascii="Calibri" w:hAnsi="Calibri" w:cs="Tahoma"/>
          <w:color w:val="0F1419"/>
        </w:rPr>
        <w:t>,</w:t>
      </w:r>
      <w:r w:rsidR="00305ABF" w:rsidRPr="00532FDB">
        <w:rPr>
          <w:rFonts w:ascii="Calibri" w:hAnsi="Calibri" w:cs="Tahoma"/>
          <w:color w:val="0F1419"/>
        </w:rPr>
        <w:t xml:space="preserve"> </w:t>
      </w:r>
      <w:r w:rsidR="0062384E">
        <w:rPr>
          <w:rFonts w:ascii="Calibri" w:hAnsi="Calibri" w:cs="Tahoma"/>
          <w:color w:val="0F1419"/>
        </w:rPr>
        <w:t xml:space="preserve">το </w:t>
      </w:r>
      <w:r w:rsidR="0062384E">
        <w:rPr>
          <w:rFonts w:ascii="Calibri" w:hAnsi="Calibri" w:cs="Tahoma"/>
          <w:color w:val="0F1419"/>
          <w:lang w:val="en-US"/>
        </w:rPr>
        <w:t>brain</w:t>
      </w:r>
      <w:r w:rsidR="0062384E" w:rsidRPr="0062384E">
        <w:rPr>
          <w:rFonts w:ascii="Calibri" w:hAnsi="Calibri" w:cs="Tahoma"/>
          <w:color w:val="0F1419"/>
        </w:rPr>
        <w:t xml:space="preserve"> </w:t>
      </w:r>
      <w:r w:rsidR="0062384E">
        <w:rPr>
          <w:rFonts w:ascii="Calibri" w:hAnsi="Calibri" w:cs="Tahoma"/>
          <w:color w:val="0F1419"/>
          <w:lang w:val="en-US"/>
        </w:rPr>
        <w:t>waist</w:t>
      </w:r>
      <w:r w:rsidR="0062384E" w:rsidRPr="0062384E">
        <w:rPr>
          <w:rFonts w:ascii="Calibri" w:hAnsi="Calibri" w:cs="Tahoma"/>
          <w:color w:val="0F1419"/>
        </w:rPr>
        <w:t xml:space="preserve"> , </w:t>
      </w:r>
      <w:r w:rsidR="0062384E">
        <w:rPr>
          <w:rFonts w:ascii="Calibri" w:hAnsi="Calibri" w:cs="Tahoma"/>
          <w:color w:val="0F1419"/>
        </w:rPr>
        <w:t xml:space="preserve">δηλαδή η υποχρησιμοποίηση εξειδικευμένων επιστημόνων </w:t>
      </w:r>
      <w:r w:rsidR="00305ABF" w:rsidRPr="00532FDB">
        <w:rPr>
          <w:rFonts w:ascii="Calibri" w:hAnsi="Calibri" w:cs="Tahoma"/>
          <w:color w:val="0F1419"/>
        </w:rPr>
        <w:t xml:space="preserve">και </w:t>
      </w:r>
      <w:r w:rsidR="0062384E">
        <w:rPr>
          <w:rFonts w:ascii="Calibri" w:hAnsi="Calibri" w:cs="Tahoma"/>
          <w:color w:val="0F1419"/>
        </w:rPr>
        <w:t xml:space="preserve">ιδιαίτερα </w:t>
      </w:r>
      <w:r w:rsidR="00305ABF" w:rsidRPr="00532FDB">
        <w:rPr>
          <w:rFonts w:ascii="Calibri" w:hAnsi="Calibri" w:cs="Tahoma"/>
          <w:color w:val="0F1419"/>
        </w:rPr>
        <w:t xml:space="preserve">η έλλειψη προοπτικών σταδιοδρομίας έχουν συντελέσει στην αποψίλωση της Ελλάδας </w:t>
      </w:r>
      <w:r w:rsidR="008B28B2" w:rsidRPr="00532FDB">
        <w:rPr>
          <w:rFonts w:ascii="Calibri" w:hAnsi="Calibri" w:cs="Tahoma"/>
          <w:color w:val="0F1419"/>
        </w:rPr>
        <w:t xml:space="preserve">από το </w:t>
      </w:r>
      <w:r w:rsidR="00660F6F" w:rsidRPr="00532FDB">
        <w:rPr>
          <w:rFonts w:ascii="Calibri" w:hAnsi="Calibri" w:cs="Tahoma"/>
          <w:color w:val="0F1419"/>
        </w:rPr>
        <w:t>δυναμικό αυτό</w:t>
      </w:r>
      <w:r w:rsidR="00C87366">
        <w:rPr>
          <w:rFonts w:ascii="Calibri" w:hAnsi="Calibri" w:cs="Tahoma"/>
          <w:color w:val="0F1419"/>
        </w:rPr>
        <w:t>. Αποτέλεσμα είναι να</w:t>
      </w:r>
      <w:r w:rsidR="00660F6F" w:rsidRPr="00532FDB">
        <w:rPr>
          <w:rFonts w:ascii="Calibri" w:hAnsi="Calibri" w:cs="Tahoma"/>
          <w:color w:val="0F1419"/>
        </w:rPr>
        <w:t xml:space="preserve"> κατευθύνεται μονόπλευρα στο εξωτερικό, αυξάνοντας το φαινόμενο του </w:t>
      </w:r>
      <w:r w:rsidR="00660F6F" w:rsidRPr="00532FDB">
        <w:rPr>
          <w:rFonts w:ascii="Calibri" w:hAnsi="Calibri" w:cs="Tahoma"/>
          <w:color w:val="0F1419"/>
          <w:lang w:val="en-US"/>
        </w:rPr>
        <w:t>brain</w:t>
      </w:r>
      <w:r w:rsidR="00660F6F" w:rsidRPr="00532FDB">
        <w:rPr>
          <w:rFonts w:ascii="Calibri" w:hAnsi="Calibri" w:cs="Tahoma"/>
          <w:color w:val="0F1419"/>
        </w:rPr>
        <w:t xml:space="preserve"> </w:t>
      </w:r>
      <w:r w:rsidR="00660F6F" w:rsidRPr="00532FDB">
        <w:rPr>
          <w:rFonts w:ascii="Calibri" w:hAnsi="Calibri" w:cs="Tahoma"/>
          <w:color w:val="0F1419"/>
          <w:lang w:val="en-US"/>
        </w:rPr>
        <w:t>drain</w:t>
      </w:r>
      <w:r w:rsidR="00660F6F" w:rsidRPr="00532FDB">
        <w:rPr>
          <w:rFonts w:ascii="Calibri" w:hAnsi="Calibri" w:cs="Tahoma"/>
          <w:color w:val="0F1419"/>
        </w:rPr>
        <w:t xml:space="preserve">. Χαρακτηριστικά αναφέρεται ότι κατά την πενταετία 2009-2014 </w:t>
      </w:r>
      <w:r w:rsidR="00C87366">
        <w:rPr>
          <w:rFonts w:ascii="Calibri" w:hAnsi="Calibri" w:cs="Tahoma"/>
          <w:bCs/>
          <w:color w:val="0F1419"/>
        </w:rPr>
        <w:t>οκτα</w:t>
      </w:r>
      <w:r w:rsidR="00660F6F" w:rsidRPr="00532FDB">
        <w:rPr>
          <w:rFonts w:ascii="Calibri" w:hAnsi="Calibri" w:cs="Tahoma"/>
          <w:bCs/>
          <w:color w:val="0F1419"/>
        </w:rPr>
        <w:t>πλασιάστηκε</w:t>
      </w:r>
      <w:r w:rsidR="00660F6F" w:rsidRPr="00532FDB">
        <w:rPr>
          <w:rFonts w:ascii="Calibri" w:hAnsi="Calibri" w:cs="Tahoma"/>
          <w:color w:val="0F1419"/>
        </w:rPr>
        <w:t xml:space="preserve"> ο αριθμός των ακαδημαϊκών/ερευνητών που έφυγαν στο εξωτερικό </w:t>
      </w:r>
      <w:r w:rsidR="008B28B2" w:rsidRPr="00532FDB">
        <w:rPr>
          <w:rFonts w:ascii="Calibri" w:hAnsi="Calibri" w:cs="Tahoma"/>
          <w:color w:val="0F1419"/>
        </w:rPr>
        <w:t>συγκριτικά</w:t>
      </w:r>
      <w:r w:rsidR="00660F6F" w:rsidRPr="00532FDB">
        <w:rPr>
          <w:rFonts w:ascii="Calibri" w:hAnsi="Calibri" w:cs="Tahoma"/>
          <w:color w:val="0F1419"/>
        </w:rPr>
        <w:t xml:space="preserve"> με προηγούμενες πενταετίες</w:t>
      </w:r>
      <w:r w:rsidR="00C87366">
        <w:rPr>
          <w:rFonts w:ascii="Calibri" w:hAnsi="Calibri" w:cs="Tahoma"/>
          <w:color w:val="0F1419"/>
        </w:rPr>
        <w:t xml:space="preserve"> προ της κρίσης.</w:t>
      </w:r>
      <w:r w:rsidR="00660F6F" w:rsidRPr="00532FDB">
        <w:rPr>
          <w:rFonts w:ascii="Calibri" w:hAnsi="Calibri" w:cs="Tahoma"/>
          <w:color w:val="0F1419"/>
        </w:rPr>
        <w:t xml:space="preserve"> (πηγή: </w:t>
      </w:r>
      <w:r w:rsidR="00660F6F" w:rsidRPr="00532FDB">
        <w:rPr>
          <w:rFonts w:ascii="Calibri" w:hAnsi="Calibri" w:cs="Tahoma"/>
          <w:color w:val="0F1419"/>
          <w:lang w:val="en-US"/>
        </w:rPr>
        <w:t>Bloomberg</w:t>
      </w:r>
      <w:r w:rsidR="00660F6F" w:rsidRPr="00532FDB">
        <w:rPr>
          <w:rFonts w:ascii="Calibri" w:hAnsi="Calibri" w:cs="Tahoma"/>
          <w:color w:val="0F1419"/>
        </w:rPr>
        <w:t>, Ιούνιος 2015)</w:t>
      </w:r>
      <w:r w:rsidR="00101D8A" w:rsidRPr="00532FDB">
        <w:rPr>
          <w:rFonts w:ascii="Calibri" w:hAnsi="Calibri" w:cs="Tahoma"/>
          <w:color w:val="0F1419"/>
        </w:rPr>
        <w:t>.</w:t>
      </w:r>
    </w:p>
    <w:p w:rsidR="000A79A7" w:rsidRDefault="00101D8A" w:rsidP="000A79A7">
      <w:pPr>
        <w:pStyle w:val="Web"/>
        <w:shd w:val="clear" w:color="auto" w:fill="FFFFFF"/>
        <w:spacing w:before="120" w:beforeAutospacing="0" w:after="120" w:afterAutospacing="0"/>
        <w:ind w:left="-284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 w:cs="Tahoma"/>
          <w:b/>
          <w:color w:val="0F1419"/>
        </w:rPr>
        <w:lastRenderedPageBreak/>
        <w:t xml:space="preserve">Στόχος είναι το </w:t>
      </w:r>
      <w:r w:rsidRPr="00532FDB">
        <w:rPr>
          <w:rFonts w:ascii="Calibri" w:hAnsi="Calibri" w:cs="Tahoma"/>
          <w:b/>
          <w:color w:val="0F1419"/>
          <w:lang w:val="en-US"/>
        </w:rPr>
        <w:t>brain</w:t>
      </w:r>
      <w:r w:rsidRPr="00532FDB">
        <w:rPr>
          <w:rFonts w:ascii="Calibri" w:hAnsi="Calibri" w:cs="Tahoma"/>
          <w:b/>
          <w:color w:val="0F1419"/>
        </w:rPr>
        <w:t xml:space="preserve"> </w:t>
      </w:r>
      <w:r w:rsidRPr="00532FDB">
        <w:rPr>
          <w:rFonts w:ascii="Calibri" w:hAnsi="Calibri" w:cs="Tahoma"/>
          <w:b/>
          <w:color w:val="0F1419"/>
          <w:lang w:val="en-US"/>
        </w:rPr>
        <w:t>drain</w:t>
      </w:r>
      <w:r w:rsidRPr="00532FDB">
        <w:rPr>
          <w:rFonts w:ascii="Calibri" w:hAnsi="Calibri" w:cs="Tahoma"/>
          <w:b/>
          <w:color w:val="0F1419"/>
        </w:rPr>
        <w:t xml:space="preserve"> να μετατραπεί σε </w:t>
      </w:r>
      <w:r w:rsidRPr="00532FDB">
        <w:rPr>
          <w:rFonts w:ascii="Calibri" w:hAnsi="Calibri" w:cs="Tahoma"/>
          <w:b/>
          <w:color w:val="0F1419"/>
          <w:lang w:val="en-US"/>
        </w:rPr>
        <w:t>brain</w:t>
      </w:r>
      <w:r w:rsidRPr="00532FDB">
        <w:rPr>
          <w:rFonts w:ascii="Calibri" w:hAnsi="Calibri" w:cs="Tahoma"/>
          <w:b/>
          <w:color w:val="0F1419"/>
        </w:rPr>
        <w:t xml:space="preserve"> </w:t>
      </w:r>
      <w:r w:rsidRPr="00532FDB">
        <w:rPr>
          <w:rFonts w:ascii="Calibri" w:hAnsi="Calibri" w:cs="Tahoma"/>
          <w:b/>
          <w:color w:val="0F1419"/>
          <w:lang w:val="en-US"/>
        </w:rPr>
        <w:t>gain</w:t>
      </w:r>
      <w:r w:rsidRPr="00532FDB">
        <w:rPr>
          <w:rFonts w:ascii="Calibri" w:hAnsi="Calibri" w:cs="Tahoma"/>
          <w:b/>
          <w:color w:val="0F1419"/>
        </w:rPr>
        <w:t xml:space="preserve"> ώστε να υπάρξει εξισορρόπηση </w:t>
      </w:r>
      <w:r w:rsidR="008506DB" w:rsidRPr="00532FDB">
        <w:rPr>
          <w:rFonts w:ascii="Calibri" w:hAnsi="Calibri" w:cs="Tahoma"/>
          <w:b/>
          <w:color w:val="0F1419"/>
        </w:rPr>
        <w:t xml:space="preserve">και η αναγκαία αμφίδρομη κινητικότητα επιστημόνων. </w:t>
      </w:r>
    </w:p>
    <w:p w:rsidR="008B28B2" w:rsidRPr="000A79A7" w:rsidRDefault="00203A76" w:rsidP="000A79A7">
      <w:pPr>
        <w:pStyle w:val="Web"/>
        <w:shd w:val="clear" w:color="auto" w:fill="FFFFFF"/>
        <w:spacing w:before="120" w:beforeAutospacing="0" w:after="120" w:afterAutospacing="0"/>
        <w:ind w:left="-284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 w:cs="Tahoma"/>
          <w:b/>
          <w:color w:val="0F1419"/>
        </w:rPr>
        <w:t>Απώτερη επι</w:t>
      </w:r>
      <w:r w:rsidR="00426787" w:rsidRPr="00532FDB">
        <w:rPr>
          <w:rFonts w:ascii="Calibri" w:hAnsi="Calibri" w:cs="Tahoma"/>
          <w:b/>
          <w:color w:val="0F1419"/>
        </w:rPr>
        <w:t>δ</w:t>
      </w:r>
      <w:r w:rsidRPr="00532FDB">
        <w:rPr>
          <w:rFonts w:ascii="Calibri" w:hAnsi="Calibri" w:cs="Tahoma"/>
          <w:b/>
          <w:color w:val="0F1419"/>
        </w:rPr>
        <w:t>ίωξη</w:t>
      </w:r>
      <w:r w:rsidR="008B28B2" w:rsidRPr="00532FDB">
        <w:rPr>
          <w:rFonts w:ascii="Calibri" w:hAnsi="Calibri" w:cs="Tahoma"/>
          <w:b/>
          <w:color w:val="0F1419"/>
        </w:rPr>
        <w:t xml:space="preserve"> είναι </w:t>
      </w:r>
      <w:r w:rsidRPr="00532FDB">
        <w:rPr>
          <w:rFonts w:ascii="Calibri" w:hAnsi="Calibri" w:cs="Tahoma"/>
          <w:b/>
          <w:color w:val="0F1419"/>
        </w:rPr>
        <w:t xml:space="preserve">η διαμόρφωση θεσμών και δομών </w:t>
      </w:r>
      <w:r w:rsidR="008B28B2" w:rsidRPr="00532FDB">
        <w:rPr>
          <w:rFonts w:ascii="Calibri" w:hAnsi="Calibri" w:cs="Tahoma"/>
          <w:b/>
          <w:color w:val="0F1419"/>
        </w:rPr>
        <w:t xml:space="preserve">μακράς πνοής που θα αποτελούν θύλακες επιστημονικής ή επιχειρηματικής ποιότητας και θα λειτουργούν ως πόλοι έλξης για νέους επιστήμονες. </w:t>
      </w:r>
    </w:p>
    <w:p w:rsidR="00203A76" w:rsidRPr="00532FDB" w:rsidRDefault="00203A76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</w:p>
    <w:p w:rsidR="00203A76" w:rsidRPr="00532FDB" w:rsidRDefault="00203A76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</w:p>
    <w:p w:rsidR="00203A76" w:rsidRPr="00532FDB" w:rsidRDefault="00203A76" w:rsidP="00203A76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b/>
          <w:color w:val="0F1419"/>
        </w:rPr>
      </w:pPr>
      <w:r w:rsidRPr="00532FDB">
        <w:rPr>
          <w:rFonts w:ascii="Calibri" w:hAnsi="Calibri" w:cs="Tahoma"/>
          <w:b/>
          <w:color w:val="0F1419"/>
          <w:sz w:val="26"/>
          <w:szCs w:val="26"/>
        </w:rPr>
        <w:t>ΣΤΡΑΤΗΓΙΚΗ</w:t>
      </w:r>
    </w:p>
    <w:p w:rsidR="00660F6F" w:rsidRPr="00532FDB" w:rsidRDefault="008506DB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 w:cs="Tahoma"/>
          <w:color w:val="0F1419"/>
        </w:rPr>
        <w:t xml:space="preserve">Για την αντιμετώπιση αυτού του φαινομένου έχει διαμορφωθεί και υλοποιείται </w:t>
      </w:r>
      <w:r w:rsidR="000A5387" w:rsidRPr="00532FDB">
        <w:rPr>
          <w:rFonts w:ascii="Calibri" w:hAnsi="Calibri" w:cs="Tahoma"/>
          <w:color w:val="0F1419"/>
        </w:rPr>
        <w:t xml:space="preserve">για πρώτη φορά στη χώρα συγκροτημένη στρατηγική στήριξης νέων επιστημόνων με τη δημιουργία βιώσιμων προοπτικών σταδιοδρομίας στον ακαδημαϊκό /ερευνητικό </w:t>
      </w:r>
      <w:r w:rsidR="0025280A" w:rsidRPr="00532FDB">
        <w:rPr>
          <w:rFonts w:ascii="Calibri" w:hAnsi="Calibri" w:cs="Tahoma"/>
          <w:color w:val="0F1419"/>
        </w:rPr>
        <w:t>ή στο</w:t>
      </w:r>
      <w:r w:rsidR="00AE3F92" w:rsidRPr="00532FDB">
        <w:rPr>
          <w:rFonts w:ascii="Calibri" w:hAnsi="Calibri" w:cs="Tahoma"/>
          <w:color w:val="0F1419"/>
        </w:rPr>
        <w:t>ν</w:t>
      </w:r>
      <w:r w:rsidR="0025280A" w:rsidRPr="00532FDB">
        <w:rPr>
          <w:rFonts w:ascii="Calibri" w:hAnsi="Calibri" w:cs="Tahoma"/>
          <w:color w:val="0F1419"/>
        </w:rPr>
        <w:t xml:space="preserve"> επιχειρηματικό τομέα.</w:t>
      </w:r>
    </w:p>
    <w:p w:rsidR="00203A76" w:rsidRPr="00532FDB" w:rsidRDefault="00203A76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b/>
          <w:color w:val="0F1419"/>
          <w:sz w:val="26"/>
          <w:szCs w:val="26"/>
        </w:rPr>
      </w:pPr>
    </w:p>
    <w:p w:rsidR="000C1FBF" w:rsidRPr="00532FDB" w:rsidRDefault="00BB42EC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 w:cs="Tahoma"/>
          <w:color w:val="0F1419"/>
        </w:rPr>
        <w:t>Η στρατηγική αυτή βασίζεται</w:t>
      </w:r>
      <w:r w:rsidR="002E58CA" w:rsidRPr="00532FDB">
        <w:rPr>
          <w:rFonts w:ascii="Calibri" w:hAnsi="Calibri" w:cs="Tahoma"/>
          <w:color w:val="0F1419"/>
        </w:rPr>
        <w:t xml:space="preserve"> σε τρεις άξονες</w:t>
      </w:r>
      <w:r w:rsidR="000C1FBF" w:rsidRPr="00532FDB">
        <w:rPr>
          <w:rFonts w:ascii="Calibri" w:hAnsi="Calibri" w:cs="Tahoma"/>
          <w:color w:val="0F1419"/>
        </w:rPr>
        <w:t>:</w:t>
      </w:r>
    </w:p>
    <w:p w:rsidR="000C1FBF" w:rsidRPr="00532FDB" w:rsidRDefault="000C1FBF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 w:cs="Tahoma"/>
          <w:color w:val="0F1419"/>
        </w:rPr>
        <w:t xml:space="preserve">α. </w:t>
      </w:r>
      <w:r w:rsidR="004F7AC8" w:rsidRPr="00532FDB">
        <w:rPr>
          <w:rFonts w:ascii="Calibri" w:hAnsi="Calibri" w:cs="Tahoma"/>
          <w:color w:val="0F1419"/>
        </w:rPr>
        <w:t xml:space="preserve">Τη </w:t>
      </w:r>
      <w:r w:rsidRPr="00532FDB">
        <w:rPr>
          <w:rFonts w:ascii="Calibri" w:hAnsi="Calibri" w:cs="Tahoma"/>
          <w:color w:val="0F1419"/>
        </w:rPr>
        <w:t xml:space="preserve">δημιουργία </w:t>
      </w:r>
      <w:r w:rsidRPr="00532FDB">
        <w:rPr>
          <w:rFonts w:ascii="Calibri" w:hAnsi="Calibri" w:cs="Tahoma"/>
          <w:b/>
          <w:color w:val="0F1419"/>
        </w:rPr>
        <w:t>ευκαιριών</w:t>
      </w:r>
      <w:r w:rsidRPr="00532FDB">
        <w:rPr>
          <w:rFonts w:ascii="Calibri" w:hAnsi="Calibri" w:cs="Tahoma"/>
          <w:color w:val="0F1419"/>
        </w:rPr>
        <w:t xml:space="preserve"> </w:t>
      </w:r>
      <w:r w:rsidRPr="00532FDB">
        <w:rPr>
          <w:rFonts w:ascii="Calibri" w:hAnsi="Calibri" w:cs="Tahoma"/>
          <w:b/>
          <w:color w:val="0F1419"/>
        </w:rPr>
        <w:t>εργασίας</w:t>
      </w:r>
      <w:r w:rsidR="008B28B2" w:rsidRPr="00532FDB">
        <w:rPr>
          <w:rFonts w:ascii="Calibri" w:hAnsi="Calibri" w:cs="Tahoma"/>
          <w:b/>
          <w:color w:val="0F1419"/>
        </w:rPr>
        <w:t xml:space="preserve"> και προοπτικών</w:t>
      </w:r>
      <w:r w:rsidRPr="00532FDB">
        <w:rPr>
          <w:rFonts w:ascii="Calibri" w:hAnsi="Calibri" w:cs="Tahoma"/>
          <w:color w:val="0F1419"/>
        </w:rPr>
        <w:t xml:space="preserve"> </w:t>
      </w:r>
      <w:r w:rsidRPr="00532FDB">
        <w:rPr>
          <w:rFonts w:ascii="Calibri" w:hAnsi="Calibri" w:cs="Tahoma"/>
          <w:b/>
          <w:color w:val="0F1419"/>
        </w:rPr>
        <w:t>σταδιοδρομία</w:t>
      </w:r>
      <w:r w:rsidR="00D355E5" w:rsidRPr="00532FDB">
        <w:rPr>
          <w:rFonts w:ascii="Calibri" w:hAnsi="Calibri" w:cs="Tahoma"/>
          <w:b/>
          <w:color w:val="0F1419"/>
        </w:rPr>
        <w:t>ς</w:t>
      </w:r>
      <w:r w:rsidRPr="00532FDB">
        <w:rPr>
          <w:rFonts w:ascii="Calibri" w:hAnsi="Calibri" w:cs="Tahoma"/>
          <w:color w:val="0F1419"/>
        </w:rPr>
        <w:t xml:space="preserve"> σε ποιοτικά επιστημονικά ή επιχειρηματικά περιβάλλοντα.</w:t>
      </w:r>
    </w:p>
    <w:p w:rsidR="000C1FBF" w:rsidRPr="00532FDB" w:rsidRDefault="000C1FBF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 w:cs="Tahoma"/>
          <w:color w:val="0F1419"/>
        </w:rPr>
        <w:t xml:space="preserve">β. </w:t>
      </w:r>
      <w:r w:rsidR="004F7AC8" w:rsidRPr="00532FDB">
        <w:rPr>
          <w:rFonts w:ascii="Calibri" w:hAnsi="Calibri" w:cs="Tahoma"/>
          <w:color w:val="0F1419"/>
        </w:rPr>
        <w:t xml:space="preserve">Τη  </w:t>
      </w:r>
      <w:r w:rsidRPr="00532FDB">
        <w:rPr>
          <w:rFonts w:ascii="Calibri" w:hAnsi="Calibri" w:cs="Tahoma"/>
          <w:color w:val="0F1419"/>
        </w:rPr>
        <w:t xml:space="preserve">λειτουργία της Πολιτείας ως </w:t>
      </w:r>
      <w:r w:rsidRPr="00532FDB">
        <w:rPr>
          <w:rFonts w:ascii="Calibri" w:hAnsi="Calibri" w:cs="Tahoma"/>
          <w:b/>
          <w:color w:val="0F1419"/>
        </w:rPr>
        <w:t xml:space="preserve">υποστηρικτή </w:t>
      </w:r>
      <w:r w:rsidRPr="00532FDB">
        <w:rPr>
          <w:rFonts w:ascii="Calibri" w:hAnsi="Calibri" w:cs="Tahoma"/>
          <w:color w:val="0F1419"/>
        </w:rPr>
        <w:t>και</w:t>
      </w:r>
      <w:r w:rsidRPr="00532FDB">
        <w:rPr>
          <w:rFonts w:ascii="Calibri" w:hAnsi="Calibri" w:cs="Tahoma"/>
          <w:b/>
          <w:color w:val="0F1419"/>
        </w:rPr>
        <w:t xml:space="preserve"> ρυθμιστή</w:t>
      </w:r>
      <w:r w:rsidRPr="00532FDB">
        <w:rPr>
          <w:rFonts w:ascii="Calibri" w:hAnsi="Calibri" w:cs="Tahoma"/>
          <w:color w:val="0F1419"/>
        </w:rPr>
        <w:t xml:space="preserve"> ερευνητικών και καινοτόμων δράσεων τις οποίες αδυνατεί να στηρίξει ο ιδιωτικό τομέας </w:t>
      </w:r>
    </w:p>
    <w:p w:rsidR="00A2692A" w:rsidRPr="00532FDB" w:rsidRDefault="008A027A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 w:cs="Tahoma"/>
          <w:color w:val="0F1419"/>
        </w:rPr>
        <w:t xml:space="preserve">γ. </w:t>
      </w:r>
      <w:r w:rsidR="004F7AC8" w:rsidRPr="00532FDB">
        <w:rPr>
          <w:rFonts w:ascii="Calibri" w:hAnsi="Calibri" w:cs="Tahoma"/>
          <w:color w:val="0F1419"/>
        </w:rPr>
        <w:t xml:space="preserve">Τη </w:t>
      </w:r>
      <w:r w:rsidRPr="00532FDB">
        <w:rPr>
          <w:rFonts w:ascii="Calibri" w:hAnsi="Calibri" w:cs="Tahoma"/>
          <w:color w:val="0F1419"/>
        </w:rPr>
        <w:t xml:space="preserve">συνεισφορά της Πολιτείας ως </w:t>
      </w:r>
      <w:r w:rsidRPr="00532FDB">
        <w:rPr>
          <w:rFonts w:ascii="Calibri" w:hAnsi="Calibri" w:cs="Tahoma"/>
          <w:b/>
          <w:color w:val="0F1419"/>
        </w:rPr>
        <w:t>«εμπνευστή»</w:t>
      </w:r>
      <w:r w:rsidRPr="00532FDB">
        <w:rPr>
          <w:rFonts w:ascii="Calibri" w:hAnsi="Calibri" w:cs="Tahoma"/>
          <w:color w:val="0F1419"/>
        </w:rPr>
        <w:t xml:space="preserve"> στην ανάπτυξη εμβληματικών πρωτοβουλιών που χαρακτηρίζονται από μ</w:t>
      </w:r>
      <w:r w:rsidR="00203A76" w:rsidRPr="00532FDB">
        <w:rPr>
          <w:rFonts w:ascii="Calibri" w:hAnsi="Calibri" w:cs="Tahoma"/>
          <w:color w:val="0F1419"/>
        </w:rPr>
        <w:t xml:space="preserve">εγάλη προστιθέμενη επιστημονική, κοινωνική </w:t>
      </w:r>
      <w:r w:rsidRPr="00532FDB">
        <w:rPr>
          <w:rFonts w:ascii="Calibri" w:hAnsi="Calibri" w:cs="Tahoma"/>
          <w:color w:val="0F1419"/>
        </w:rPr>
        <w:t>και οικονομική αξία.</w:t>
      </w:r>
    </w:p>
    <w:p w:rsidR="002655EF" w:rsidRPr="00532FDB" w:rsidRDefault="002655EF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</w:p>
    <w:p w:rsidR="002655EF" w:rsidRPr="00532FDB" w:rsidRDefault="002655EF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</w:p>
    <w:p w:rsidR="00900B87" w:rsidRPr="00532FDB" w:rsidRDefault="00900B87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b/>
          <w:color w:val="0F1419"/>
          <w:sz w:val="26"/>
          <w:szCs w:val="26"/>
        </w:rPr>
      </w:pPr>
      <w:r w:rsidRPr="00532FDB">
        <w:rPr>
          <w:rFonts w:ascii="Calibri" w:hAnsi="Calibri" w:cs="Tahoma"/>
          <w:b/>
          <w:color w:val="0F1419"/>
          <w:sz w:val="26"/>
          <w:szCs w:val="26"/>
        </w:rPr>
        <w:t>ΘΕΣΜΙΚΕΣ ΠΑΡΕΜΒΑΣΕΙΣ</w:t>
      </w:r>
    </w:p>
    <w:p w:rsidR="00C478C8" w:rsidRPr="00532FDB" w:rsidRDefault="008A027A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 w:cs="Tahoma"/>
          <w:color w:val="0F1419"/>
        </w:rPr>
        <w:t xml:space="preserve">Μια σειρά θεσμικών και νομικών παρεμβάσεων έχουν ήδη </w:t>
      </w:r>
      <w:r w:rsidR="009C3E1F" w:rsidRPr="00532FDB">
        <w:rPr>
          <w:rFonts w:ascii="Calibri" w:hAnsi="Calibri" w:cs="Tahoma"/>
          <w:color w:val="0F1419"/>
        </w:rPr>
        <w:t>αναληφθεί</w:t>
      </w:r>
      <w:r w:rsidRPr="00532FDB">
        <w:rPr>
          <w:rFonts w:ascii="Calibri" w:hAnsi="Calibri" w:cs="Tahoma"/>
          <w:color w:val="0F1419"/>
        </w:rPr>
        <w:t xml:space="preserve"> προς την κατεύθυνση αυτή</w:t>
      </w:r>
      <w:r w:rsidR="008E7FAE" w:rsidRPr="00532FDB">
        <w:rPr>
          <w:rFonts w:ascii="Calibri" w:hAnsi="Calibri" w:cs="Tahoma"/>
          <w:color w:val="0F1419"/>
        </w:rPr>
        <w:t xml:space="preserve">, όπως </w:t>
      </w:r>
      <w:r w:rsidRPr="00532FDB">
        <w:rPr>
          <w:rFonts w:ascii="Calibri" w:hAnsi="Calibri" w:cs="Tahoma"/>
          <w:color w:val="0F1419"/>
        </w:rPr>
        <w:t xml:space="preserve"> ο νόμος </w:t>
      </w:r>
      <w:r w:rsidR="009C3E1F" w:rsidRPr="00532FDB">
        <w:rPr>
          <w:rFonts w:ascii="Calibri" w:hAnsi="Calibri" w:cs="Tahoma"/>
          <w:color w:val="0F1419"/>
        </w:rPr>
        <w:t xml:space="preserve">4429/2016 για την ίδρυση του ΕΛΙΔΕΚ και ο νόμος </w:t>
      </w:r>
      <w:r w:rsidR="00C76C6B" w:rsidRPr="00532FDB">
        <w:rPr>
          <w:rFonts w:ascii="Calibri" w:hAnsi="Calibri" w:cs="Tahoma"/>
          <w:color w:val="0F1419"/>
        </w:rPr>
        <w:t>4</w:t>
      </w:r>
      <w:r w:rsidR="00911545" w:rsidRPr="00532FDB">
        <w:rPr>
          <w:rFonts w:ascii="Calibri" w:hAnsi="Calibri" w:cs="Tahoma"/>
          <w:color w:val="0F1419"/>
        </w:rPr>
        <w:t xml:space="preserve">386/2016 </w:t>
      </w:r>
      <w:r w:rsidRPr="00532FDB">
        <w:rPr>
          <w:rFonts w:ascii="Calibri" w:hAnsi="Calibri" w:cs="Tahoma"/>
          <w:color w:val="0F1419"/>
        </w:rPr>
        <w:t xml:space="preserve">για την Έρευνα </w:t>
      </w:r>
      <w:r w:rsidR="008E7FAE" w:rsidRPr="00532FDB">
        <w:rPr>
          <w:rFonts w:ascii="Calibri" w:hAnsi="Calibri" w:cs="Tahoma"/>
          <w:color w:val="0F1419"/>
        </w:rPr>
        <w:t>ο</w:t>
      </w:r>
      <w:r w:rsidR="009C3E1F" w:rsidRPr="00532FDB">
        <w:rPr>
          <w:rFonts w:ascii="Calibri" w:hAnsi="Calibri" w:cs="Tahoma"/>
          <w:color w:val="0F1419"/>
        </w:rPr>
        <w:t xml:space="preserve">ι οποίοι </w:t>
      </w:r>
      <w:r w:rsidRPr="00532FDB">
        <w:rPr>
          <w:rFonts w:ascii="Calibri" w:hAnsi="Calibri" w:cs="Tahoma"/>
          <w:color w:val="0F1419"/>
        </w:rPr>
        <w:t>βελτιών</w:t>
      </w:r>
      <w:r w:rsidR="009C3E1F" w:rsidRPr="00532FDB">
        <w:rPr>
          <w:rFonts w:ascii="Calibri" w:hAnsi="Calibri" w:cs="Tahoma"/>
          <w:color w:val="0F1419"/>
        </w:rPr>
        <w:t>ουν</w:t>
      </w:r>
      <w:r w:rsidRPr="00532FDB">
        <w:rPr>
          <w:rFonts w:ascii="Calibri" w:hAnsi="Calibri" w:cs="Tahoma"/>
          <w:color w:val="0F1419"/>
        </w:rPr>
        <w:t xml:space="preserve"> τις εργασιακές συνθήκες και </w:t>
      </w:r>
      <w:r w:rsidR="00B94BE2" w:rsidRPr="00532FDB">
        <w:rPr>
          <w:rFonts w:ascii="Calibri" w:hAnsi="Calibri" w:cs="Tahoma"/>
          <w:color w:val="0F1419"/>
        </w:rPr>
        <w:t xml:space="preserve">τις </w:t>
      </w:r>
      <w:r w:rsidR="009C3E1F" w:rsidRPr="00532FDB">
        <w:rPr>
          <w:rFonts w:ascii="Calibri" w:hAnsi="Calibri" w:cs="Tahoma"/>
          <w:color w:val="0F1419"/>
        </w:rPr>
        <w:t xml:space="preserve">κάνουν </w:t>
      </w:r>
      <w:r w:rsidRPr="00532FDB">
        <w:rPr>
          <w:rFonts w:ascii="Calibri" w:hAnsi="Calibri" w:cs="Tahoma"/>
          <w:color w:val="0F1419"/>
        </w:rPr>
        <w:t xml:space="preserve"> ελκυστικές για </w:t>
      </w:r>
      <w:r w:rsidR="009C3E1F" w:rsidRPr="00532FDB">
        <w:rPr>
          <w:rFonts w:ascii="Calibri" w:hAnsi="Calibri" w:cs="Tahoma"/>
          <w:color w:val="0F1419"/>
        </w:rPr>
        <w:t>την τη διεξαγωγή ερευνητικού έ</w:t>
      </w:r>
      <w:r w:rsidR="001026F9" w:rsidRPr="00532FDB">
        <w:rPr>
          <w:rFonts w:ascii="Calibri" w:hAnsi="Calibri" w:cs="Tahoma"/>
          <w:color w:val="0F1419"/>
        </w:rPr>
        <w:t>ργου στα ΑΕΙ και Ερευνητικά Κέν</w:t>
      </w:r>
      <w:r w:rsidR="009C3E1F" w:rsidRPr="00532FDB">
        <w:rPr>
          <w:rFonts w:ascii="Calibri" w:hAnsi="Calibri" w:cs="Tahoma"/>
          <w:color w:val="0F1419"/>
        </w:rPr>
        <w:t>τρα της χώρας</w:t>
      </w:r>
      <w:r w:rsidR="008E7FAE" w:rsidRPr="00532FDB">
        <w:rPr>
          <w:rFonts w:ascii="Calibri" w:hAnsi="Calibri" w:cs="Tahoma"/>
          <w:color w:val="0F1419"/>
        </w:rPr>
        <w:t xml:space="preserve">. </w:t>
      </w:r>
      <w:r w:rsidR="009C3E1F" w:rsidRPr="00532FDB">
        <w:rPr>
          <w:rFonts w:ascii="Calibri" w:hAnsi="Calibri" w:cs="Tahoma"/>
          <w:color w:val="0F1419"/>
        </w:rPr>
        <w:t>Για παράδειγμα, ο</w:t>
      </w:r>
      <w:r w:rsidR="008E7FAE" w:rsidRPr="00532FDB">
        <w:rPr>
          <w:rFonts w:ascii="Calibri" w:hAnsi="Calibri" w:cs="Tahoma"/>
          <w:color w:val="0F1419"/>
        </w:rPr>
        <w:t xml:space="preserve">ι </w:t>
      </w:r>
      <w:r w:rsidR="009C3E1F" w:rsidRPr="00532FDB">
        <w:rPr>
          <w:rFonts w:ascii="Calibri" w:hAnsi="Calibri" w:cs="Tahoma"/>
          <w:color w:val="0F1419"/>
        </w:rPr>
        <w:t>νέοι</w:t>
      </w:r>
      <w:r w:rsidR="008E7FAE" w:rsidRPr="00532FDB">
        <w:rPr>
          <w:rFonts w:ascii="Calibri" w:hAnsi="Calibri" w:cs="Tahoma"/>
          <w:color w:val="0F1419"/>
        </w:rPr>
        <w:t xml:space="preserve"> επιστήμονες</w:t>
      </w:r>
      <w:r w:rsidRPr="00532FDB">
        <w:rPr>
          <w:rFonts w:ascii="Calibri" w:hAnsi="Calibri" w:cs="Tahoma"/>
          <w:color w:val="0F1419"/>
        </w:rPr>
        <w:t xml:space="preserve"> έχουν</w:t>
      </w:r>
      <w:r w:rsidR="008E7FAE" w:rsidRPr="00532FDB">
        <w:rPr>
          <w:rFonts w:ascii="Calibri" w:hAnsi="Calibri" w:cs="Tahoma"/>
          <w:color w:val="0F1419"/>
        </w:rPr>
        <w:t xml:space="preserve"> πλέον</w:t>
      </w:r>
      <w:r w:rsidRPr="00532FDB">
        <w:rPr>
          <w:rFonts w:ascii="Calibri" w:hAnsi="Calibri" w:cs="Tahoma"/>
          <w:color w:val="0F1419"/>
        </w:rPr>
        <w:t xml:space="preserve"> το δικαίωμα </w:t>
      </w:r>
      <w:r w:rsidRPr="00532FDB">
        <w:rPr>
          <w:rFonts w:ascii="Calibri" w:hAnsi="Calibri" w:cs="Tahoma"/>
          <w:b/>
          <w:color w:val="0F1419"/>
        </w:rPr>
        <w:t>να επιλέγουν το είδος της σύμβασης που επιθυμούν</w:t>
      </w:r>
      <w:r w:rsidRPr="00532FDB">
        <w:rPr>
          <w:rFonts w:ascii="Calibri" w:hAnsi="Calibri" w:cs="Tahoma"/>
          <w:color w:val="0F1419"/>
        </w:rPr>
        <w:t xml:space="preserve"> (σύμβαση εργασίας ή σύμβαση έργου) και να είναι </w:t>
      </w:r>
      <w:r w:rsidR="007D7269" w:rsidRPr="00532FDB">
        <w:rPr>
          <w:rFonts w:ascii="Calibri" w:hAnsi="Calibri" w:cs="Tahoma"/>
          <w:b/>
          <w:color w:val="0F1419"/>
        </w:rPr>
        <w:t>οι ίδιοι Επιστημονικοί Υπεύθυνοι</w:t>
      </w:r>
      <w:r w:rsidR="00C623EB" w:rsidRPr="00532FDB">
        <w:rPr>
          <w:rFonts w:ascii="Calibri" w:hAnsi="Calibri" w:cs="Tahoma"/>
          <w:color w:val="0F1419"/>
        </w:rPr>
        <w:t xml:space="preserve"> για την υλοποίηση ερευνητικών έργων που έχουν προτείνει και έχουν κριθεί θετικά.</w:t>
      </w:r>
    </w:p>
    <w:p w:rsidR="00C478C8" w:rsidRPr="00532FDB" w:rsidRDefault="007F644F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 w:cs="Tahoma"/>
          <w:color w:val="0F1419"/>
        </w:rPr>
        <w:t>Τ</w:t>
      </w:r>
      <w:r w:rsidR="00C478C8" w:rsidRPr="00532FDB">
        <w:rPr>
          <w:rFonts w:ascii="Calibri" w:hAnsi="Calibri" w:cs="Tahoma"/>
          <w:color w:val="0F1419"/>
        </w:rPr>
        <w:t>ο μέτρο</w:t>
      </w:r>
      <w:r w:rsidRPr="00532FDB">
        <w:rPr>
          <w:rFonts w:ascii="Calibri" w:hAnsi="Calibri" w:cs="Tahoma"/>
          <w:color w:val="0F1419"/>
        </w:rPr>
        <w:t xml:space="preserve"> αυτό</w:t>
      </w:r>
      <w:r w:rsidR="00C478C8" w:rsidRPr="00532FDB">
        <w:rPr>
          <w:rFonts w:ascii="Calibri" w:hAnsi="Calibri" w:cs="Tahoma"/>
          <w:color w:val="0F1419"/>
        </w:rPr>
        <w:t xml:space="preserve"> επιτρέπει την ανάδειξη της δημιουργικότητας των νέων </w:t>
      </w:r>
      <w:r w:rsidR="00B94BE2" w:rsidRPr="00532FDB">
        <w:rPr>
          <w:rFonts w:ascii="Calibri" w:hAnsi="Calibri" w:cs="Tahoma"/>
          <w:color w:val="0F1419"/>
        </w:rPr>
        <w:t>επιστημόνων</w:t>
      </w:r>
      <w:r w:rsidR="00C478C8" w:rsidRPr="00532FDB">
        <w:rPr>
          <w:rFonts w:ascii="Calibri" w:hAnsi="Calibri" w:cs="Tahoma"/>
          <w:color w:val="0F1419"/>
        </w:rPr>
        <w:t xml:space="preserve"> και δημιουργεί προοπτικές για την μελλοντική τους πορεία.</w:t>
      </w:r>
    </w:p>
    <w:p w:rsidR="00F630F1" w:rsidRPr="00532FDB" w:rsidRDefault="007F644F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 w:cs="Tahoma"/>
          <w:color w:val="0F1419"/>
        </w:rPr>
        <w:lastRenderedPageBreak/>
        <w:t>Ο</w:t>
      </w:r>
      <w:r w:rsidR="00C478C8" w:rsidRPr="00532FDB">
        <w:rPr>
          <w:rFonts w:ascii="Calibri" w:hAnsi="Calibri" w:cs="Tahoma"/>
          <w:color w:val="0F1419"/>
        </w:rPr>
        <w:t xml:space="preserve">ι παρεμβάσεις </w:t>
      </w:r>
      <w:r w:rsidR="00EA4943" w:rsidRPr="00532FDB">
        <w:rPr>
          <w:rFonts w:ascii="Calibri" w:hAnsi="Calibri" w:cs="Tahoma"/>
          <w:color w:val="0F1419"/>
        </w:rPr>
        <w:t xml:space="preserve">αυτές </w:t>
      </w:r>
      <w:r w:rsidR="00C478C8" w:rsidRPr="00532FDB">
        <w:rPr>
          <w:rFonts w:ascii="Calibri" w:hAnsi="Calibri" w:cs="Tahoma"/>
          <w:color w:val="0F1419"/>
        </w:rPr>
        <w:t xml:space="preserve">σε συνδυασμό με </w:t>
      </w:r>
      <w:r w:rsidR="008711F1" w:rsidRPr="00532FDB">
        <w:rPr>
          <w:rFonts w:ascii="Calibri" w:hAnsi="Calibri" w:cs="Tahoma"/>
          <w:color w:val="0F1419"/>
        </w:rPr>
        <w:t xml:space="preserve">την έγκριση πλήρωσης </w:t>
      </w:r>
      <w:r w:rsidR="00C478C8" w:rsidRPr="00532FDB">
        <w:rPr>
          <w:rFonts w:ascii="Calibri" w:hAnsi="Calibri" w:cs="Tahoma"/>
          <w:color w:val="0F1419"/>
        </w:rPr>
        <w:t xml:space="preserve">μετά από πολλά χρόνια </w:t>
      </w:r>
      <w:r w:rsidR="00C478C8" w:rsidRPr="00532FDB">
        <w:rPr>
          <w:rFonts w:ascii="Calibri" w:hAnsi="Calibri" w:cs="Tahoma"/>
          <w:b/>
          <w:color w:val="0F1419"/>
        </w:rPr>
        <w:t>1000 νέων θέσεων</w:t>
      </w:r>
      <w:r w:rsidR="00F630F1" w:rsidRPr="00532FDB">
        <w:rPr>
          <w:rFonts w:ascii="Calibri" w:hAnsi="Calibri" w:cs="Tahoma"/>
          <w:b/>
          <w:color w:val="0F1419"/>
        </w:rPr>
        <w:t xml:space="preserve"> μελών ΔΕΠ</w:t>
      </w:r>
      <w:r w:rsidR="00F630F1" w:rsidRPr="00532FDB">
        <w:rPr>
          <w:rFonts w:ascii="Calibri" w:hAnsi="Calibri" w:cs="Tahoma"/>
          <w:color w:val="0F1419"/>
        </w:rPr>
        <w:t xml:space="preserve"> τα Πανεπιστήμια και </w:t>
      </w:r>
      <w:r w:rsidR="00F630F1" w:rsidRPr="00532FDB">
        <w:rPr>
          <w:rFonts w:ascii="Calibri" w:hAnsi="Calibri" w:cs="Tahoma"/>
          <w:b/>
          <w:color w:val="0F1419"/>
        </w:rPr>
        <w:t>100 νέων θέσεων</w:t>
      </w:r>
      <w:r w:rsidR="005379BF" w:rsidRPr="00532FDB">
        <w:rPr>
          <w:rFonts w:ascii="Calibri" w:hAnsi="Calibri" w:cs="Tahoma"/>
          <w:color w:val="0F1419"/>
        </w:rPr>
        <w:t xml:space="preserve"> </w:t>
      </w:r>
      <w:r w:rsidR="00F630F1" w:rsidRPr="00532FDB">
        <w:rPr>
          <w:rFonts w:ascii="Calibri" w:hAnsi="Calibri" w:cs="Tahoma"/>
          <w:b/>
          <w:color w:val="0F1419"/>
        </w:rPr>
        <w:t>Ερευνητών</w:t>
      </w:r>
      <w:r w:rsidR="00317CDB" w:rsidRPr="00532FDB">
        <w:rPr>
          <w:rFonts w:ascii="Calibri" w:hAnsi="Calibri" w:cs="Tahoma"/>
          <w:color w:val="0F1419"/>
        </w:rPr>
        <w:t xml:space="preserve"> σ</w:t>
      </w:r>
      <w:r w:rsidR="00F630F1" w:rsidRPr="00532FDB">
        <w:rPr>
          <w:rFonts w:ascii="Calibri" w:hAnsi="Calibri" w:cs="Tahoma"/>
          <w:color w:val="0F1419"/>
        </w:rPr>
        <w:t>τα Ερευνητικά Κέντρα</w:t>
      </w:r>
      <w:r w:rsidR="008711F1" w:rsidRPr="00532FDB">
        <w:rPr>
          <w:rFonts w:ascii="Calibri" w:hAnsi="Calibri" w:cs="Tahoma"/>
          <w:color w:val="0F1419"/>
        </w:rPr>
        <w:t xml:space="preserve">, </w:t>
      </w:r>
      <w:r w:rsidR="001026F9" w:rsidRPr="00532FDB">
        <w:rPr>
          <w:rFonts w:ascii="Calibri" w:hAnsi="Calibri" w:cs="Tahoma"/>
          <w:color w:val="0F1419"/>
        </w:rPr>
        <w:t xml:space="preserve">για </w:t>
      </w:r>
      <w:r w:rsidR="008711F1" w:rsidRPr="00532FDB">
        <w:rPr>
          <w:rFonts w:ascii="Calibri" w:hAnsi="Calibri" w:cs="Tahoma"/>
          <w:color w:val="0F1419"/>
        </w:rPr>
        <w:t>τη διετία 2017-18</w:t>
      </w:r>
      <w:r w:rsidR="008E7FAE" w:rsidRPr="00532FDB">
        <w:rPr>
          <w:rFonts w:ascii="Calibri" w:hAnsi="Calibri" w:cs="Tahoma"/>
          <w:color w:val="0F1419"/>
        </w:rPr>
        <w:t>,  αναμένεται να προσελκύσουν «νέο αίμα» μέσα στο ακαδημαϊκό /ερευνητικό σύστημα</w:t>
      </w:r>
      <w:r w:rsidR="00143CE5" w:rsidRPr="00532FDB">
        <w:rPr>
          <w:rFonts w:ascii="Calibri" w:hAnsi="Calibri" w:cs="Tahoma"/>
          <w:color w:val="0F1419"/>
        </w:rPr>
        <w:t>.</w:t>
      </w:r>
    </w:p>
    <w:p w:rsidR="00F630F1" w:rsidRPr="00532FDB" w:rsidRDefault="00F630F1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  <w:sz w:val="26"/>
          <w:szCs w:val="26"/>
        </w:rPr>
      </w:pPr>
    </w:p>
    <w:p w:rsidR="00545EDC" w:rsidRPr="00532FDB" w:rsidRDefault="00900B87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b/>
          <w:color w:val="0F1419"/>
          <w:sz w:val="26"/>
          <w:szCs w:val="26"/>
        </w:rPr>
      </w:pPr>
      <w:r w:rsidRPr="00532FDB">
        <w:rPr>
          <w:rFonts w:ascii="Calibri" w:hAnsi="Calibri" w:cs="Tahoma"/>
          <w:b/>
          <w:color w:val="0F1419"/>
          <w:sz w:val="26"/>
          <w:szCs w:val="26"/>
        </w:rPr>
        <w:t>ΧΡΗΜΑΤΟΔΟΤΗΣΗ ΕΡΕΥΝΑΣ</w:t>
      </w:r>
    </w:p>
    <w:p w:rsidR="00B94BE2" w:rsidRPr="00532FDB" w:rsidRDefault="00900B87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 w:cs="Tahoma"/>
          <w:color w:val="0F1419"/>
        </w:rPr>
        <w:t>Κ</w:t>
      </w:r>
      <w:r w:rsidR="00B94BE2" w:rsidRPr="00532FDB">
        <w:rPr>
          <w:rFonts w:ascii="Calibri" w:hAnsi="Calibri" w:cs="Tahoma"/>
          <w:color w:val="0F1419"/>
        </w:rPr>
        <w:t xml:space="preserve">ατά το 2015, έτος ιδιαίτερα δύσκολο οικονομικά, οι </w:t>
      </w:r>
      <w:r w:rsidR="0005349D" w:rsidRPr="00532FDB">
        <w:rPr>
          <w:rFonts w:ascii="Calibri" w:hAnsi="Calibri" w:cs="Tahoma"/>
          <w:color w:val="0F1419"/>
        </w:rPr>
        <w:t xml:space="preserve"> συνολικές </w:t>
      </w:r>
      <w:r w:rsidR="00B94BE2" w:rsidRPr="00532FDB">
        <w:rPr>
          <w:rFonts w:ascii="Calibri" w:hAnsi="Calibri" w:cs="Tahoma"/>
          <w:color w:val="0F1419"/>
        </w:rPr>
        <w:t xml:space="preserve">δαπάνες για την Έρευνα </w:t>
      </w:r>
      <w:r w:rsidR="0005349D" w:rsidRPr="00532FDB">
        <w:rPr>
          <w:rFonts w:ascii="Calibri" w:hAnsi="Calibri" w:cs="Tahoma"/>
          <w:color w:val="0F1419"/>
        </w:rPr>
        <w:t xml:space="preserve">στη χώρα, </w:t>
      </w:r>
      <w:r w:rsidR="00B94BE2" w:rsidRPr="00532FDB">
        <w:rPr>
          <w:rFonts w:ascii="Calibri" w:hAnsi="Calibri" w:cs="Tahoma"/>
          <w:color w:val="0F1419"/>
        </w:rPr>
        <w:t xml:space="preserve">πλησίασαν το </w:t>
      </w:r>
      <w:r w:rsidR="00B94BE2" w:rsidRPr="00532FDB">
        <w:rPr>
          <w:rFonts w:ascii="Calibri" w:hAnsi="Calibri" w:cs="Tahoma"/>
          <w:b/>
          <w:color w:val="0F1419"/>
        </w:rPr>
        <w:t>1% του ΑΕΠ</w:t>
      </w:r>
      <w:r w:rsidR="001026F9" w:rsidRPr="00532FDB">
        <w:rPr>
          <w:rFonts w:ascii="Calibri" w:hAnsi="Calibri" w:cs="Tahoma"/>
          <w:color w:val="0F1419"/>
        </w:rPr>
        <w:t xml:space="preserve"> (ιστορικά υψηλό για την χώρα)</w:t>
      </w:r>
      <w:r w:rsidR="00B94BE2" w:rsidRPr="00532FDB">
        <w:rPr>
          <w:rFonts w:ascii="Calibri" w:hAnsi="Calibri" w:cs="Tahoma"/>
          <w:color w:val="0F1419"/>
        </w:rPr>
        <w:t xml:space="preserve">, ποσό που αντιστοιχεί σε </w:t>
      </w:r>
      <w:r w:rsidR="0005349D" w:rsidRPr="00532FDB">
        <w:rPr>
          <w:rFonts w:ascii="Calibri" w:hAnsi="Calibri" w:cs="Tahoma"/>
          <w:color w:val="0F1419"/>
        </w:rPr>
        <w:t xml:space="preserve">αύξηση κατά </w:t>
      </w:r>
      <w:r w:rsidR="00B94BE2" w:rsidRPr="00532FDB">
        <w:rPr>
          <w:rFonts w:ascii="Calibri" w:hAnsi="Calibri" w:cs="Tahoma"/>
          <w:color w:val="0F1419"/>
        </w:rPr>
        <w:t xml:space="preserve">200 εκ. </w:t>
      </w:r>
      <w:r w:rsidR="0005349D" w:rsidRPr="00532FDB">
        <w:rPr>
          <w:rFonts w:ascii="Calibri" w:hAnsi="Calibri" w:cs="Tahoma"/>
          <w:color w:val="0F1419"/>
        </w:rPr>
        <w:t xml:space="preserve">ευρώ περίπου </w:t>
      </w:r>
      <w:r w:rsidR="00B94BE2" w:rsidRPr="00532FDB">
        <w:rPr>
          <w:rFonts w:ascii="Calibri" w:hAnsi="Calibri" w:cs="Tahoma"/>
          <w:color w:val="0F1419"/>
        </w:rPr>
        <w:t>σε σχέση με το 2014.</w:t>
      </w:r>
      <w:r w:rsidR="008E7FAE" w:rsidRPr="00532FDB">
        <w:rPr>
          <w:rFonts w:ascii="Calibri" w:hAnsi="Calibri" w:cs="Tahoma"/>
          <w:color w:val="0F1419"/>
        </w:rPr>
        <w:t xml:space="preserve"> Αναλυτικότερα</w:t>
      </w:r>
      <w:r w:rsidR="00EC7B1D" w:rsidRPr="00532FDB">
        <w:rPr>
          <w:rFonts w:ascii="Calibri" w:hAnsi="Calibri" w:cs="Tahoma"/>
          <w:color w:val="0F1419"/>
        </w:rPr>
        <w:t>:</w:t>
      </w:r>
      <w:r w:rsidR="008E7FAE" w:rsidRPr="00532FDB">
        <w:rPr>
          <w:rFonts w:ascii="Calibri" w:hAnsi="Calibri" w:cs="Tahoma"/>
          <w:color w:val="0F1419"/>
        </w:rPr>
        <w:t xml:space="preserve"> </w:t>
      </w:r>
    </w:p>
    <w:p w:rsidR="00B94BE2" w:rsidRPr="00532FDB" w:rsidRDefault="00B94BE2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</w:p>
    <w:p w:rsidR="00900B87" w:rsidRPr="00532FDB" w:rsidRDefault="00900B87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b/>
          <w:color w:val="0F1419"/>
        </w:rPr>
      </w:pPr>
      <w:r w:rsidRPr="00532FDB">
        <w:rPr>
          <w:rFonts w:ascii="Calibri" w:hAnsi="Calibri" w:cs="Tahoma"/>
          <w:b/>
          <w:color w:val="0F1419"/>
        </w:rPr>
        <w:t xml:space="preserve">α) </w:t>
      </w:r>
      <w:r w:rsidR="00027C6F">
        <w:rPr>
          <w:rFonts w:ascii="Calibri" w:hAnsi="Calibri" w:cs="Tahoma"/>
          <w:b/>
          <w:color w:val="0F1419"/>
        </w:rPr>
        <w:t>Δημόσια Δαπάνη</w:t>
      </w:r>
      <w:r w:rsidR="00F630F1" w:rsidRPr="00532FDB">
        <w:rPr>
          <w:rFonts w:ascii="Calibri" w:hAnsi="Calibri" w:cs="Tahoma"/>
          <w:b/>
          <w:color w:val="0F1419"/>
        </w:rPr>
        <w:t xml:space="preserve"> </w:t>
      </w:r>
    </w:p>
    <w:p w:rsidR="004A3404" w:rsidRPr="00532FDB" w:rsidRDefault="00900B87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  <w:sz w:val="26"/>
          <w:szCs w:val="26"/>
        </w:rPr>
      </w:pPr>
      <w:r w:rsidRPr="00532FDB">
        <w:rPr>
          <w:rFonts w:ascii="Calibri" w:hAnsi="Calibri" w:cs="Tahoma"/>
          <w:color w:val="0F1419"/>
        </w:rPr>
        <w:t>Υπήρξε αύξηση</w:t>
      </w:r>
      <w:r w:rsidR="008E7FAE" w:rsidRPr="00532FDB">
        <w:rPr>
          <w:rFonts w:ascii="Calibri" w:hAnsi="Calibri" w:cs="Tahoma"/>
          <w:color w:val="0F1419"/>
        </w:rPr>
        <w:t xml:space="preserve"> των επιχορηγήσεων για την Έρευνα  </w:t>
      </w:r>
      <w:r w:rsidR="00F630F1" w:rsidRPr="00532FDB">
        <w:rPr>
          <w:rFonts w:ascii="Calibri" w:hAnsi="Calibri" w:cs="Tahoma"/>
          <w:color w:val="0F1419"/>
        </w:rPr>
        <w:t>κα</w:t>
      </w:r>
      <w:r w:rsidRPr="00532FDB">
        <w:rPr>
          <w:rFonts w:ascii="Calibri" w:hAnsi="Calibri" w:cs="Tahoma"/>
          <w:color w:val="0F1419"/>
        </w:rPr>
        <w:t xml:space="preserve">τά </w:t>
      </w:r>
      <w:r w:rsidRPr="00532FDB">
        <w:rPr>
          <w:rFonts w:ascii="Calibri" w:hAnsi="Calibri" w:cs="Tahoma"/>
          <w:b/>
          <w:color w:val="0F1419"/>
        </w:rPr>
        <w:t>30%</w:t>
      </w:r>
      <w:r w:rsidRPr="00532FDB">
        <w:rPr>
          <w:rFonts w:ascii="Calibri" w:hAnsi="Calibri" w:cs="Tahoma"/>
          <w:color w:val="0F1419"/>
        </w:rPr>
        <w:t xml:space="preserve"> το 2016</w:t>
      </w:r>
      <w:r w:rsidR="00027C6F">
        <w:rPr>
          <w:rFonts w:ascii="Calibri" w:hAnsi="Calibri" w:cs="Tahoma"/>
          <w:color w:val="0F1419"/>
        </w:rPr>
        <w:t xml:space="preserve"> από τον Τακτικό Προϋπολογισμό,</w:t>
      </w:r>
      <w:r w:rsidR="004A3404" w:rsidRPr="00532FDB">
        <w:rPr>
          <w:rFonts w:ascii="Calibri" w:hAnsi="Calibri" w:cs="Tahoma"/>
          <w:color w:val="0F1419"/>
        </w:rPr>
        <w:t xml:space="preserve"> </w:t>
      </w:r>
      <w:r w:rsidR="008E7FAE" w:rsidRPr="00532FDB">
        <w:rPr>
          <w:rFonts w:ascii="Calibri" w:hAnsi="Calibri" w:cs="Tahoma"/>
          <w:color w:val="0F1419"/>
        </w:rPr>
        <w:t xml:space="preserve"> ενώ </w:t>
      </w:r>
      <w:r w:rsidR="001351EF" w:rsidRPr="00532FDB">
        <w:rPr>
          <w:rFonts w:ascii="Calibri" w:hAnsi="Calibri" w:cs="Tahoma"/>
          <w:color w:val="0F1419"/>
        </w:rPr>
        <w:t>τ</w:t>
      </w:r>
      <w:r w:rsidR="00F630F1" w:rsidRPr="00532FDB">
        <w:rPr>
          <w:rFonts w:ascii="Calibri" w:hAnsi="Calibri" w:cs="Tahoma"/>
          <w:color w:val="0F1419"/>
        </w:rPr>
        <w:t>ο Πρόγραμμα Δημοσίων Επενδύσεων</w:t>
      </w:r>
      <w:r w:rsidR="006559B5" w:rsidRPr="00532FDB">
        <w:rPr>
          <w:rFonts w:ascii="Calibri" w:hAnsi="Calibri" w:cs="Tahoma"/>
          <w:color w:val="0F1419"/>
        </w:rPr>
        <w:t xml:space="preserve"> </w:t>
      </w:r>
      <w:r w:rsidR="008E7FAE" w:rsidRPr="00532FDB">
        <w:rPr>
          <w:rFonts w:ascii="Calibri" w:hAnsi="Calibri" w:cs="Tahoma"/>
          <w:color w:val="0F1419"/>
        </w:rPr>
        <w:t xml:space="preserve"> αυξήθηκε </w:t>
      </w:r>
      <w:r w:rsidR="00E950B4" w:rsidRPr="00532FDB">
        <w:rPr>
          <w:rFonts w:ascii="Calibri" w:hAnsi="Calibri" w:cs="Tahoma"/>
          <w:color w:val="0F1419"/>
        </w:rPr>
        <w:t xml:space="preserve">από </w:t>
      </w:r>
      <w:r w:rsidR="00E950B4" w:rsidRPr="00532FDB">
        <w:rPr>
          <w:rFonts w:ascii="Calibri" w:hAnsi="Calibri" w:cs="Tahoma"/>
          <w:b/>
          <w:color w:val="0F1419"/>
        </w:rPr>
        <w:t xml:space="preserve">97 </w:t>
      </w:r>
      <w:r w:rsidR="00E950B4" w:rsidRPr="00532FDB">
        <w:rPr>
          <w:rFonts w:ascii="Calibri" w:hAnsi="Calibri" w:cs="Tahoma"/>
          <w:color w:val="0F1419"/>
        </w:rPr>
        <w:t xml:space="preserve">εκ. ευρώ </w:t>
      </w:r>
      <w:r w:rsidR="006559B5" w:rsidRPr="00532FDB">
        <w:rPr>
          <w:rFonts w:ascii="Calibri" w:hAnsi="Calibri" w:cs="Tahoma"/>
          <w:color w:val="0F1419"/>
        </w:rPr>
        <w:t>το 201</w:t>
      </w:r>
      <w:r w:rsidR="00E950B4" w:rsidRPr="00532FDB">
        <w:rPr>
          <w:rFonts w:ascii="Calibri" w:hAnsi="Calibri" w:cs="Tahoma"/>
          <w:color w:val="0F1419"/>
        </w:rPr>
        <w:t>4</w:t>
      </w:r>
      <w:r w:rsidR="00F630F1" w:rsidRPr="00532FDB">
        <w:rPr>
          <w:rFonts w:ascii="Calibri" w:hAnsi="Calibri" w:cs="Tahoma"/>
          <w:color w:val="0F1419"/>
        </w:rPr>
        <w:t>,</w:t>
      </w:r>
      <w:r w:rsidR="00E950B4" w:rsidRPr="00532FDB">
        <w:rPr>
          <w:rFonts w:ascii="Calibri" w:hAnsi="Calibri" w:cs="Tahoma"/>
          <w:color w:val="0F1419"/>
        </w:rPr>
        <w:t xml:space="preserve"> σε </w:t>
      </w:r>
      <w:r w:rsidR="00E950B4" w:rsidRPr="00532FDB">
        <w:rPr>
          <w:rFonts w:ascii="Calibri" w:hAnsi="Calibri" w:cs="Tahoma"/>
          <w:b/>
          <w:color w:val="0F1419"/>
        </w:rPr>
        <w:t xml:space="preserve">148 </w:t>
      </w:r>
      <w:r w:rsidR="00E950B4" w:rsidRPr="00532FDB">
        <w:rPr>
          <w:rFonts w:ascii="Calibri" w:hAnsi="Calibri" w:cs="Tahoma"/>
          <w:color w:val="0F1419"/>
        </w:rPr>
        <w:t>εκ. ευρώ για το 2016</w:t>
      </w:r>
      <w:r w:rsidR="00E950B4" w:rsidRPr="00532FDB">
        <w:rPr>
          <w:rFonts w:ascii="Calibri" w:hAnsi="Calibri" w:cs="Tahoma"/>
          <w:color w:val="0F1419"/>
          <w:sz w:val="26"/>
          <w:szCs w:val="26"/>
        </w:rPr>
        <w:t xml:space="preserve">. </w:t>
      </w:r>
    </w:p>
    <w:p w:rsidR="001E6549" w:rsidRPr="00532FDB" w:rsidRDefault="001E6549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  <w:sz w:val="26"/>
          <w:szCs w:val="26"/>
        </w:rPr>
      </w:pPr>
    </w:p>
    <w:p w:rsidR="00900B87" w:rsidRPr="00532FDB" w:rsidRDefault="00900B87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b/>
          <w:color w:val="0F1419"/>
          <w:sz w:val="26"/>
          <w:szCs w:val="26"/>
        </w:rPr>
      </w:pPr>
      <w:r w:rsidRPr="00532FDB">
        <w:rPr>
          <w:rFonts w:ascii="Calibri" w:hAnsi="Calibri" w:cs="Tahoma"/>
          <w:b/>
          <w:color w:val="0F1419"/>
          <w:sz w:val="26"/>
          <w:szCs w:val="26"/>
        </w:rPr>
        <w:t>β</w:t>
      </w:r>
      <w:r w:rsidR="004A3404" w:rsidRPr="00532FDB">
        <w:rPr>
          <w:rFonts w:ascii="Calibri" w:hAnsi="Calibri" w:cs="Tahoma"/>
          <w:b/>
          <w:color w:val="0F1419"/>
          <w:sz w:val="26"/>
          <w:szCs w:val="26"/>
        </w:rPr>
        <w:t>)</w:t>
      </w:r>
      <w:r w:rsidR="001E6549" w:rsidRPr="00532FDB">
        <w:rPr>
          <w:rFonts w:ascii="Calibri" w:hAnsi="Calibri" w:cs="Tahoma"/>
          <w:b/>
          <w:color w:val="0F1419"/>
          <w:sz w:val="26"/>
          <w:szCs w:val="26"/>
        </w:rPr>
        <w:t xml:space="preserve"> ΕΣΠΑ 2014-2020. </w:t>
      </w:r>
    </w:p>
    <w:p w:rsidR="00463F16" w:rsidRPr="00532FDB" w:rsidRDefault="00463F16" w:rsidP="00A2692A">
      <w:pPr>
        <w:pStyle w:val="Default"/>
        <w:spacing w:before="120" w:after="120"/>
        <w:jc w:val="both"/>
        <w:rPr>
          <w:rFonts w:ascii="Calibri" w:hAnsi="Calibri"/>
        </w:rPr>
      </w:pPr>
      <w:r w:rsidRPr="00532FDB">
        <w:rPr>
          <w:rFonts w:ascii="Calibri" w:hAnsi="Calibri"/>
          <w:b/>
          <w:bCs/>
        </w:rPr>
        <w:t xml:space="preserve">Παρουσίαση </w:t>
      </w:r>
      <w:r w:rsidR="00545EDC" w:rsidRPr="00532FDB">
        <w:rPr>
          <w:rFonts w:ascii="Calibri" w:hAnsi="Calibri"/>
          <w:b/>
          <w:bCs/>
        </w:rPr>
        <w:t xml:space="preserve">νέων </w:t>
      </w:r>
      <w:r w:rsidRPr="00532FDB">
        <w:rPr>
          <w:rFonts w:ascii="Calibri" w:hAnsi="Calibri"/>
          <w:b/>
          <w:bCs/>
        </w:rPr>
        <w:t xml:space="preserve">πολιτικών και </w:t>
      </w:r>
      <w:r w:rsidR="00545EDC" w:rsidRPr="00532FDB">
        <w:rPr>
          <w:rFonts w:ascii="Calibri" w:hAnsi="Calibri"/>
          <w:b/>
          <w:bCs/>
        </w:rPr>
        <w:t xml:space="preserve">εξειδίκευση </w:t>
      </w:r>
      <w:r w:rsidRPr="00532FDB">
        <w:rPr>
          <w:rFonts w:ascii="Calibri" w:hAnsi="Calibri"/>
          <w:b/>
          <w:bCs/>
        </w:rPr>
        <w:t>δράσεων</w:t>
      </w:r>
      <w:r w:rsidR="007F644F" w:rsidRPr="00532FDB">
        <w:rPr>
          <w:rFonts w:ascii="Calibri" w:hAnsi="Calibri"/>
          <w:b/>
          <w:bCs/>
        </w:rPr>
        <w:t xml:space="preserve">: </w:t>
      </w:r>
      <w:r w:rsidR="002A6632" w:rsidRPr="002A6632">
        <w:rPr>
          <w:rFonts w:ascii="Calibri" w:hAnsi="Calibri"/>
          <w:bCs/>
        </w:rPr>
        <w:t>Οι</w:t>
      </w:r>
      <w:r w:rsidR="002A6632">
        <w:rPr>
          <w:rFonts w:ascii="Calibri" w:hAnsi="Calibri"/>
          <w:b/>
          <w:bCs/>
        </w:rPr>
        <w:t xml:space="preserve"> </w:t>
      </w:r>
      <w:r w:rsidR="002A6632" w:rsidRPr="002A6632">
        <w:rPr>
          <w:rFonts w:ascii="Calibri" w:hAnsi="Calibri"/>
          <w:bCs/>
        </w:rPr>
        <w:t>δράσεις</w:t>
      </w:r>
      <w:r w:rsidR="002A6632">
        <w:rPr>
          <w:rFonts w:ascii="Calibri" w:hAnsi="Calibri"/>
          <w:b/>
          <w:bCs/>
        </w:rPr>
        <w:t xml:space="preserve"> </w:t>
      </w:r>
      <w:r w:rsidR="002A6632" w:rsidRPr="002A6632">
        <w:rPr>
          <w:rFonts w:ascii="Calibri" w:hAnsi="Calibri"/>
          <w:bCs/>
        </w:rPr>
        <w:t>του ΕΣΠΑ</w:t>
      </w:r>
      <w:r w:rsidR="002A6632">
        <w:rPr>
          <w:rFonts w:ascii="Calibri" w:hAnsi="Calibri"/>
          <w:b/>
          <w:bCs/>
        </w:rPr>
        <w:t xml:space="preserve"> </w:t>
      </w:r>
      <w:r w:rsidR="002A6632">
        <w:rPr>
          <w:rFonts w:ascii="Calibri" w:hAnsi="Calibri"/>
          <w:bCs/>
        </w:rPr>
        <w:t>στηρίζουν κατά κύριο λόγο την εφαρμοσμένη Έρευνα ώστε αυτή ν</w:t>
      </w:r>
      <w:r w:rsidR="00203BB8">
        <w:rPr>
          <w:rFonts w:ascii="Calibri" w:hAnsi="Calibri"/>
          <w:bCs/>
        </w:rPr>
        <w:t xml:space="preserve">α </w:t>
      </w:r>
      <w:r w:rsidR="002A6632">
        <w:rPr>
          <w:rFonts w:ascii="Calibri" w:hAnsi="Calibri"/>
          <w:bCs/>
        </w:rPr>
        <w:t>αποτελέσει</w:t>
      </w:r>
      <w:r w:rsidR="00A87241">
        <w:rPr>
          <w:rFonts w:ascii="Calibri" w:hAnsi="Calibri"/>
          <w:bCs/>
        </w:rPr>
        <w:t xml:space="preserve"> ουσιαστικό πυλώνα στήριξης της </w:t>
      </w:r>
      <w:r w:rsidR="00A87241" w:rsidRPr="00A87241">
        <w:rPr>
          <w:rFonts w:ascii="Calibri" w:hAnsi="Calibri"/>
          <w:b/>
          <w:bCs/>
        </w:rPr>
        <w:t>υπάρχουσας πραγματικής Οικονομίας</w:t>
      </w:r>
      <w:r w:rsidR="00A87241">
        <w:rPr>
          <w:rFonts w:ascii="Calibri" w:hAnsi="Calibri"/>
          <w:bCs/>
        </w:rPr>
        <w:t xml:space="preserve"> </w:t>
      </w:r>
      <w:r w:rsidR="005A618B">
        <w:rPr>
          <w:rFonts w:ascii="Calibri" w:hAnsi="Calibri"/>
          <w:bCs/>
        </w:rPr>
        <w:t>και βελτιώσει την ανταγωνιστικότητα της με την έμφαση στη συμμετοχή νέων επιστημόνων.</w:t>
      </w:r>
      <w:r w:rsidR="00203BB8">
        <w:rPr>
          <w:rFonts w:ascii="Calibri" w:hAnsi="Calibri"/>
          <w:bCs/>
        </w:rPr>
        <w:t xml:space="preserve"> </w:t>
      </w:r>
      <w:r w:rsidR="001026F9" w:rsidRPr="00532FDB">
        <w:rPr>
          <w:rFonts w:ascii="Calibri" w:hAnsi="Calibri"/>
        </w:rPr>
        <w:t>Τις δράσεις του ΕΣ</w:t>
      </w:r>
      <w:r w:rsidR="00545EDC" w:rsidRPr="00532FDB">
        <w:rPr>
          <w:rFonts w:ascii="Calibri" w:hAnsi="Calibri"/>
        </w:rPr>
        <w:t>Π</w:t>
      </w:r>
      <w:r w:rsidR="001026F9" w:rsidRPr="00532FDB">
        <w:rPr>
          <w:rFonts w:ascii="Calibri" w:hAnsi="Calibri"/>
        </w:rPr>
        <w:t>Α</w:t>
      </w:r>
      <w:r w:rsidR="00545EDC" w:rsidRPr="00532FDB">
        <w:rPr>
          <w:rFonts w:ascii="Calibri" w:hAnsi="Calibri"/>
        </w:rPr>
        <w:t xml:space="preserve"> διαχειρίζεται η ΓΓΕΤ.</w:t>
      </w:r>
    </w:p>
    <w:p w:rsidR="00463F16" w:rsidRPr="00532FDB" w:rsidRDefault="00463F16" w:rsidP="00A2692A">
      <w:pPr>
        <w:pStyle w:val="Default"/>
        <w:spacing w:before="120" w:after="120"/>
        <w:jc w:val="both"/>
        <w:rPr>
          <w:rFonts w:ascii="Calibri" w:hAnsi="Calibri"/>
        </w:rPr>
      </w:pPr>
      <w:r w:rsidRPr="00532FDB">
        <w:rPr>
          <w:rFonts w:ascii="Calibri" w:hAnsi="Calibri"/>
          <w:b/>
          <w:bCs/>
        </w:rPr>
        <w:t>Στάδιο υλοποίησης και χρονοδιάγραμμα ολοκλήρωσης</w:t>
      </w:r>
      <w:r w:rsidR="007F644F" w:rsidRPr="00532FDB">
        <w:rPr>
          <w:rFonts w:ascii="Calibri" w:hAnsi="Calibri"/>
          <w:b/>
          <w:bCs/>
        </w:rPr>
        <w:t xml:space="preserve">: </w:t>
      </w:r>
      <w:r w:rsidR="00C85CC4" w:rsidRPr="00532FDB">
        <w:rPr>
          <w:rFonts w:ascii="Calibri" w:hAnsi="Calibri"/>
        </w:rPr>
        <w:t xml:space="preserve">Το </w:t>
      </w:r>
      <w:r w:rsidR="00721878" w:rsidRPr="00532FDB">
        <w:rPr>
          <w:rFonts w:ascii="Calibri" w:hAnsi="Calibri"/>
        </w:rPr>
        <w:t>τρέχον</w:t>
      </w:r>
      <w:r w:rsidR="00C85CC4" w:rsidRPr="00532FDB">
        <w:rPr>
          <w:rFonts w:ascii="Calibri" w:hAnsi="Calibri"/>
        </w:rPr>
        <w:t xml:space="preserve"> ΕΣΠΑ θα </w:t>
      </w:r>
      <w:r w:rsidR="00721878" w:rsidRPr="00532FDB">
        <w:rPr>
          <w:rFonts w:ascii="Calibri" w:hAnsi="Calibri"/>
        </w:rPr>
        <w:t>καλύψει</w:t>
      </w:r>
      <w:r w:rsidR="00C85CC4" w:rsidRPr="00532FDB">
        <w:rPr>
          <w:rFonts w:ascii="Calibri" w:hAnsi="Calibri"/>
        </w:rPr>
        <w:t xml:space="preserve"> την </w:t>
      </w:r>
      <w:r w:rsidR="00721878" w:rsidRPr="00532FDB">
        <w:rPr>
          <w:rFonts w:ascii="Calibri" w:hAnsi="Calibri"/>
        </w:rPr>
        <w:t>περίοδο</w:t>
      </w:r>
      <w:r w:rsidR="00C85CC4" w:rsidRPr="00532FDB">
        <w:rPr>
          <w:rFonts w:ascii="Calibri" w:hAnsi="Calibri"/>
        </w:rPr>
        <w:t xml:space="preserve"> 2017-2023. Έχουν </w:t>
      </w:r>
      <w:r w:rsidR="00721878" w:rsidRPr="00532FDB">
        <w:rPr>
          <w:rFonts w:ascii="Calibri" w:hAnsi="Calibri"/>
        </w:rPr>
        <w:t>προκηρυχτεί</w:t>
      </w:r>
      <w:r w:rsidR="00C85CC4" w:rsidRPr="00532FDB">
        <w:rPr>
          <w:rFonts w:ascii="Calibri" w:hAnsi="Calibri"/>
        </w:rPr>
        <w:t xml:space="preserve"> ή </w:t>
      </w:r>
      <w:r w:rsidR="00721878" w:rsidRPr="00532FDB">
        <w:rPr>
          <w:rFonts w:ascii="Calibri" w:hAnsi="Calibri"/>
        </w:rPr>
        <w:t>βρίσκονται</w:t>
      </w:r>
      <w:r w:rsidR="00C85CC4" w:rsidRPr="00532FDB">
        <w:rPr>
          <w:rFonts w:ascii="Calibri" w:hAnsi="Calibri"/>
        </w:rPr>
        <w:t xml:space="preserve"> σε </w:t>
      </w:r>
      <w:r w:rsidR="00721878" w:rsidRPr="00532FDB">
        <w:rPr>
          <w:rFonts w:ascii="Calibri" w:hAnsi="Calibri"/>
        </w:rPr>
        <w:t>τελικό</w:t>
      </w:r>
      <w:r w:rsidR="00C85CC4" w:rsidRPr="00532FDB">
        <w:rPr>
          <w:rFonts w:ascii="Calibri" w:hAnsi="Calibri"/>
        </w:rPr>
        <w:t xml:space="preserve"> </w:t>
      </w:r>
      <w:r w:rsidR="00721878" w:rsidRPr="00532FDB">
        <w:rPr>
          <w:rFonts w:ascii="Calibri" w:hAnsi="Calibri"/>
        </w:rPr>
        <w:t>στάδιο</w:t>
      </w:r>
      <w:r w:rsidR="00C85CC4" w:rsidRPr="00532FDB">
        <w:rPr>
          <w:rFonts w:ascii="Calibri" w:hAnsi="Calibri"/>
        </w:rPr>
        <w:t xml:space="preserve"> </w:t>
      </w:r>
      <w:r w:rsidR="00721878" w:rsidRPr="00532FDB">
        <w:rPr>
          <w:rFonts w:ascii="Calibri" w:hAnsi="Calibri"/>
        </w:rPr>
        <w:t>προκήρυξης</w:t>
      </w:r>
      <w:r w:rsidR="00C85CC4" w:rsidRPr="00532FDB">
        <w:rPr>
          <w:rFonts w:ascii="Calibri" w:hAnsi="Calibri"/>
        </w:rPr>
        <w:t xml:space="preserve"> </w:t>
      </w:r>
      <w:r w:rsidR="00721878" w:rsidRPr="00532FDB">
        <w:rPr>
          <w:rFonts w:ascii="Calibri" w:hAnsi="Calibri"/>
        </w:rPr>
        <w:t>Δράσεις</w:t>
      </w:r>
      <w:r w:rsidR="00C85CC4" w:rsidRPr="00532FDB">
        <w:rPr>
          <w:rFonts w:ascii="Calibri" w:hAnsi="Calibri"/>
        </w:rPr>
        <w:t xml:space="preserve"> </w:t>
      </w:r>
      <w:r w:rsidR="00721878" w:rsidRPr="00532FDB">
        <w:rPr>
          <w:rFonts w:ascii="Calibri" w:hAnsi="Calibri"/>
        </w:rPr>
        <w:t>συνολικού</w:t>
      </w:r>
      <w:r w:rsidR="00C85CC4" w:rsidRPr="00532FDB">
        <w:rPr>
          <w:rFonts w:ascii="Calibri" w:hAnsi="Calibri"/>
        </w:rPr>
        <w:t xml:space="preserve"> Π/Υ 450 εκ €.</w:t>
      </w:r>
      <w:r w:rsidR="00545EDC" w:rsidRPr="00532FDB">
        <w:rPr>
          <w:rFonts w:ascii="Calibri" w:hAnsi="Calibri"/>
        </w:rPr>
        <w:t xml:space="preserve"> Δομικά προβλήματα που προκαλούν καθυστερήσεις στις επικείμενες προκηρύξεις, αντιμετωπίζονται και αναμένεται να αρθούν σύντομα.</w:t>
      </w:r>
    </w:p>
    <w:p w:rsidR="00AC7FF1" w:rsidRPr="00532FDB" w:rsidRDefault="00463F16" w:rsidP="00A2692A">
      <w:pPr>
        <w:pStyle w:val="Default"/>
        <w:spacing w:before="120" w:after="120"/>
        <w:jc w:val="both"/>
        <w:rPr>
          <w:rFonts w:ascii="Calibri" w:hAnsi="Calibri"/>
        </w:rPr>
      </w:pPr>
      <w:r w:rsidRPr="00532FDB">
        <w:rPr>
          <w:rFonts w:ascii="Calibri" w:hAnsi="Calibri"/>
          <w:b/>
          <w:bCs/>
        </w:rPr>
        <w:t>Ωφελούμενες ομάδες</w:t>
      </w:r>
      <w:r w:rsidR="007F644F" w:rsidRPr="00532FDB">
        <w:rPr>
          <w:rFonts w:ascii="Calibri" w:hAnsi="Calibri"/>
          <w:b/>
          <w:bCs/>
        </w:rPr>
        <w:t xml:space="preserve">: </w:t>
      </w:r>
      <w:r w:rsidR="00721878" w:rsidRPr="00532FDB">
        <w:rPr>
          <w:rFonts w:ascii="Calibri" w:hAnsi="Calibri" w:cs="Tahoma"/>
          <w:color w:val="0F1419"/>
        </w:rPr>
        <w:t>Ανώτατα</w:t>
      </w:r>
      <w:r w:rsidR="00C85CC4" w:rsidRPr="00532FDB">
        <w:rPr>
          <w:rFonts w:ascii="Calibri" w:hAnsi="Calibri" w:cs="Tahoma"/>
          <w:color w:val="0F1419"/>
        </w:rPr>
        <w:t xml:space="preserve"> </w:t>
      </w:r>
      <w:r w:rsidR="00721878" w:rsidRPr="00532FDB">
        <w:rPr>
          <w:rFonts w:ascii="Calibri" w:hAnsi="Calibri" w:cs="Tahoma"/>
          <w:color w:val="0F1419"/>
        </w:rPr>
        <w:t>Εκπαιδευτικά</w:t>
      </w:r>
      <w:r w:rsidR="00C85CC4" w:rsidRPr="00532FDB">
        <w:rPr>
          <w:rFonts w:ascii="Calibri" w:hAnsi="Calibri" w:cs="Tahoma"/>
          <w:color w:val="0F1419"/>
        </w:rPr>
        <w:t xml:space="preserve"> </w:t>
      </w:r>
      <w:r w:rsidR="00721878" w:rsidRPr="00532FDB">
        <w:rPr>
          <w:rFonts w:ascii="Calibri" w:hAnsi="Calibri" w:cs="Tahoma"/>
          <w:color w:val="0F1419"/>
        </w:rPr>
        <w:t>Ιδρύματα</w:t>
      </w:r>
      <w:r w:rsidR="00C85CC4" w:rsidRPr="00532FDB">
        <w:rPr>
          <w:rFonts w:ascii="Calibri" w:hAnsi="Calibri" w:cs="Tahoma"/>
          <w:color w:val="0F1419"/>
        </w:rPr>
        <w:t xml:space="preserve">, Ερευνητικά Κέντρα, </w:t>
      </w:r>
      <w:r w:rsidR="00721878" w:rsidRPr="00532FDB">
        <w:rPr>
          <w:rFonts w:ascii="Calibri" w:hAnsi="Calibri" w:cs="Tahoma"/>
          <w:color w:val="0F1419"/>
        </w:rPr>
        <w:t>Επιχειρήσεις</w:t>
      </w:r>
      <w:r w:rsidR="00C85CC4" w:rsidRPr="00532FDB">
        <w:rPr>
          <w:rFonts w:ascii="Calibri" w:hAnsi="Calibri" w:cs="Tahoma"/>
          <w:color w:val="0F1419"/>
        </w:rPr>
        <w:t xml:space="preserve">, </w:t>
      </w:r>
      <w:r w:rsidR="00721878" w:rsidRPr="00532FDB">
        <w:rPr>
          <w:rFonts w:ascii="Calibri" w:hAnsi="Calibri" w:cs="Tahoma"/>
          <w:color w:val="0F1419"/>
        </w:rPr>
        <w:t>νέοι</w:t>
      </w:r>
      <w:r w:rsidR="00C85CC4" w:rsidRPr="00532FDB">
        <w:rPr>
          <w:rFonts w:ascii="Calibri" w:hAnsi="Calibri" w:cs="Tahoma"/>
          <w:color w:val="0F1419"/>
        </w:rPr>
        <w:t xml:space="preserve"> </w:t>
      </w:r>
      <w:r w:rsidR="00721878" w:rsidRPr="00532FDB">
        <w:rPr>
          <w:rFonts w:ascii="Calibri" w:hAnsi="Calibri" w:cs="Tahoma"/>
          <w:color w:val="0F1419"/>
        </w:rPr>
        <w:t>ερευνητές</w:t>
      </w:r>
      <w:r w:rsidR="00C85CC4" w:rsidRPr="00532FDB">
        <w:rPr>
          <w:rFonts w:ascii="Calibri" w:hAnsi="Calibri" w:cs="Tahoma"/>
          <w:color w:val="0F1419"/>
        </w:rPr>
        <w:t xml:space="preserve"> και </w:t>
      </w:r>
      <w:r w:rsidR="00721878" w:rsidRPr="00532FDB">
        <w:rPr>
          <w:rFonts w:ascii="Calibri" w:hAnsi="Calibri" w:cs="Tahoma"/>
          <w:color w:val="0F1419"/>
        </w:rPr>
        <w:t>επιστήμονες</w:t>
      </w:r>
      <w:r w:rsidR="00C85CC4" w:rsidRPr="00532FDB">
        <w:rPr>
          <w:rFonts w:ascii="Calibri" w:hAnsi="Calibri" w:cs="Tahoma"/>
          <w:color w:val="0F1419"/>
        </w:rPr>
        <w:t>, εργαζόμενοι στον</w:t>
      </w:r>
      <w:r w:rsidR="00C85CC4" w:rsidRPr="00532FDB">
        <w:rPr>
          <w:rFonts w:ascii="Calibri" w:hAnsi="Calibri" w:cs="Tahoma"/>
          <w:color w:val="0F1419"/>
          <w:sz w:val="26"/>
          <w:szCs w:val="26"/>
        </w:rPr>
        <w:t xml:space="preserve"> </w:t>
      </w:r>
      <w:r w:rsidR="00721878" w:rsidRPr="00532FDB">
        <w:rPr>
          <w:rFonts w:ascii="Calibri" w:hAnsi="Calibri" w:cs="Tahoma"/>
          <w:color w:val="0F1419"/>
        </w:rPr>
        <w:t>ιδιωτικό</w:t>
      </w:r>
      <w:r w:rsidR="00C85CC4" w:rsidRPr="00532FDB">
        <w:rPr>
          <w:rFonts w:ascii="Calibri" w:hAnsi="Calibri" w:cs="Tahoma"/>
          <w:color w:val="0F1419"/>
        </w:rPr>
        <w:t xml:space="preserve"> τομέα</w:t>
      </w:r>
      <w:r w:rsidR="00640682" w:rsidRPr="00532FDB">
        <w:rPr>
          <w:rFonts w:ascii="Calibri" w:hAnsi="Calibri" w:cs="Tahoma"/>
          <w:color w:val="0F1419"/>
        </w:rPr>
        <w:t xml:space="preserve">. </w:t>
      </w:r>
      <w:r w:rsidR="00247008" w:rsidRPr="00532FDB">
        <w:rPr>
          <w:rFonts w:ascii="Calibri" w:hAnsi="Calibri" w:cs="Tahoma"/>
          <w:color w:val="0F1419"/>
        </w:rPr>
        <w:t>Προβλέπεται</w:t>
      </w:r>
      <w:r w:rsidR="00640682" w:rsidRPr="00532FDB">
        <w:rPr>
          <w:rFonts w:ascii="Calibri" w:hAnsi="Calibri" w:cs="Tahoma"/>
          <w:color w:val="0F1419"/>
        </w:rPr>
        <w:t xml:space="preserve"> ότι </w:t>
      </w:r>
      <w:r w:rsidR="002344BC" w:rsidRPr="00532FDB">
        <w:rPr>
          <w:rFonts w:ascii="Calibri" w:hAnsi="Calibri" w:cs="Tahoma"/>
          <w:color w:val="0F1419"/>
        </w:rPr>
        <w:t xml:space="preserve">έως τη </w:t>
      </w:r>
      <w:r w:rsidR="00247008" w:rsidRPr="00532FDB">
        <w:rPr>
          <w:rFonts w:ascii="Calibri" w:hAnsi="Calibri" w:cs="Tahoma"/>
          <w:color w:val="0F1419"/>
        </w:rPr>
        <w:t>λήξη</w:t>
      </w:r>
      <w:r w:rsidR="002344BC" w:rsidRPr="00532FDB">
        <w:rPr>
          <w:rFonts w:ascii="Calibri" w:hAnsi="Calibri" w:cs="Tahoma"/>
          <w:color w:val="0F1419"/>
        </w:rPr>
        <w:t xml:space="preserve"> της </w:t>
      </w:r>
      <w:r w:rsidR="00247008" w:rsidRPr="00532FDB">
        <w:rPr>
          <w:rFonts w:ascii="Calibri" w:hAnsi="Calibri" w:cs="Tahoma"/>
          <w:color w:val="0F1419"/>
        </w:rPr>
        <w:t>Προγραμματικής</w:t>
      </w:r>
      <w:r w:rsidR="002344BC" w:rsidRPr="00532FDB">
        <w:rPr>
          <w:rFonts w:ascii="Calibri" w:hAnsi="Calibri" w:cs="Tahoma"/>
          <w:color w:val="0F1419"/>
        </w:rPr>
        <w:t xml:space="preserve"> </w:t>
      </w:r>
      <w:r w:rsidR="00247008" w:rsidRPr="00532FDB">
        <w:rPr>
          <w:rFonts w:ascii="Calibri" w:hAnsi="Calibri" w:cs="Tahoma"/>
          <w:color w:val="0F1419"/>
        </w:rPr>
        <w:t>περιόδου</w:t>
      </w:r>
      <w:r w:rsidR="002344BC" w:rsidRPr="00532FDB">
        <w:rPr>
          <w:rFonts w:ascii="Calibri" w:hAnsi="Calibri" w:cs="Tahoma"/>
          <w:color w:val="0F1419"/>
        </w:rPr>
        <w:t xml:space="preserve"> (το 2023) θα </w:t>
      </w:r>
      <w:r w:rsidR="00247008" w:rsidRPr="00532FDB">
        <w:rPr>
          <w:rFonts w:ascii="Calibri" w:hAnsi="Calibri" w:cs="Tahoma"/>
          <w:color w:val="0F1419"/>
        </w:rPr>
        <w:t>υποστηριχτεί</w:t>
      </w:r>
      <w:r w:rsidR="002344BC" w:rsidRPr="00532FDB">
        <w:rPr>
          <w:rFonts w:ascii="Calibri" w:hAnsi="Calibri" w:cs="Tahoma"/>
          <w:color w:val="0F1419"/>
        </w:rPr>
        <w:t xml:space="preserve"> </w:t>
      </w:r>
      <w:r w:rsidR="002344BC" w:rsidRPr="00532FDB">
        <w:rPr>
          <w:rFonts w:ascii="Calibri" w:hAnsi="Calibri" w:cs="Tahoma"/>
          <w:b/>
          <w:color w:val="0F1419"/>
        </w:rPr>
        <w:t xml:space="preserve">η απασχόληση </w:t>
      </w:r>
      <w:r w:rsidR="00247008" w:rsidRPr="00532FDB">
        <w:rPr>
          <w:rFonts w:ascii="Calibri" w:hAnsi="Calibri" w:cs="Tahoma"/>
          <w:b/>
          <w:color w:val="0F1419"/>
        </w:rPr>
        <w:t>περισσοτέρων</w:t>
      </w:r>
      <w:r w:rsidR="00640682" w:rsidRPr="00532FDB">
        <w:rPr>
          <w:rFonts w:ascii="Calibri" w:hAnsi="Calibri" w:cs="Tahoma"/>
          <w:b/>
          <w:color w:val="0F1419"/>
        </w:rPr>
        <w:t xml:space="preserve"> από</w:t>
      </w:r>
      <w:r w:rsidR="002344BC" w:rsidRPr="00532FDB">
        <w:rPr>
          <w:rFonts w:ascii="Calibri" w:hAnsi="Calibri" w:cs="Tahoma"/>
          <w:b/>
          <w:color w:val="0F1419"/>
        </w:rPr>
        <w:t xml:space="preserve"> 9.000 νέων </w:t>
      </w:r>
      <w:r w:rsidR="00545EDC" w:rsidRPr="00532FDB">
        <w:rPr>
          <w:rFonts w:ascii="Calibri" w:hAnsi="Calibri" w:cs="Tahoma"/>
          <w:b/>
          <w:color w:val="0F1419"/>
        </w:rPr>
        <w:t>επιστημόνων</w:t>
      </w:r>
      <w:r w:rsidR="002344BC" w:rsidRPr="00532FDB">
        <w:rPr>
          <w:rFonts w:ascii="Calibri" w:hAnsi="Calibri" w:cs="Tahoma"/>
          <w:color w:val="0F1419"/>
        </w:rPr>
        <w:t xml:space="preserve"> επιπλέον του </w:t>
      </w:r>
      <w:r w:rsidR="00247008" w:rsidRPr="00532FDB">
        <w:rPr>
          <w:rFonts w:ascii="Calibri" w:hAnsi="Calibri" w:cs="Tahoma"/>
          <w:color w:val="0F1419"/>
        </w:rPr>
        <w:t>υφιστάμενου</w:t>
      </w:r>
      <w:r w:rsidR="002344BC" w:rsidRPr="00532FDB">
        <w:rPr>
          <w:rFonts w:ascii="Calibri" w:hAnsi="Calibri" w:cs="Tahoma"/>
          <w:color w:val="0F1419"/>
        </w:rPr>
        <w:t xml:space="preserve"> προσωπικού των </w:t>
      </w:r>
      <w:r w:rsidR="00247008" w:rsidRPr="00532FDB">
        <w:rPr>
          <w:rFonts w:ascii="Calibri" w:hAnsi="Calibri" w:cs="Tahoma"/>
          <w:color w:val="0F1419"/>
        </w:rPr>
        <w:t>Δημόσιων</w:t>
      </w:r>
      <w:r w:rsidR="002344BC" w:rsidRPr="00532FDB">
        <w:rPr>
          <w:rFonts w:ascii="Calibri" w:hAnsi="Calibri" w:cs="Tahoma"/>
          <w:color w:val="0F1419"/>
        </w:rPr>
        <w:t xml:space="preserve"> </w:t>
      </w:r>
      <w:r w:rsidR="00EB7343">
        <w:rPr>
          <w:rFonts w:ascii="Calibri" w:hAnsi="Calibri" w:cs="Tahoma"/>
          <w:color w:val="0F1419"/>
        </w:rPr>
        <w:t>Ε</w:t>
      </w:r>
      <w:r w:rsidR="00247008" w:rsidRPr="00532FDB">
        <w:rPr>
          <w:rFonts w:ascii="Calibri" w:hAnsi="Calibri" w:cs="Tahoma"/>
          <w:color w:val="0F1419"/>
        </w:rPr>
        <w:t>ρευνητικών</w:t>
      </w:r>
      <w:r w:rsidR="002344BC" w:rsidRPr="00532FDB">
        <w:rPr>
          <w:rFonts w:ascii="Calibri" w:hAnsi="Calibri" w:cs="Tahoma"/>
          <w:color w:val="0F1419"/>
        </w:rPr>
        <w:t xml:space="preserve"> </w:t>
      </w:r>
      <w:r w:rsidR="00247008" w:rsidRPr="00532FDB">
        <w:rPr>
          <w:rFonts w:ascii="Calibri" w:hAnsi="Calibri" w:cs="Tahoma"/>
          <w:color w:val="0F1419"/>
        </w:rPr>
        <w:t>Ιδρυμάτων και των επιχειρήσεων</w:t>
      </w:r>
      <w:r w:rsidR="002344BC" w:rsidRPr="00532FDB">
        <w:rPr>
          <w:rFonts w:ascii="Calibri" w:hAnsi="Calibri" w:cs="Tahoma"/>
          <w:color w:val="0F1419"/>
        </w:rPr>
        <w:t xml:space="preserve"> με </w:t>
      </w:r>
      <w:r w:rsidR="00247008" w:rsidRPr="00532FDB">
        <w:rPr>
          <w:rFonts w:ascii="Calibri" w:hAnsi="Calibri" w:cs="Tahoma"/>
          <w:color w:val="0F1419"/>
        </w:rPr>
        <w:t>ερευνητική</w:t>
      </w:r>
      <w:r w:rsidR="002344BC" w:rsidRPr="00532FDB">
        <w:rPr>
          <w:rFonts w:ascii="Calibri" w:hAnsi="Calibri" w:cs="Tahoma"/>
          <w:color w:val="0F1419"/>
        </w:rPr>
        <w:t xml:space="preserve"> </w:t>
      </w:r>
      <w:r w:rsidR="00247008" w:rsidRPr="00532FDB">
        <w:rPr>
          <w:rFonts w:ascii="Calibri" w:hAnsi="Calibri" w:cs="Tahoma"/>
          <w:color w:val="0F1419"/>
        </w:rPr>
        <w:t>δραστηριότητα</w:t>
      </w:r>
      <w:r w:rsidR="002344BC" w:rsidRPr="00532FDB">
        <w:rPr>
          <w:rFonts w:ascii="Calibri" w:hAnsi="Calibri" w:cs="Tahoma"/>
          <w:color w:val="0F1419"/>
        </w:rPr>
        <w:t>.</w:t>
      </w:r>
      <w:r w:rsidR="00640682" w:rsidRPr="00532FDB">
        <w:rPr>
          <w:rFonts w:ascii="Calibri" w:hAnsi="Calibri" w:cs="Tahoma"/>
          <w:color w:val="0F1419"/>
        </w:rPr>
        <w:t xml:space="preserve">  </w:t>
      </w:r>
    </w:p>
    <w:p w:rsidR="00C85CC4" w:rsidRPr="00532FDB" w:rsidRDefault="00C85CC4" w:rsidP="00A2692A">
      <w:pPr>
        <w:pStyle w:val="Default"/>
        <w:spacing w:before="120" w:after="120"/>
        <w:jc w:val="both"/>
        <w:rPr>
          <w:rFonts w:ascii="Calibri" w:hAnsi="Calibri"/>
        </w:rPr>
      </w:pPr>
      <w:r w:rsidRPr="00532FDB">
        <w:rPr>
          <w:rFonts w:ascii="Calibri" w:hAnsi="Calibri"/>
          <w:b/>
          <w:bCs/>
        </w:rPr>
        <w:t>Χρηματοδότηση</w:t>
      </w:r>
      <w:r w:rsidR="007F644F" w:rsidRPr="00532FDB">
        <w:rPr>
          <w:rFonts w:ascii="Calibri" w:hAnsi="Calibri"/>
          <w:b/>
          <w:bCs/>
        </w:rPr>
        <w:t xml:space="preserve">: </w:t>
      </w:r>
      <w:r w:rsidR="00721878" w:rsidRPr="00532FDB">
        <w:rPr>
          <w:rFonts w:ascii="Calibri" w:hAnsi="Calibri" w:cs="Tahoma"/>
          <w:color w:val="0F1419"/>
        </w:rPr>
        <w:t>Βασική</w:t>
      </w:r>
      <w:r w:rsidRPr="00532FDB">
        <w:rPr>
          <w:rFonts w:ascii="Calibri" w:hAnsi="Calibri" w:cs="Tahoma"/>
          <w:color w:val="0F1419"/>
        </w:rPr>
        <w:t xml:space="preserve"> </w:t>
      </w:r>
      <w:r w:rsidR="00721878" w:rsidRPr="00532FDB">
        <w:rPr>
          <w:rFonts w:ascii="Calibri" w:hAnsi="Calibri" w:cs="Tahoma"/>
          <w:color w:val="0F1419"/>
        </w:rPr>
        <w:t>πηγή</w:t>
      </w:r>
      <w:r w:rsidRPr="00532FDB">
        <w:rPr>
          <w:rFonts w:ascii="Calibri" w:hAnsi="Calibri" w:cs="Tahoma"/>
          <w:color w:val="0F1419"/>
        </w:rPr>
        <w:t xml:space="preserve"> </w:t>
      </w:r>
      <w:r w:rsidR="00721878" w:rsidRPr="00532FDB">
        <w:rPr>
          <w:rFonts w:ascii="Calibri" w:hAnsi="Calibri" w:cs="Tahoma"/>
          <w:color w:val="0F1419"/>
        </w:rPr>
        <w:t>χρηματοδότησης</w:t>
      </w:r>
      <w:r w:rsidRPr="00532FDB">
        <w:rPr>
          <w:rFonts w:ascii="Calibri" w:hAnsi="Calibri" w:cs="Tahoma"/>
          <w:color w:val="0F1419"/>
        </w:rPr>
        <w:t xml:space="preserve"> το Ε.Π. ΕΠΑΝΕΚ ύψους </w:t>
      </w:r>
      <w:r w:rsidRPr="00EB7343">
        <w:rPr>
          <w:rFonts w:ascii="Calibri" w:hAnsi="Calibri" w:cs="Tahoma"/>
          <w:b/>
          <w:color w:val="0F1419"/>
        </w:rPr>
        <w:t>1,2 δι</w:t>
      </w:r>
      <w:r w:rsidR="00EB7343">
        <w:rPr>
          <w:rFonts w:ascii="Calibri" w:hAnsi="Calibri" w:cs="Tahoma"/>
          <w:b/>
          <w:color w:val="0F1419"/>
        </w:rPr>
        <w:t>σ</w:t>
      </w:r>
      <w:r w:rsidRPr="00EB7343">
        <w:rPr>
          <w:rFonts w:ascii="Calibri" w:hAnsi="Calibri" w:cs="Tahoma"/>
          <w:color w:val="0F1419"/>
        </w:rPr>
        <w:t xml:space="preserve"> </w:t>
      </w:r>
      <w:r w:rsidRPr="00EB7343">
        <w:rPr>
          <w:rFonts w:ascii="Calibri" w:hAnsi="Calibri" w:cs="Tahoma"/>
          <w:b/>
          <w:color w:val="0F1419"/>
        </w:rPr>
        <w:t xml:space="preserve">€ </w:t>
      </w:r>
      <w:r w:rsidRPr="00532FDB">
        <w:rPr>
          <w:rFonts w:ascii="Calibri" w:hAnsi="Calibri" w:cs="Tahoma"/>
          <w:color w:val="0F1419"/>
        </w:rPr>
        <w:t xml:space="preserve">για το </w:t>
      </w:r>
      <w:r w:rsidR="00721878" w:rsidRPr="00532FDB">
        <w:rPr>
          <w:rFonts w:ascii="Calibri" w:hAnsi="Calibri" w:cs="Tahoma"/>
          <w:color w:val="0F1419"/>
        </w:rPr>
        <w:t>Στόχο</w:t>
      </w:r>
      <w:r w:rsidRPr="00532FDB">
        <w:rPr>
          <w:rFonts w:ascii="Calibri" w:hAnsi="Calibri" w:cs="Tahoma"/>
          <w:color w:val="0F1419"/>
        </w:rPr>
        <w:t xml:space="preserve"> 1: «</w:t>
      </w:r>
      <w:r w:rsidR="00721878" w:rsidRPr="00532FDB">
        <w:rPr>
          <w:rFonts w:ascii="Calibri" w:hAnsi="Calibri" w:cs="Tahoma"/>
          <w:color w:val="0F1419"/>
        </w:rPr>
        <w:t>Ενίσχυση</w:t>
      </w:r>
      <w:r w:rsidRPr="00532FDB">
        <w:rPr>
          <w:rFonts w:ascii="Calibri" w:hAnsi="Calibri" w:cs="Tahoma"/>
          <w:color w:val="0F1419"/>
        </w:rPr>
        <w:t xml:space="preserve"> της Έρευνας, της </w:t>
      </w:r>
      <w:r w:rsidR="00721878" w:rsidRPr="00532FDB">
        <w:rPr>
          <w:rFonts w:ascii="Calibri" w:hAnsi="Calibri" w:cs="Tahoma"/>
          <w:color w:val="0F1419"/>
        </w:rPr>
        <w:t>τεχνολογικής</w:t>
      </w:r>
      <w:r w:rsidRPr="00532FDB">
        <w:rPr>
          <w:rFonts w:ascii="Calibri" w:hAnsi="Calibri" w:cs="Tahoma"/>
          <w:color w:val="0F1419"/>
        </w:rPr>
        <w:t xml:space="preserve"> </w:t>
      </w:r>
      <w:r w:rsidR="00721878" w:rsidRPr="00532FDB">
        <w:rPr>
          <w:rFonts w:ascii="Calibri" w:hAnsi="Calibri" w:cs="Tahoma"/>
          <w:color w:val="0F1419"/>
        </w:rPr>
        <w:t>Ανάπτυξης</w:t>
      </w:r>
      <w:r w:rsidRPr="00532FDB">
        <w:rPr>
          <w:rFonts w:ascii="Calibri" w:hAnsi="Calibri" w:cs="Tahoma"/>
          <w:color w:val="0F1419"/>
        </w:rPr>
        <w:t xml:space="preserve"> και </w:t>
      </w:r>
      <w:r w:rsidR="00721878" w:rsidRPr="00532FDB">
        <w:rPr>
          <w:rFonts w:ascii="Calibri" w:hAnsi="Calibri" w:cs="Tahoma"/>
          <w:color w:val="0F1419"/>
        </w:rPr>
        <w:t>Καινοτομίας</w:t>
      </w:r>
      <w:r w:rsidRPr="00532FDB">
        <w:rPr>
          <w:rFonts w:ascii="Calibri" w:hAnsi="Calibri" w:cs="Tahoma"/>
          <w:color w:val="0F1419"/>
        </w:rPr>
        <w:t>».</w:t>
      </w:r>
    </w:p>
    <w:p w:rsidR="00C85CC4" w:rsidRPr="00532FDB" w:rsidRDefault="00721878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 w:cs="Tahoma"/>
          <w:color w:val="0F1419"/>
        </w:rPr>
        <w:t>Προβλέπεται</w:t>
      </w:r>
      <w:r w:rsidR="00C85CC4" w:rsidRPr="00532FDB">
        <w:rPr>
          <w:rFonts w:ascii="Calibri" w:hAnsi="Calibri" w:cs="Tahoma"/>
          <w:color w:val="0F1419"/>
        </w:rPr>
        <w:t xml:space="preserve"> </w:t>
      </w:r>
      <w:r w:rsidRPr="00532FDB">
        <w:rPr>
          <w:rFonts w:ascii="Calibri" w:hAnsi="Calibri" w:cs="Tahoma"/>
          <w:color w:val="0F1419"/>
        </w:rPr>
        <w:t>μόχλευση</w:t>
      </w:r>
      <w:r w:rsidR="00C85CC4" w:rsidRPr="00532FDB">
        <w:rPr>
          <w:rFonts w:ascii="Calibri" w:hAnsi="Calibri" w:cs="Tahoma"/>
          <w:color w:val="0F1419"/>
        </w:rPr>
        <w:t xml:space="preserve"> ιδιωτικών πόρων ύψους 300 εκ €.</w:t>
      </w:r>
    </w:p>
    <w:p w:rsidR="00900B87" w:rsidRPr="00532FDB" w:rsidRDefault="00900B87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  <w:sz w:val="26"/>
          <w:szCs w:val="26"/>
        </w:rPr>
      </w:pPr>
    </w:p>
    <w:p w:rsidR="007F644F" w:rsidRPr="00532FDB" w:rsidRDefault="007F644F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b/>
          <w:color w:val="0F1419"/>
          <w:sz w:val="26"/>
          <w:szCs w:val="26"/>
        </w:rPr>
      </w:pPr>
      <w:r w:rsidRPr="00532FDB">
        <w:rPr>
          <w:rFonts w:ascii="Calibri" w:hAnsi="Calibri" w:cs="Tahoma"/>
          <w:b/>
          <w:color w:val="0F1419"/>
          <w:sz w:val="26"/>
          <w:szCs w:val="26"/>
        </w:rPr>
        <w:lastRenderedPageBreak/>
        <w:t>γ</w:t>
      </w:r>
      <w:r w:rsidR="00900B87" w:rsidRPr="00532FDB">
        <w:rPr>
          <w:rFonts w:ascii="Calibri" w:hAnsi="Calibri" w:cs="Tahoma"/>
          <w:b/>
          <w:color w:val="0F1419"/>
          <w:sz w:val="26"/>
          <w:szCs w:val="26"/>
        </w:rPr>
        <w:t>) ΕΛΙΔΕΚ</w:t>
      </w:r>
      <w:r w:rsidR="003344C7" w:rsidRPr="00532FDB">
        <w:rPr>
          <w:rFonts w:ascii="Calibri" w:hAnsi="Calibri" w:cs="Tahoma"/>
          <w:b/>
          <w:color w:val="0F1419"/>
          <w:sz w:val="26"/>
          <w:szCs w:val="26"/>
        </w:rPr>
        <w:t xml:space="preserve"> (2017-2019)</w:t>
      </w:r>
    </w:p>
    <w:p w:rsidR="00BF5143" w:rsidRPr="00532FDB" w:rsidRDefault="00C85CC4" w:rsidP="00A2692A">
      <w:pPr>
        <w:pStyle w:val="Default"/>
        <w:spacing w:before="120" w:after="120"/>
        <w:jc w:val="both"/>
        <w:rPr>
          <w:rFonts w:ascii="Calibri" w:hAnsi="Calibri"/>
        </w:rPr>
      </w:pPr>
      <w:r w:rsidRPr="00532FDB">
        <w:rPr>
          <w:rFonts w:ascii="Calibri" w:hAnsi="Calibri"/>
          <w:b/>
          <w:bCs/>
        </w:rPr>
        <w:t>Παρουσίαση πολιτικ</w:t>
      </w:r>
      <w:r w:rsidR="007F644F" w:rsidRPr="00532FDB">
        <w:rPr>
          <w:rFonts w:ascii="Calibri" w:hAnsi="Calibri"/>
          <w:b/>
          <w:bCs/>
        </w:rPr>
        <w:t xml:space="preserve">ών και δράσεων: </w:t>
      </w:r>
      <w:r w:rsidRPr="00532FDB">
        <w:rPr>
          <w:rFonts w:ascii="Calibri" w:hAnsi="Calibri" w:cs="Tahoma"/>
          <w:color w:val="0F1419"/>
        </w:rPr>
        <w:t xml:space="preserve">Σημαντική </w:t>
      </w:r>
      <w:r w:rsidR="00331A4D" w:rsidRPr="00532FDB">
        <w:rPr>
          <w:rFonts w:ascii="Calibri" w:hAnsi="Calibri" w:cs="Tahoma"/>
          <w:color w:val="0F1419"/>
        </w:rPr>
        <w:t>παρέμβαση της Κυβέρνησης είναι</w:t>
      </w:r>
      <w:r w:rsidR="00CC2D63" w:rsidRPr="00532FDB">
        <w:rPr>
          <w:rFonts w:ascii="Calibri" w:hAnsi="Calibri" w:cs="Tahoma"/>
          <w:color w:val="0F1419"/>
        </w:rPr>
        <w:t xml:space="preserve"> η</w:t>
      </w:r>
      <w:r w:rsidR="001531F2" w:rsidRPr="00532FDB">
        <w:rPr>
          <w:rFonts w:ascii="Calibri" w:hAnsi="Calibri" w:cs="Tahoma"/>
          <w:color w:val="0F1419"/>
        </w:rPr>
        <w:t xml:space="preserve"> δημιουργία του Ελληνικού Ιδρύματος Έρευνας Καινοτομίας </w:t>
      </w:r>
      <w:r w:rsidR="00896CF2" w:rsidRPr="00855A51">
        <w:rPr>
          <w:rFonts w:ascii="Calibri" w:hAnsi="Calibri" w:cs="Tahoma"/>
          <w:b/>
          <w:color w:val="0F1419"/>
        </w:rPr>
        <w:t>(ΕΛΙΔΕΚ)</w:t>
      </w:r>
      <w:r w:rsidR="00896CF2" w:rsidRPr="00532FDB">
        <w:rPr>
          <w:rFonts w:ascii="Calibri" w:hAnsi="Calibri" w:cs="Tahoma"/>
          <w:color w:val="0F1419"/>
        </w:rPr>
        <w:t xml:space="preserve"> </w:t>
      </w:r>
      <w:r w:rsidR="001531F2" w:rsidRPr="00532FDB">
        <w:rPr>
          <w:rFonts w:ascii="Calibri" w:hAnsi="Calibri" w:cs="Tahoma"/>
          <w:color w:val="0F1419"/>
        </w:rPr>
        <w:t xml:space="preserve">και η αξιοποίηση πόρων που προέρχονται από δανειακή σύμβαση </w:t>
      </w:r>
      <w:r w:rsidR="00896CF2" w:rsidRPr="00532FDB">
        <w:rPr>
          <w:rFonts w:ascii="Calibri" w:hAnsi="Calibri" w:cs="Tahoma"/>
          <w:color w:val="0F1419"/>
        </w:rPr>
        <w:t xml:space="preserve">μεταξύ </w:t>
      </w:r>
      <w:r w:rsidR="001531F2" w:rsidRPr="00532FDB">
        <w:rPr>
          <w:rFonts w:ascii="Calibri" w:hAnsi="Calibri" w:cs="Tahoma"/>
          <w:color w:val="0F1419"/>
        </w:rPr>
        <w:t>του Ελληνικού Δημοσίου και της Ευρωπαϊκής Τράπεζας Επενδύσεων</w:t>
      </w:r>
      <w:r w:rsidR="00721878" w:rsidRPr="00532FDB">
        <w:rPr>
          <w:rFonts w:ascii="Calibri" w:hAnsi="Calibri" w:cs="Tahoma"/>
          <w:color w:val="0F1419"/>
        </w:rPr>
        <w:t xml:space="preserve"> (ΕΤΕπ)</w:t>
      </w:r>
      <w:r w:rsidR="00F547AF" w:rsidRPr="00532FDB">
        <w:rPr>
          <w:rFonts w:ascii="Calibri" w:hAnsi="Calibri" w:cs="Tahoma"/>
          <w:color w:val="0F1419"/>
        </w:rPr>
        <w:t>.</w:t>
      </w:r>
      <w:r w:rsidR="001531F2" w:rsidRPr="00532FDB">
        <w:rPr>
          <w:rFonts w:ascii="Calibri" w:hAnsi="Calibri" w:cs="Tahoma"/>
          <w:color w:val="0F1419"/>
        </w:rPr>
        <w:t xml:space="preserve"> </w:t>
      </w:r>
      <w:r w:rsidR="00CC2D63" w:rsidRPr="00532FDB">
        <w:rPr>
          <w:rFonts w:ascii="Calibri" w:hAnsi="Calibri" w:cs="Tahoma"/>
          <w:color w:val="0F1419"/>
        </w:rPr>
        <w:t>Η πρωτοβουλία αυτή αποτελεί μία βαθειά διαρθρωτική τομή στον χώρο της Έρευνας</w:t>
      </w:r>
      <w:r w:rsidR="00BF5143" w:rsidRPr="00532FDB">
        <w:rPr>
          <w:rFonts w:ascii="Calibri" w:hAnsi="Calibri" w:cs="Tahoma"/>
          <w:color w:val="0F1419"/>
        </w:rPr>
        <w:t xml:space="preserve"> </w:t>
      </w:r>
      <w:r w:rsidR="00545EDC" w:rsidRPr="00532FDB">
        <w:rPr>
          <w:rFonts w:ascii="Calibri" w:hAnsi="Calibri" w:cs="Tahoma"/>
          <w:color w:val="0F1419"/>
        </w:rPr>
        <w:t xml:space="preserve">η οποία </w:t>
      </w:r>
      <w:r w:rsidR="00BF5143" w:rsidRPr="00532FDB">
        <w:rPr>
          <w:rFonts w:ascii="Calibri" w:hAnsi="Calibri" w:cs="Tahoma"/>
          <w:color w:val="0F1419"/>
        </w:rPr>
        <w:t>δημιουργεί σημαντικές ευκαιρίες και προοπτικές για νέους επιστήμονες, στοιχείο ιδιαίτερα σημαντικό στις σημερινές συνθήκες κρίσης.</w:t>
      </w:r>
      <w:r w:rsidR="00721878" w:rsidRPr="00532FDB">
        <w:rPr>
          <w:rFonts w:ascii="Calibri" w:hAnsi="Calibri" w:cs="Tahoma"/>
          <w:color w:val="0F1419"/>
        </w:rPr>
        <w:t xml:space="preserve"> </w:t>
      </w:r>
      <w:r w:rsidR="00953024">
        <w:rPr>
          <w:rFonts w:ascii="Calibri" w:hAnsi="Calibri" w:cs="Tahoma"/>
          <w:color w:val="0F1419"/>
        </w:rPr>
        <w:t>Ο</w:t>
      </w:r>
      <w:r w:rsidR="000A79A7">
        <w:rPr>
          <w:rFonts w:ascii="Calibri" w:hAnsi="Calibri" w:cs="Tahoma"/>
          <w:color w:val="0F1419"/>
        </w:rPr>
        <w:t xml:space="preserve">ι  δράσεις </w:t>
      </w:r>
      <w:r w:rsidR="00953024">
        <w:rPr>
          <w:rFonts w:ascii="Calibri" w:hAnsi="Calibri" w:cs="Tahoma"/>
          <w:color w:val="0F1419"/>
        </w:rPr>
        <w:t xml:space="preserve"> του ΕΛΙΔΕΚ </w:t>
      </w:r>
      <w:r w:rsidR="0055270F">
        <w:rPr>
          <w:rFonts w:ascii="Calibri" w:hAnsi="Calibri" w:cs="Tahoma"/>
          <w:color w:val="0F1419"/>
        </w:rPr>
        <w:t>εστιάζονται στη στήριξη της</w:t>
      </w:r>
      <w:r w:rsidR="00953024">
        <w:rPr>
          <w:rFonts w:ascii="Calibri" w:hAnsi="Calibri" w:cs="Tahoma"/>
          <w:color w:val="0F1419"/>
        </w:rPr>
        <w:t xml:space="preserve"> Έρευνα</w:t>
      </w:r>
      <w:r w:rsidR="0055270F">
        <w:rPr>
          <w:rFonts w:ascii="Calibri" w:hAnsi="Calibri" w:cs="Tahoma"/>
          <w:color w:val="0F1419"/>
        </w:rPr>
        <w:t xml:space="preserve">ς  </w:t>
      </w:r>
      <w:r w:rsidR="00953024">
        <w:rPr>
          <w:rFonts w:ascii="Calibri" w:hAnsi="Calibri" w:cs="Tahoma"/>
          <w:color w:val="0F1419"/>
        </w:rPr>
        <w:t xml:space="preserve">που προέρχεται από την επιστημονική περιέργεια </w:t>
      </w:r>
      <w:r w:rsidR="00843316">
        <w:rPr>
          <w:rFonts w:ascii="Calibri" w:hAnsi="Calibri" w:cs="Tahoma"/>
          <w:color w:val="0F1419"/>
        </w:rPr>
        <w:t xml:space="preserve">και αποτελεί μοχλό για τον </w:t>
      </w:r>
      <w:r w:rsidR="00843316" w:rsidRPr="00843316">
        <w:rPr>
          <w:rFonts w:ascii="Calibri" w:hAnsi="Calibri" w:cs="Tahoma"/>
          <w:b/>
          <w:color w:val="0F1419"/>
        </w:rPr>
        <w:t>μετασχηματισμό</w:t>
      </w:r>
      <w:r w:rsidR="00843316">
        <w:rPr>
          <w:rFonts w:ascii="Calibri" w:hAnsi="Calibri" w:cs="Tahoma"/>
          <w:color w:val="0F1419"/>
        </w:rPr>
        <w:t xml:space="preserve"> της </w:t>
      </w:r>
      <w:r w:rsidR="00843316" w:rsidRPr="000A79A7">
        <w:rPr>
          <w:rFonts w:ascii="Calibri" w:hAnsi="Calibri" w:cs="Tahoma"/>
          <w:b/>
          <w:color w:val="0F1419"/>
        </w:rPr>
        <w:t>Οικονομίας</w:t>
      </w:r>
      <w:r w:rsidR="00395D78">
        <w:rPr>
          <w:rFonts w:ascii="Calibri" w:hAnsi="Calibri" w:cs="Tahoma"/>
          <w:color w:val="0F1419"/>
        </w:rPr>
        <w:t>.</w:t>
      </w:r>
      <w:r w:rsidR="00843316">
        <w:rPr>
          <w:rFonts w:ascii="Calibri" w:hAnsi="Calibri" w:cs="Tahoma"/>
          <w:color w:val="0F1419"/>
        </w:rPr>
        <w:t xml:space="preserve"> </w:t>
      </w:r>
      <w:r w:rsidR="00721878" w:rsidRPr="00532FDB">
        <w:rPr>
          <w:rFonts w:ascii="Calibri" w:hAnsi="Calibri" w:cs="Tahoma"/>
          <w:color w:val="0F1419"/>
        </w:rPr>
        <w:t xml:space="preserve">Προσβλέπουμε το ΕΛΙΔΕΚ να γίνει θεσμός επιστημονικής και ερευνητικής ποιότητας, να συνεισφέρει </w:t>
      </w:r>
      <w:r w:rsidR="00721878" w:rsidRPr="00532FDB">
        <w:rPr>
          <w:rFonts w:ascii="Calibri" w:hAnsi="Calibri" w:cs="Tahoma"/>
          <w:bCs/>
          <w:color w:val="0F1419"/>
        </w:rPr>
        <w:t>ουσιαστικά</w:t>
      </w:r>
      <w:r w:rsidR="00721878" w:rsidRPr="00532FDB">
        <w:rPr>
          <w:rFonts w:ascii="Calibri" w:hAnsi="Calibri" w:cs="Tahoma"/>
          <w:color w:val="0F1419"/>
        </w:rPr>
        <w:t xml:space="preserve">  και με τρόπο αποτελεσματικό στην ανάδειξη του ανθρώπινου δυναμικού που διαθέτει η χώρα και στην επιδίωξη της </w:t>
      </w:r>
      <w:r w:rsidR="00545EDC" w:rsidRPr="00532FDB">
        <w:rPr>
          <w:rFonts w:ascii="Calibri" w:hAnsi="Calibri" w:cs="Tahoma"/>
          <w:color w:val="0F1419"/>
        </w:rPr>
        <w:t>επιστημονική</w:t>
      </w:r>
      <w:r w:rsidR="00F654EE" w:rsidRPr="00532FDB">
        <w:rPr>
          <w:rFonts w:ascii="Calibri" w:hAnsi="Calibri" w:cs="Tahoma"/>
          <w:color w:val="0F1419"/>
        </w:rPr>
        <w:t>ς</w:t>
      </w:r>
      <w:r w:rsidR="00545EDC" w:rsidRPr="00532FDB">
        <w:rPr>
          <w:rFonts w:ascii="Calibri" w:hAnsi="Calibri" w:cs="Tahoma"/>
          <w:color w:val="0F1419"/>
        </w:rPr>
        <w:t xml:space="preserve"> ποιότητας και </w:t>
      </w:r>
      <w:r w:rsidR="00721878" w:rsidRPr="00532FDB">
        <w:rPr>
          <w:rFonts w:ascii="Calibri" w:hAnsi="Calibri" w:cs="Tahoma"/>
          <w:color w:val="0F1419"/>
        </w:rPr>
        <w:t>Αριστείας.</w:t>
      </w:r>
      <w:r w:rsidR="00855A51">
        <w:rPr>
          <w:rFonts w:ascii="Calibri" w:hAnsi="Calibri" w:cs="Tahoma"/>
          <w:color w:val="0F1419"/>
        </w:rPr>
        <w:t xml:space="preserve"> Μ</w:t>
      </w:r>
      <w:r w:rsidR="00953024">
        <w:rPr>
          <w:rFonts w:ascii="Calibri" w:hAnsi="Calibri" w:cs="Tahoma"/>
          <w:color w:val="0F1419"/>
        </w:rPr>
        <w:t xml:space="preserve">έσω του ΕΛΙΔΕΚ θα </w:t>
      </w:r>
      <w:r w:rsidR="000A79A7">
        <w:rPr>
          <w:rFonts w:ascii="Calibri" w:hAnsi="Calibri" w:cs="Tahoma"/>
          <w:color w:val="0F1419"/>
        </w:rPr>
        <w:t xml:space="preserve">διατεθούν </w:t>
      </w:r>
      <w:r w:rsidR="00A86AAA">
        <w:rPr>
          <w:rFonts w:ascii="Calibri" w:hAnsi="Calibri" w:cs="Tahoma"/>
          <w:color w:val="0F1419"/>
        </w:rPr>
        <w:t xml:space="preserve">άμεσα </w:t>
      </w:r>
      <w:r w:rsidR="000A79A7">
        <w:rPr>
          <w:rFonts w:ascii="Calibri" w:hAnsi="Calibri" w:cs="Tahoma"/>
          <w:color w:val="0F1419"/>
        </w:rPr>
        <w:t xml:space="preserve">πόροι για </w:t>
      </w:r>
      <w:r w:rsidR="00953024">
        <w:rPr>
          <w:rFonts w:ascii="Calibri" w:hAnsi="Calibri" w:cs="Tahoma"/>
          <w:color w:val="0F1419"/>
        </w:rPr>
        <w:t xml:space="preserve"> υποτροφίες </w:t>
      </w:r>
      <w:r w:rsidR="000A79A7">
        <w:rPr>
          <w:rFonts w:ascii="Calibri" w:hAnsi="Calibri" w:cs="Tahoma"/>
          <w:color w:val="0F1419"/>
        </w:rPr>
        <w:t>υποψήφιων διδακτόρων</w:t>
      </w:r>
      <w:r w:rsidR="00953024">
        <w:rPr>
          <w:rFonts w:ascii="Calibri" w:hAnsi="Calibri" w:cs="Tahoma"/>
          <w:color w:val="0F1419"/>
        </w:rPr>
        <w:t xml:space="preserve">, </w:t>
      </w:r>
      <w:r w:rsidR="00A86AAA">
        <w:rPr>
          <w:rFonts w:ascii="Calibri" w:hAnsi="Calibri" w:cs="Tahoma"/>
          <w:color w:val="0F1419"/>
        </w:rPr>
        <w:t>για τη στήριξη</w:t>
      </w:r>
      <w:r w:rsidR="000A79A7">
        <w:rPr>
          <w:rFonts w:ascii="Calibri" w:hAnsi="Calibri" w:cs="Tahoma"/>
          <w:color w:val="0F1419"/>
        </w:rPr>
        <w:t xml:space="preserve"> </w:t>
      </w:r>
      <w:r w:rsidR="00395D78">
        <w:rPr>
          <w:rFonts w:ascii="Calibri" w:hAnsi="Calibri" w:cs="Tahoma"/>
          <w:color w:val="0F1419"/>
        </w:rPr>
        <w:t>ερευνητικ</w:t>
      </w:r>
      <w:r w:rsidR="00A86AAA">
        <w:rPr>
          <w:rFonts w:ascii="Calibri" w:hAnsi="Calibri" w:cs="Tahoma"/>
          <w:color w:val="0F1419"/>
        </w:rPr>
        <w:t>ών</w:t>
      </w:r>
      <w:r w:rsidR="000A79A7">
        <w:rPr>
          <w:rFonts w:ascii="Calibri" w:hAnsi="Calibri" w:cs="Tahoma"/>
          <w:color w:val="0F1419"/>
        </w:rPr>
        <w:t xml:space="preserve"> έργ</w:t>
      </w:r>
      <w:r w:rsidR="00A86AAA">
        <w:rPr>
          <w:rFonts w:ascii="Calibri" w:hAnsi="Calibri" w:cs="Tahoma"/>
          <w:color w:val="0F1419"/>
        </w:rPr>
        <w:t>ων</w:t>
      </w:r>
      <w:r w:rsidR="000A79A7">
        <w:rPr>
          <w:rFonts w:ascii="Calibri" w:hAnsi="Calibri" w:cs="Tahoma"/>
          <w:color w:val="0F1419"/>
        </w:rPr>
        <w:t xml:space="preserve"> μεταδιδακτόρων, μελών ΔΕΠ και ερευνητών,</w:t>
      </w:r>
      <w:r w:rsidR="00395D78">
        <w:rPr>
          <w:rFonts w:ascii="Calibri" w:hAnsi="Calibri" w:cs="Tahoma"/>
          <w:color w:val="0F1419"/>
        </w:rPr>
        <w:t xml:space="preserve"> </w:t>
      </w:r>
      <w:r w:rsidR="000A79A7">
        <w:rPr>
          <w:rFonts w:ascii="Calibri" w:hAnsi="Calibri" w:cs="Tahoma"/>
          <w:color w:val="0F1419"/>
        </w:rPr>
        <w:t>για</w:t>
      </w:r>
      <w:r w:rsidR="00953024">
        <w:rPr>
          <w:rFonts w:ascii="Calibri" w:hAnsi="Calibri" w:cs="Tahoma"/>
          <w:color w:val="0F1419"/>
        </w:rPr>
        <w:t xml:space="preserve"> την </w:t>
      </w:r>
      <w:r w:rsidR="00A30E81">
        <w:rPr>
          <w:rFonts w:ascii="Calibri" w:hAnsi="Calibri" w:cs="Tahoma"/>
          <w:color w:val="0F1419"/>
        </w:rPr>
        <w:t xml:space="preserve">προμήθεια </w:t>
      </w:r>
      <w:r w:rsidR="00953024">
        <w:rPr>
          <w:rFonts w:ascii="Calibri" w:hAnsi="Calibri" w:cs="Tahoma"/>
          <w:color w:val="0F1419"/>
        </w:rPr>
        <w:t xml:space="preserve">επιστημονικού εξοπλισμού μεγάλης αξίας </w:t>
      </w:r>
      <w:r w:rsidR="000A79A7">
        <w:rPr>
          <w:rFonts w:ascii="Calibri" w:hAnsi="Calibri" w:cs="Tahoma"/>
          <w:color w:val="0F1419"/>
        </w:rPr>
        <w:t>και την προβολή της επιστήμης στην κοινωνία.</w:t>
      </w:r>
    </w:p>
    <w:p w:rsidR="00721878" w:rsidRPr="00532FDB" w:rsidRDefault="00C85CC4" w:rsidP="00A2692A">
      <w:pPr>
        <w:pStyle w:val="Default"/>
        <w:spacing w:before="120" w:after="120"/>
        <w:jc w:val="both"/>
        <w:rPr>
          <w:rFonts w:ascii="Calibri" w:hAnsi="Calibri"/>
        </w:rPr>
      </w:pPr>
      <w:r w:rsidRPr="00532FDB">
        <w:rPr>
          <w:rFonts w:ascii="Calibri" w:hAnsi="Calibri"/>
          <w:b/>
          <w:bCs/>
        </w:rPr>
        <w:t>Στάδιο υλοποίησης και χρονοδιάγραμμα ολοκλήρωσης</w:t>
      </w:r>
      <w:r w:rsidR="007F644F" w:rsidRPr="00532FDB">
        <w:rPr>
          <w:rFonts w:ascii="Calibri" w:hAnsi="Calibri"/>
          <w:b/>
          <w:bCs/>
        </w:rPr>
        <w:t xml:space="preserve">: </w:t>
      </w:r>
      <w:r w:rsidRPr="00532FDB">
        <w:rPr>
          <w:rFonts w:ascii="Calibri" w:hAnsi="Calibri" w:cs="Tahoma"/>
          <w:color w:val="0F1419"/>
        </w:rPr>
        <w:t xml:space="preserve">Έχει </w:t>
      </w:r>
      <w:r w:rsidR="00721878" w:rsidRPr="00532FDB">
        <w:rPr>
          <w:rFonts w:ascii="Calibri" w:hAnsi="Calibri" w:cs="Tahoma"/>
          <w:color w:val="0F1419"/>
        </w:rPr>
        <w:t>ολοκληρωθεί</w:t>
      </w:r>
      <w:r w:rsidRPr="00532FDB">
        <w:rPr>
          <w:rFonts w:ascii="Calibri" w:hAnsi="Calibri" w:cs="Tahoma"/>
          <w:color w:val="0F1419"/>
        </w:rPr>
        <w:t xml:space="preserve"> η </w:t>
      </w:r>
      <w:r w:rsidR="00721878" w:rsidRPr="00532FDB">
        <w:rPr>
          <w:rFonts w:ascii="Calibri" w:hAnsi="Calibri" w:cs="Tahoma"/>
          <w:color w:val="0F1419"/>
        </w:rPr>
        <w:t>πλειοψηφία</w:t>
      </w:r>
      <w:r w:rsidRPr="00532FDB">
        <w:rPr>
          <w:rFonts w:ascii="Calibri" w:hAnsi="Calibri" w:cs="Tahoma"/>
          <w:color w:val="0F1419"/>
        </w:rPr>
        <w:t xml:space="preserve"> των </w:t>
      </w:r>
      <w:r w:rsidR="00721878" w:rsidRPr="00532FDB">
        <w:rPr>
          <w:rFonts w:ascii="Calibri" w:hAnsi="Calibri" w:cs="Tahoma"/>
          <w:color w:val="0F1419"/>
        </w:rPr>
        <w:t>Διοικητικών</w:t>
      </w:r>
      <w:r w:rsidRPr="00532FDB">
        <w:rPr>
          <w:rFonts w:ascii="Calibri" w:hAnsi="Calibri" w:cs="Tahoma"/>
          <w:color w:val="0F1419"/>
        </w:rPr>
        <w:t xml:space="preserve"> </w:t>
      </w:r>
      <w:r w:rsidR="00721878" w:rsidRPr="00532FDB">
        <w:rPr>
          <w:rFonts w:ascii="Calibri" w:hAnsi="Calibri" w:cs="Tahoma"/>
          <w:color w:val="0F1419"/>
        </w:rPr>
        <w:t>πράξεων</w:t>
      </w:r>
      <w:r w:rsidRPr="00532FDB">
        <w:rPr>
          <w:rFonts w:ascii="Calibri" w:hAnsi="Calibri" w:cs="Tahoma"/>
          <w:color w:val="0F1419"/>
        </w:rPr>
        <w:t xml:space="preserve"> που </w:t>
      </w:r>
      <w:r w:rsidR="00721878" w:rsidRPr="00532FDB">
        <w:rPr>
          <w:rFonts w:ascii="Calibri" w:hAnsi="Calibri" w:cs="Tahoma"/>
          <w:color w:val="0F1419"/>
        </w:rPr>
        <w:t>αφορούν</w:t>
      </w:r>
      <w:r w:rsidRPr="00532FDB">
        <w:rPr>
          <w:rFonts w:ascii="Calibri" w:hAnsi="Calibri" w:cs="Tahoma"/>
          <w:color w:val="0F1419"/>
        </w:rPr>
        <w:t xml:space="preserve"> στη </w:t>
      </w:r>
      <w:r w:rsidR="00721878" w:rsidRPr="00532FDB">
        <w:rPr>
          <w:rFonts w:ascii="Calibri" w:hAnsi="Calibri" w:cs="Tahoma"/>
          <w:color w:val="0F1419"/>
        </w:rPr>
        <w:t>λειτουργία</w:t>
      </w:r>
      <w:r w:rsidRPr="00532FDB">
        <w:rPr>
          <w:rFonts w:ascii="Calibri" w:hAnsi="Calibri" w:cs="Tahoma"/>
          <w:color w:val="0F1419"/>
        </w:rPr>
        <w:t xml:space="preserve"> του ΕΛΙΔΕΚ (</w:t>
      </w:r>
      <w:r w:rsidR="00721878" w:rsidRPr="00532FDB">
        <w:rPr>
          <w:rFonts w:ascii="Calibri" w:hAnsi="Calibri" w:cs="Tahoma"/>
          <w:color w:val="0F1419"/>
        </w:rPr>
        <w:t>Σύμβαση ΕΤΕπ- Ελληνικού Δημοσίου, σύσταση Γενικής Συνέλευσης, προκήρυξη εκλογής Επιστημονικού Συμβουλίου).</w:t>
      </w:r>
    </w:p>
    <w:p w:rsidR="007F644F" w:rsidRPr="00532FDB" w:rsidRDefault="00721878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 w:cs="Tahoma"/>
          <w:color w:val="0F1419"/>
        </w:rPr>
        <w:t xml:space="preserve">Έχουν ήδη προκηρυχτεί Δράσεις συνολικού Π/Υ </w:t>
      </w:r>
      <w:r w:rsidRPr="00BA1FD9">
        <w:rPr>
          <w:rFonts w:ascii="Calibri" w:hAnsi="Calibri" w:cs="Tahoma"/>
          <w:b/>
          <w:color w:val="0F1419"/>
        </w:rPr>
        <w:t>17,5 εκ €</w:t>
      </w:r>
      <w:r w:rsidRPr="00532FDB">
        <w:rPr>
          <w:rFonts w:ascii="Calibri" w:hAnsi="Calibri" w:cs="Tahoma"/>
          <w:color w:val="0F1419"/>
        </w:rPr>
        <w:t xml:space="preserve"> για την στήριξη νέων επιστημόνων (Υ</w:t>
      </w:r>
      <w:r w:rsidR="0061059D" w:rsidRPr="00532FDB">
        <w:rPr>
          <w:rFonts w:ascii="Calibri" w:hAnsi="Calibri" w:cs="Tahoma"/>
          <w:color w:val="0F1419"/>
        </w:rPr>
        <w:t>ποψήφιοι Διδάκτορες και Μεταδιδάκτο</w:t>
      </w:r>
      <w:r w:rsidRPr="00532FDB">
        <w:rPr>
          <w:rFonts w:ascii="Calibri" w:hAnsi="Calibri" w:cs="Tahoma"/>
          <w:color w:val="0F1419"/>
        </w:rPr>
        <w:t>ρες)</w:t>
      </w:r>
      <w:r w:rsidR="00955257" w:rsidRPr="00532FDB">
        <w:rPr>
          <w:rFonts w:ascii="Calibri" w:hAnsi="Calibri" w:cs="Tahoma"/>
          <w:color w:val="0F1419"/>
        </w:rPr>
        <w:t>.</w:t>
      </w:r>
    </w:p>
    <w:p w:rsidR="00721878" w:rsidRPr="00532FDB" w:rsidRDefault="00721878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/>
          <w:b/>
          <w:bCs/>
        </w:rPr>
        <w:t>Ωφελούμενες ομάδες</w:t>
      </w:r>
      <w:r w:rsidR="007F644F" w:rsidRPr="00532FDB">
        <w:rPr>
          <w:rFonts w:ascii="Calibri" w:hAnsi="Calibri"/>
          <w:b/>
          <w:bCs/>
        </w:rPr>
        <w:t xml:space="preserve">: </w:t>
      </w:r>
      <w:r w:rsidRPr="00532FDB">
        <w:rPr>
          <w:rFonts w:ascii="Calibri" w:hAnsi="Calibri" w:cs="Tahoma"/>
          <w:color w:val="0F1419"/>
        </w:rPr>
        <w:t>Ανώτατα Εκπαιδευτικά Ιδρύματα, Ερευνητικά Κέντρα, Επιχειρήσεις, νέοι ερευνητές και επιστήμονες</w:t>
      </w:r>
      <w:r w:rsidR="002344BC" w:rsidRPr="00532FDB">
        <w:rPr>
          <w:rFonts w:ascii="Calibri" w:hAnsi="Calibri" w:cs="Tahoma"/>
          <w:color w:val="0F1419"/>
        </w:rPr>
        <w:t xml:space="preserve">. Συνολικά οι δράσεις του ΕΛΙΔΕΚ αναμένεται να υποστηρίξουν για τα επόμενα 3 χρόνια περισσότερους από </w:t>
      </w:r>
      <w:r w:rsidR="002344BC" w:rsidRPr="00BA1FD9">
        <w:rPr>
          <w:rFonts w:ascii="Calibri" w:hAnsi="Calibri" w:cs="Tahoma"/>
          <w:b/>
          <w:color w:val="0F1419"/>
        </w:rPr>
        <w:t>4000 νέους επιστήμονες</w:t>
      </w:r>
      <w:r w:rsidR="002344BC" w:rsidRPr="00532FDB">
        <w:rPr>
          <w:rFonts w:ascii="Calibri" w:hAnsi="Calibri" w:cs="Tahoma"/>
          <w:color w:val="0F1419"/>
        </w:rPr>
        <w:t xml:space="preserve"> με συστηματικές προσκλήσεις για τη διεξαγωγή ερευνητικών έργων και να αποτελέσουν ένα πρώτο βήμα για την ανατροπή της μεγάλης φυγής επιστημόνων στο εξωτερικό.</w:t>
      </w:r>
    </w:p>
    <w:p w:rsidR="00A85AC3" w:rsidRPr="00532FDB" w:rsidRDefault="00A85AC3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</w:p>
    <w:p w:rsidR="00203A76" w:rsidRPr="00532FDB" w:rsidRDefault="00721878" w:rsidP="00ED555E">
      <w:pPr>
        <w:pStyle w:val="Default"/>
        <w:spacing w:before="120" w:after="120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/>
          <w:b/>
          <w:bCs/>
        </w:rPr>
        <w:t>Χρηματοδότηση</w:t>
      </w:r>
      <w:r w:rsidR="00ED555E" w:rsidRPr="00532FDB">
        <w:rPr>
          <w:rFonts w:ascii="Calibri" w:hAnsi="Calibri"/>
          <w:b/>
          <w:bCs/>
        </w:rPr>
        <w:t>:</w:t>
      </w:r>
      <w:r w:rsidR="008D5D8B" w:rsidRPr="00532FDB">
        <w:rPr>
          <w:rFonts w:ascii="Calibri" w:hAnsi="Calibri"/>
          <w:b/>
          <w:bCs/>
        </w:rPr>
        <w:t xml:space="preserve"> </w:t>
      </w:r>
      <w:r w:rsidR="003344C7" w:rsidRPr="00532FDB">
        <w:rPr>
          <w:rFonts w:ascii="Calibri" w:hAnsi="Calibri" w:cs="Tahoma"/>
          <w:color w:val="0F1419"/>
        </w:rPr>
        <w:t>Η</w:t>
      </w:r>
      <w:r w:rsidR="007F644F" w:rsidRPr="00532FDB">
        <w:rPr>
          <w:rFonts w:ascii="Calibri" w:hAnsi="Calibri" w:cs="Tahoma"/>
          <w:color w:val="0F1419"/>
        </w:rPr>
        <w:t xml:space="preserve"> χρηματοδότηση προέρχεται από τη δανειακή συμφωνία  ΕΤΕπ-Ελληνικού Δημοσίου  ύψους </w:t>
      </w:r>
      <w:r w:rsidR="007F644F" w:rsidRPr="00BA1FD9">
        <w:rPr>
          <w:rFonts w:ascii="Calibri" w:hAnsi="Calibri" w:cs="Tahoma"/>
          <w:b/>
          <w:color w:val="0F1419"/>
        </w:rPr>
        <w:t>180 εκ</w:t>
      </w:r>
      <w:r w:rsidR="007F644F" w:rsidRPr="00532FDB">
        <w:rPr>
          <w:rFonts w:ascii="Calibri" w:hAnsi="Calibri" w:cs="Tahoma"/>
          <w:color w:val="0F1419"/>
        </w:rPr>
        <w:t xml:space="preserve"> € και από το ΠΔΕ (</w:t>
      </w:r>
      <w:r w:rsidR="007F644F" w:rsidRPr="00BA1FD9">
        <w:rPr>
          <w:rFonts w:ascii="Calibri" w:hAnsi="Calibri" w:cs="Tahoma"/>
          <w:b/>
          <w:color w:val="0F1419"/>
        </w:rPr>
        <w:t>60 εκ €</w:t>
      </w:r>
      <w:r w:rsidR="00BA1FD9">
        <w:rPr>
          <w:rFonts w:ascii="Calibri" w:hAnsi="Calibri" w:cs="Tahoma"/>
          <w:color w:val="0F1419"/>
        </w:rPr>
        <w:t>)</w:t>
      </w:r>
      <w:r w:rsidR="00246A3E" w:rsidRPr="00BA1FD9">
        <w:rPr>
          <w:rFonts w:ascii="Calibri" w:hAnsi="Calibri" w:cs="Tahoma"/>
          <w:b/>
          <w:color w:val="0F1419"/>
        </w:rPr>
        <w:t>.</w:t>
      </w:r>
      <w:r w:rsidR="00246A3E" w:rsidRPr="00532FDB">
        <w:rPr>
          <w:rFonts w:ascii="Calibri" w:hAnsi="Calibri" w:cs="Tahoma"/>
          <w:color w:val="0F1419"/>
        </w:rPr>
        <w:t xml:space="preserve"> Με τρόπο εμπροσθοβαρή θα </w:t>
      </w:r>
      <w:r w:rsidR="00DC1D7F" w:rsidRPr="00532FDB">
        <w:rPr>
          <w:rFonts w:ascii="Calibri" w:hAnsi="Calibri" w:cs="Tahoma"/>
          <w:color w:val="0F1419"/>
        </w:rPr>
        <w:t>αποδ</w:t>
      </w:r>
      <w:r w:rsidR="00DC1D7F">
        <w:rPr>
          <w:rFonts w:ascii="Calibri" w:hAnsi="Calibri" w:cs="Tahoma"/>
          <w:color w:val="0F1419"/>
        </w:rPr>
        <w:t>οθούν</w:t>
      </w:r>
      <w:r w:rsidR="00282F95">
        <w:rPr>
          <w:rFonts w:ascii="Calibri" w:hAnsi="Calibri" w:cs="Tahoma"/>
          <w:color w:val="0F1419"/>
        </w:rPr>
        <w:t xml:space="preserve"> </w:t>
      </w:r>
      <w:r w:rsidR="007F644F" w:rsidRPr="00532FDB">
        <w:rPr>
          <w:rFonts w:ascii="Calibri" w:hAnsi="Calibri" w:cs="Tahoma"/>
          <w:color w:val="0F1419"/>
        </w:rPr>
        <w:t xml:space="preserve"> στο ακαδημαϊκό</w:t>
      </w:r>
      <w:r w:rsidR="00246A3E" w:rsidRPr="00532FDB">
        <w:rPr>
          <w:rFonts w:ascii="Calibri" w:hAnsi="Calibri" w:cs="Tahoma"/>
          <w:color w:val="0F1419"/>
        </w:rPr>
        <w:t>/ερευνητικό</w:t>
      </w:r>
      <w:r w:rsidR="00282F95">
        <w:rPr>
          <w:rFonts w:ascii="Calibri" w:hAnsi="Calibri" w:cs="Tahoma"/>
          <w:color w:val="0F1419"/>
        </w:rPr>
        <w:t xml:space="preserve"> οικοσύστημα πρόσθετοι </w:t>
      </w:r>
      <w:r w:rsidR="00A51A6D" w:rsidRPr="00532FDB">
        <w:rPr>
          <w:rFonts w:ascii="Calibri" w:hAnsi="Calibri" w:cs="Tahoma"/>
          <w:color w:val="0F1419"/>
        </w:rPr>
        <w:t>πόρο</w:t>
      </w:r>
      <w:r w:rsidR="00282F95">
        <w:rPr>
          <w:rFonts w:ascii="Calibri" w:hAnsi="Calibri" w:cs="Tahoma"/>
          <w:color w:val="0F1419"/>
        </w:rPr>
        <w:t>ι</w:t>
      </w:r>
      <w:r w:rsidR="007F644F" w:rsidRPr="00532FDB">
        <w:rPr>
          <w:rFonts w:ascii="Calibri" w:hAnsi="Calibri" w:cs="Tahoma"/>
          <w:color w:val="0F1419"/>
        </w:rPr>
        <w:t xml:space="preserve"> ύψους </w:t>
      </w:r>
      <w:r w:rsidR="00BA1FD9">
        <w:rPr>
          <w:rFonts w:ascii="Calibri" w:hAnsi="Calibri" w:cs="Tahoma"/>
          <w:b/>
          <w:color w:val="0F1419"/>
        </w:rPr>
        <w:t>240 εκ.</w:t>
      </w:r>
      <w:r w:rsidR="007F644F" w:rsidRPr="00BA1FD9">
        <w:rPr>
          <w:rFonts w:ascii="Calibri" w:hAnsi="Calibri" w:cs="Tahoma"/>
          <w:b/>
          <w:color w:val="0F1419"/>
        </w:rPr>
        <w:t xml:space="preserve"> ευρώ</w:t>
      </w:r>
      <w:r w:rsidR="007F644F" w:rsidRPr="00532FDB">
        <w:rPr>
          <w:rFonts w:ascii="Calibri" w:hAnsi="Calibri" w:cs="Tahoma"/>
          <w:color w:val="0F1419"/>
        </w:rPr>
        <w:t xml:space="preserve"> κατά την επόμενη τριετία. </w:t>
      </w:r>
    </w:p>
    <w:p w:rsidR="004F64C1" w:rsidRPr="00532FDB" w:rsidRDefault="00A51A6D" w:rsidP="00ED555E">
      <w:pPr>
        <w:pStyle w:val="Default"/>
        <w:spacing w:before="120" w:after="120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 w:cs="Tahoma"/>
          <w:b/>
          <w:color w:val="0F1419"/>
        </w:rPr>
        <w:t>Σημειώνεται ότι η</w:t>
      </w:r>
      <w:r w:rsidR="003344C7" w:rsidRPr="00532FDB">
        <w:rPr>
          <w:rFonts w:ascii="Calibri" w:hAnsi="Calibri" w:cs="Tahoma"/>
          <w:b/>
          <w:color w:val="0F1419"/>
        </w:rPr>
        <w:t xml:space="preserve"> ελληνική συμμετοχή των 60 εκ</w:t>
      </w:r>
      <w:r w:rsidR="001C37D2" w:rsidRPr="00532FDB">
        <w:rPr>
          <w:rFonts w:ascii="Calibri" w:hAnsi="Calibri" w:cs="Tahoma"/>
          <w:b/>
          <w:color w:val="0F1419"/>
        </w:rPr>
        <w:t>.</w:t>
      </w:r>
      <w:r w:rsidR="003344C7" w:rsidRPr="00532FDB">
        <w:rPr>
          <w:rFonts w:ascii="Calibri" w:hAnsi="Calibri" w:cs="Tahoma"/>
          <w:b/>
          <w:color w:val="0F1419"/>
        </w:rPr>
        <w:t xml:space="preserve"> από το ΠΔΕ έχει ήδη καταβληθεί</w:t>
      </w:r>
      <w:r w:rsidRPr="00532FDB">
        <w:rPr>
          <w:rFonts w:ascii="Calibri" w:hAnsi="Calibri" w:cs="Tahoma"/>
          <w:b/>
          <w:color w:val="0F1419"/>
        </w:rPr>
        <w:t>, γεγονός που καταδεικν</w:t>
      </w:r>
      <w:r w:rsidR="001C37D2" w:rsidRPr="00532FDB">
        <w:rPr>
          <w:rFonts w:ascii="Calibri" w:hAnsi="Calibri" w:cs="Tahoma"/>
          <w:b/>
          <w:color w:val="0F1419"/>
        </w:rPr>
        <w:t>ύ</w:t>
      </w:r>
      <w:r w:rsidRPr="00532FDB">
        <w:rPr>
          <w:rFonts w:ascii="Calibri" w:hAnsi="Calibri" w:cs="Tahoma"/>
          <w:b/>
          <w:color w:val="0F1419"/>
        </w:rPr>
        <w:t>ει την ισχυρή δέσμευση της ελληνικής κυβέρνησης</w:t>
      </w:r>
      <w:r w:rsidR="003344C7" w:rsidRPr="00532FDB">
        <w:rPr>
          <w:rFonts w:ascii="Calibri" w:hAnsi="Calibri" w:cs="Tahoma"/>
          <w:b/>
          <w:color w:val="0F1419"/>
        </w:rPr>
        <w:t>.</w:t>
      </w:r>
    </w:p>
    <w:p w:rsidR="005379BF" w:rsidRPr="00532FDB" w:rsidRDefault="005379BF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  <w:sz w:val="26"/>
          <w:szCs w:val="26"/>
        </w:rPr>
      </w:pPr>
    </w:p>
    <w:p w:rsidR="00A5090D" w:rsidRPr="00532FDB" w:rsidRDefault="007F644F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b/>
          <w:color w:val="0F1419"/>
        </w:rPr>
      </w:pPr>
      <w:r w:rsidRPr="00532FDB">
        <w:rPr>
          <w:rFonts w:ascii="Calibri" w:hAnsi="Calibri" w:cs="Tahoma"/>
          <w:b/>
          <w:color w:val="0F1419"/>
        </w:rPr>
        <w:t xml:space="preserve">δ) </w:t>
      </w:r>
      <w:r w:rsidR="00D3219B" w:rsidRPr="00532FDB">
        <w:rPr>
          <w:rFonts w:ascii="Calibri" w:hAnsi="Calibri" w:cs="Tahoma"/>
          <w:b/>
          <w:color w:val="0F1419"/>
        </w:rPr>
        <w:t>Υπερ-</w:t>
      </w:r>
      <w:r w:rsidR="00A5090D" w:rsidRPr="00532FDB">
        <w:rPr>
          <w:rFonts w:ascii="Calibri" w:hAnsi="Calibri" w:cs="Tahoma"/>
          <w:b/>
          <w:bCs/>
          <w:color w:val="0F1419"/>
        </w:rPr>
        <w:t>Ταμείο Επιχειρηματικών Συμμετοχών</w:t>
      </w:r>
    </w:p>
    <w:p w:rsidR="007F644F" w:rsidRPr="00532FDB" w:rsidRDefault="007F644F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/>
          <w:b/>
          <w:bCs/>
        </w:rPr>
        <w:lastRenderedPageBreak/>
        <w:t xml:space="preserve">Παρουσίαση πολιτικών και δράσεων: </w:t>
      </w:r>
      <w:r w:rsidRPr="00532FDB">
        <w:rPr>
          <w:rFonts w:ascii="Calibri" w:hAnsi="Calibri" w:cs="Tahoma"/>
          <w:color w:val="0F1419"/>
        </w:rPr>
        <w:t>Το </w:t>
      </w:r>
      <w:r w:rsidR="00D3219B" w:rsidRPr="00532FDB">
        <w:rPr>
          <w:rFonts w:ascii="Calibri" w:hAnsi="Calibri" w:cs="Tahoma"/>
          <w:color w:val="0F1419"/>
        </w:rPr>
        <w:t>Υπερ-</w:t>
      </w:r>
      <w:r w:rsidRPr="00532FDB">
        <w:rPr>
          <w:rFonts w:ascii="Calibri" w:hAnsi="Calibri" w:cs="Tahoma"/>
          <w:bCs/>
          <w:color w:val="0F1419"/>
        </w:rPr>
        <w:t>Ταμείο Επιχειρηματικών Συμμετοχών (Equifund)</w:t>
      </w:r>
      <w:r w:rsidRPr="00532FDB">
        <w:rPr>
          <w:rFonts w:ascii="Calibri" w:hAnsi="Calibri" w:cs="Tahoma"/>
          <w:color w:val="0F1419"/>
        </w:rPr>
        <w:t> αποτελεί μια επενδυτική πλατφόρμα με πολλαπλασιαστικό αντίκτυπο στην οικονομία και στην κοινωνία η οποία παρέχει τη δυνατότητα ανεύρεσης χρηματοδότησης μέσω συμμετοχών</w:t>
      </w:r>
      <w:r w:rsidR="00DC1D7F">
        <w:rPr>
          <w:rFonts w:ascii="Calibri" w:hAnsi="Calibri" w:cs="Tahoma"/>
          <w:color w:val="0F1419"/>
        </w:rPr>
        <w:t>/συνεπενδύσεων</w:t>
      </w:r>
      <w:r w:rsidRPr="00532FDB">
        <w:rPr>
          <w:rFonts w:ascii="Calibri" w:hAnsi="Calibri" w:cs="Tahoma"/>
          <w:color w:val="0F1419"/>
        </w:rPr>
        <w:t xml:space="preserve"> </w:t>
      </w:r>
      <w:r w:rsidR="00DC1D7F">
        <w:rPr>
          <w:rFonts w:ascii="Calibri" w:hAnsi="Calibri" w:cs="Tahoma"/>
          <w:color w:val="0F1419"/>
        </w:rPr>
        <w:t>στις κεφαλαιακές ανάγκες για την δημιουργία και ανάπτυξη νέων και καινοτόμων επιχειρήσεων</w:t>
      </w:r>
      <w:r w:rsidRPr="00532FDB">
        <w:rPr>
          <w:rFonts w:ascii="Calibri" w:hAnsi="Calibri" w:cs="Tahoma"/>
          <w:color w:val="0F1419"/>
        </w:rPr>
        <w:t xml:space="preserve">. </w:t>
      </w:r>
      <w:r w:rsidR="00E846AB" w:rsidRPr="00532FDB">
        <w:rPr>
          <w:rFonts w:ascii="Calibri" w:hAnsi="Calibri" w:cs="Tahoma"/>
          <w:color w:val="0F1419"/>
        </w:rPr>
        <w:t xml:space="preserve">Σε αυτό μετέχει το ελληνικό </w:t>
      </w:r>
      <w:r w:rsidR="00DC1D7F">
        <w:rPr>
          <w:rFonts w:ascii="Calibri" w:hAnsi="Calibri" w:cs="Tahoma"/>
          <w:color w:val="0F1419"/>
        </w:rPr>
        <w:t>Δ</w:t>
      </w:r>
      <w:r w:rsidR="00E846AB" w:rsidRPr="00532FDB">
        <w:rPr>
          <w:rFonts w:ascii="Calibri" w:hAnsi="Calibri" w:cs="Tahoma"/>
          <w:color w:val="0F1419"/>
        </w:rPr>
        <w:t>ημόσιο και το Ευρωπαϊκό Ταμείο Επενδύσεων.</w:t>
      </w:r>
    </w:p>
    <w:p w:rsidR="00A85AC3" w:rsidRPr="00532FDB" w:rsidRDefault="00A5090D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/>
        </w:rPr>
      </w:pPr>
      <w:r w:rsidRPr="00532FDB">
        <w:rPr>
          <w:rFonts w:ascii="Calibri" w:hAnsi="Calibri"/>
          <w:bCs/>
        </w:rPr>
        <w:t>Τ</w:t>
      </w:r>
      <w:r w:rsidRPr="00532FDB">
        <w:rPr>
          <w:rFonts w:ascii="Calibri" w:hAnsi="Calibri"/>
        </w:rPr>
        <w:t xml:space="preserve">ο σχέδιο αυτό αποτελεί μία συγκροτημένη, συστηματική και ολοκληρωμένη αναπτυξιακή προσπάθεια  για την αξιοποίηση ερευνητικών  αποτελεσμάτων και ιδεών και την </w:t>
      </w:r>
      <w:r w:rsidR="00742E51" w:rsidRPr="00532FDB">
        <w:rPr>
          <w:rFonts w:ascii="Calibri" w:hAnsi="Calibri"/>
        </w:rPr>
        <w:t>στήριξη</w:t>
      </w:r>
      <w:r w:rsidRPr="00532FDB">
        <w:rPr>
          <w:rFonts w:ascii="Calibri" w:hAnsi="Calibri"/>
        </w:rPr>
        <w:t xml:space="preserve"> της καινοτόμου επιχειρηματικότητας </w:t>
      </w:r>
      <w:r w:rsidR="00DC1D7F">
        <w:rPr>
          <w:rFonts w:ascii="Calibri" w:hAnsi="Calibri"/>
        </w:rPr>
        <w:t>δίνοντας</w:t>
      </w:r>
      <w:r w:rsidRPr="00532FDB">
        <w:rPr>
          <w:rFonts w:ascii="Calibri" w:hAnsi="Calibri"/>
        </w:rPr>
        <w:t xml:space="preserve"> </w:t>
      </w:r>
      <w:r w:rsidR="00E846AB" w:rsidRPr="00532FDB">
        <w:rPr>
          <w:rFonts w:ascii="Calibri" w:hAnsi="Calibri"/>
        </w:rPr>
        <w:t xml:space="preserve">έμφαση στη νεανική επιχειρηματικότητα, με </w:t>
      </w:r>
      <w:r w:rsidRPr="00532FDB">
        <w:rPr>
          <w:rFonts w:ascii="Calibri" w:hAnsi="Calibri"/>
        </w:rPr>
        <w:t>τρόπο που για πρώτη φορά εφαρμόζεται στη χώρα.</w:t>
      </w:r>
      <w:r w:rsidR="002A2841" w:rsidRPr="00532FDB">
        <w:rPr>
          <w:rFonts w:ascii="Calibri" w:hAnsi="Calibri"/>
        </w:rPr>
        <w:t xml:space="preserve"> </w:t>
      </w:r>
    </w:p>
    <w:p w:rsidR="00A85AC3" w:rsidRPr="00532FDB" w:rsidRDefault="002A2841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/>
        </w:rPr>
      </w:pPr>
      <w:r w:rsidRPr="00532FDB">
        <w:rPr>
          <w:rFonts w:ascii="Calibri" w:hAnsi="Calibri"/>
        </w:rPr>
        <w:t>Το Υπερ-Ταμε</w:t>
      </w:r>
      <w:r w:rsidR="00A85AC3" w:rsidRPr="00532FDB">
        <w:rPr>
          <w:rFonts w:ascii="Calibri" w:hAnsi="Calibri"/>
        </w:rPr>
        <w:t>ίο θα περιλαμβάνει τρία Ταμεία:</w:t>
      </w:r>
      <w:r w:rsidRPr="00532FDB">
        <w:rPr>
          <w:rFonts w:ascii="Calibri" w:hAnsi="Calibri"/>
        </w:rPr>
        <w:t xml:space="preserve"> </w:t>
      </w:r>
    </w:p>
    <w:p w:rsidR="00F579F7" w:rsidRPr="00532FDB" w:rsidRDefault="002A2841" w:rsidP="00A2692A">
      <w:pPr>
        <w:pStyle w:val="Web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714" w:hanging="357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/>
        </w:rPr>
        <w:t xml:space="preserve">το </w:t>
      </w:r>
      <w:r w:rsidR="00A85AC3" w:rsidRPr="00532FDB">
        <w:rPr>
          <w:rFonts w:ascii="Calibri" w:hAnsi="Calibri"/>
        </w:rPr>
        <w:t>τ</w:t>
      </w:r>
      <w:r w:rsidRPr="00532FDB">
        <w:rPr>
          <w:rFonts w:ascii="Calibri" w:hAnsi="Calibri"/>
        </w:rPr>
        <w:t xml:space="preserve">αμείο </w:t>
      </w:r>
      <w:r w:rsidR="00A85AC3" w:rsidRPr="00532FDB">
        <w:rPr>
          <w:rFonts w:ascii="Calibri" w:hAnsi="Calibri"/>
        </w:rPr>
        <w:t>«</w:t>
      </w:r>
      <w:r w:rsidRPr="00532FDB">
        <w:rPr>
          <w:rFonts w:ascii="Calibri" w:hAnsi="Calibri"/>
          <w:b/>
        </w:rPr>
        <w:t>Παράθυρο Καινοτομίας</w:t>
      </w:r>
      <w:r w:rsidRPr="00532FDB">
        <w:rPr>
          <w:rFonts w:ascii="Calibri" w:hAnsi="Calibri"/>
        </w:rPr>
        <w:t>»,</w:t>
      </w:r>
      <w:r w:rsidR="0069195D" w:rsidRPr="00532FDB">
        <w:rPr>
          <w:rFonts w:ascii="Calibri" w:hAnsi="Calibri"/>
        </w:rPr>
        <w:t xml:space="preserve"> το οποίο αποσκοπεί στη μετάφραση</w:t>
      </w:r>
      <w:r w:rsidRPr="00532FDB">
        <w:rPr>
          <w:rFonts w:ascii="Calibri" w:hAnsi="Calibri"/>
        </w:rPr>
        <w:t xml:space="preserve"> </w:t>
      </w:r>
      <w:r w:rsidR="005E065B">
        <w:rPr>
          <w:rFonts w:ascii="Calibri" w:hAnsi="Calibri"/>
        </w:rPr>
        <w:t xml:space="preserve">αξιοποιήσιμων </w:t>
      </w:r>
      <w:r w:rsidRPr="00532FDB">
        <w:rPr>
          <w:rFonts w:ascii="Calibri" w:hAnsi="Calibri"/>
        </w:rPr>
        <w:t>ερευνητικών ιδεών και αποτελεσμάτων σε επιχειρηματικές δράσεις. Το Παράθυρο Καινοτομίας</w:t>
      </w:r>
      <w:r w:rsidR="005E065B">
        <w:rPr>
          <w:rFonts w:ascii="Calibri" w:hAnsi="Calibri"/>
        </w:rPr>
        <w:t xml:space="preserve"> </w:t>
      </w:r>
      <w:r w:rsidR="00A85AC3" w:rsidRPr="00532FDB">
        <w:rPr>
          <w:rFonts w:ascii="Calibri" w:hAnsi="Calibri" w:cs="Tahoma"/>
          <w:color w:val="0F1419"/>
        </w:rPr>
        <w:t>θα στηρίζει</w:t>
      </w:r>
      <w:r w:rsidR="00A85AC3" w:rsidRPr="00532FDB">
        <w:rPr>
          <w:rFonts w:ascii="Calibri" w:hAnsi="Calibri"/>
        </w:rPr>
        <w:t xml:space="preserve">  δομές ενίσχυσης της νεανικής κυρίως επιχειρηματικότητας, όπως τεχνολογικά πάρκα, θερμοκοιτίδες καθώς και</w:t>
      </w:r>
      <w:r w:rsidR="00A85AC3" w:rsidRPr="00532FDB">
        <w:rPr>
          <w:rFonts w:ascii="Calibri" w:hAnsi="Calibri" w:cs="Tahoma"/>
          <w:color w:val="0F1419"/>
        </w:rPr>
        <w:t xml:space="preserve"> δομές επιτάχυνσης </w:t>
      </w:r>
      <w:r w:rsidR="00A85AC3" w:rsidRPr="00532FDB">
        <w:rPr>
          <w:rFonts w:ascii="Calibri" w:hAnsi="Calibri"/>
        </w:rPr>
        <w:t>(</w:t>
      </w:r>
      <w:r w:rsidR="00A85AC3" w:rsidRPr="00532FDB">
        <w:rPr>
          <w:rFonts w:ascii="Calibri" w:hAnsi="Calibri"/>
          <w:lang w:val="en-US"/>
        </w:rPr>
        <w:t>Accelerator</w:t>
      </w:r>
      <w:r w:rsidR="004130C5" w:rsidRPr="00532FDB">
        <w:rPr>
          <w:rFonts w:ascii="Calibri" w:hAnsi="Calibri"/>
          <w:lang w:val="en-US"/>
        </w:rPr>
        <w:t>s</w:t>
      </w:r>
      <w:r w:rsidR="00A85AC3" w:rsidRPr="00532FDB">
        <w:rPr>
          <w:rFonts w:ascii="Calibri" w:hAnsi="Calibri"/>
        </w:rPr>
        <w:t xml:space="preserve">) </w:t>
      </w:r>
      <w:r w:rsidR="00A85AC3" w:rsidRPr="00532FDB">
        <w:rPr>
          <w:rFonts w:ascii="Calibri" w:hAnsi="Calibri" w:cs="Tahoma"/>
          <w:color w:val="0F1419"/>
        </w:rPr>
        <w:t>και μεταφοράς τεχνολογίας</w:t>
      </w:r>
      <w:r w:rsidR="00D42A92" w:rsidRPr="00532FDB">
        <w:rPr>
          <w:rFonts w:ascii="Calibri" w:hAnsi="Calibri" w:cs="Tahoma"/>
          <w:color w:val="0F1419"/>
        </w:rPr>
        <w:t xml:space="preserve"> </w:t>
      </w:r>
      <w:r w:rsidR="00D42A92" w:rsidRPr="00532FDB">
        <w:rPr>
          <w:rFonts w:ascii="Calibri" w:hAnsi="Calibri"/>
        </w:rPr>
        <w:t>(</w:t>
      </w:r>
      <w:r w:rsidR="00D42A92" w:rsidRPr="00532FDB">
        <w:rPr>
          <w:rFonts w:ascii="Calibri" w:hAnsi="Calibri"/>
          <w:lang w:val="en-US"/>
        </w:rPr>
        <w:t>Technology</w:t>
      </w:r>
      <w:r w:rsidR="00D42A92" w:rsidRPr="00532FDB">
        <w:rPr>
          <w:rFonts w:ascii="Calibri" w:hAnsi="Calibri"/>
        </w:rPr>
        <w:t xml:space="preserve"> </w:t>
      </w:r>
      <w:r w:rsidR="00D42A92" w:rsidRPr="00532FDB">
        <w:rPr>
          <w:rFonts w:ascii="Calibri" w:hAnsi="Calibri"/>
          <w:lang w:val="en-US"/>
        </w:rPr>
        <w:t>Transfer</w:t>
      </w:r>
      <w:r w:rsidR="00D42A92" w:rsidRPr="00532FDB">
        <w:rPr>
          <w:rFonts w:ascii="Calibri" w:hAnsi="Calibri"/>
        </w:rPr>
        <w:t xml:space="preserve"> </w:t>
      </w:r>
      <w:r w:rsidR="00D42A92" w:rsidRPr="00532FDB">
        <w:rPr>
          <w:rFonts w:ascii="Calibri" w:hAnsi="Calibri"/>
          <w:lang w:val="en-US"/>
        </w:rPr>
        <w:t>Fund</w:t>
      </w:r>
      <w:r w:rsidR="00D42A92" w:rsidRPr="00532FDB">
        <w:rPr>
          <w:rFonts w:ascii="Calibri" w:hAnsi="Calibri"/>
        </w:rPr>
        <w:t xml:space="preserve"> </w:t>
      </w:r>
      <w:r w:rsidR="00D42A92" w:rsidRPr="00532FDB">
        <w:rPr>
          <w:rFonts w:ascii="Calibri" w:hAnsi="Calibri"/>
          <w:lang w:val="en-US"/>
        </w:rPr>
        <w:t>TT</w:t>
      </w:r>
      <w:r w:rsidR="00D42A92" w:rsidRPr="00532FDB">
        <w:rPr>
          <w:rFonts w:ascii="Calibri" w:hAnsi="Calibri"/>
        </w:rPr>
        <w:t xml:space="preserve"> </w:t>
      </w:r>
      <w:r w:rsidR="00D42A92" w:rsidRPr="00532FDB">
        <w:rPr>
          <w:rFonts w:ascii="Calibri" w:hAnsi="Calibri"/>
          <w:lang w:val="en-US"/>
        </w:rPr>
        <w:t>Fund</w:t>
      </w:r>
      <w:r w:rsidR="00D42A92" w:rsidRPr="00532FDB">
        <w:rPr>
          <w:rFonts w:ascii="Calibri" w:hAnsi="Calibri"/>
        </w:rPr>
        <w:t xml:space="preserve">), </w:t>
      </w:r>
      <w:r w:rsidR="004130C5" w:rsidRPr="00532FDB">
        <w:rPr>
          <w:rFonts w:ascii="Calibri" w:hAnsi="Calibri"/>
        </w:rPr>
        <w:t xml:space="preserve">όπως </w:t>
      </w:r>
      <w:r w:rsidR="00D42A92" w:rsidRPr="00532FDB">
        <w:rPr>
          <w:rFonts w:ascii="Calibri" w:hAnsi="Calibri"/>
        </w:rPr>
        <w:t xml:space="preserve">στήριξη πνευματικής ιδιοκτησίας, δημιουργία </w:t>
      </w:r>
      <w:r w:rsidR="00D42A92" w:rsidRPr="00532FDB">
        <w:rPr>
          <w:rFonts w:ascii="Calibri" w:hAnsi="Calibri"/>
          <w:lang w:val="en-US"/>
        </w:rPr>
        <w:t>start</w:t>
      </w:r>
      <w:r w:rsidR="00D42A92" w:rsidRPr="00532FDB">
        <w:rPr>
          <w:rFonts w:ascii="Calibri" w:hAnsi="Calibri"/>
        </w:rPr>
        <w:t xml:space="preserve"> </w:t>
      </w:r>
      <w:r w:rsidR="00D42A92" w:rsidRPr="00532FDB">
        <w:rPr>
          <w:rFonts w:ascii="Calibri" w:hAnsi="Calibri"/>
          <w:lang w:val="en-US"/>
        </w:rPr>
        <w:t>up</w:t>
      </w:r>
      <w:r w:rsidR="00D42A92" w:rsidRPr="00532FDB">
        <w:rPr>
          <w:rFonts w:ascii="Calibri" w:hAnsi="Calibri"/>
        </w:rPr>
        <w:t xml:space="preserve"> κ.α.</w:t>
      </w:r>
      <w:r w:rsidR="00A85AC3" w:rsidRPr="00532FDB">
        <w:rPr>
          <w:rFonts w:ascii="Calibri" w:hAnsi="Calibri" w:cs="Tahoma"/>
          <w:color w:val="0F1419"/>
        </w:rPr>
        <w:t xml:space="preserve"> </w:t>
      </w:r>
    </w:p>
    <w:p w:rsidR="00A85AC3" w:rsidRPr="00532FDB" w:rsidRDefault="00A85AC3" w:rsidP="00A2692A">
      <w:pPr>
        <w:pStyle w:val="Web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/>
        </w:rPr>
        <w:t>το ταμείο «</w:t>
      </w:r>
      <w:r w:rsidRPr="00532FDB">
        <w:rPr>
          <w:rFonts w:ascii="Calibri" w:hAnsi="Calibri"/>
          <w:b/>
        </w:rPr>
        <w:t>Πρώιμης Επιχειρηματικότητας</w:t>
      </w:r>
      <w:r w:rsidRPr="00532FDB">
        <w:rPr>
          <w:rFonts w:ascii="Calibri" w:hAnsi="Calibri"/>
        </w:rPr>
        <w:t>» με στόχο τη στήριξη νέων καινοτόμων επιχειρήσεων στα αρχικά τους στάδια και,</w:t>
      </w:r>
    </w:p>
    <w:p w:rsidR="00A85AC3" w:rsidRPr="00532FDB" w:rsidRDefault="00A85AC3" w:rsidP="00A2692A">
      <w:pPr>
        <w:pStyle w:val="Web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/>
        </w:rPr>
        <w:t>το ταμείο «</w:t>
      </w:r>
      <w:r w:rsidRPr="00532FDB">
        <w:rPr>
          <w:rFonts w:ascii="Calibri" w:hAnsi="Calibri"/>
          <w:b/>
        </w:rPr>
        <w:t>Μεγέθυνσης</w:t>
      </w:r>
      <w:r w:rsidRPr="00532FDB">
        <w:rPr>
          <w:rFonts w:ascii="Calibri" w:hAnsi="Calibri"/>
        </w:rPr>
        <w:t xml:space="preserve">» που θα στηρίζει </w:t>
      </w:r>
      <w:r w:rsidR="003D52B8" w:rsidRPr="00532FDB">
        <w:rPr>
          <w:rFonts w:ascii="Calibri" w:hAnsi="Calibri"/>
        </w:rPr>
        <w:t>επόμενα στάδια</w:t>
      </w:r>
      <w:r w:rsidRPr="00532FDB">
        <w:rPr>
          <w:rFonts w:ascii="Calibri" w:hAnsi="Calibri"/>
        </w:rPr>
        <w:t xml:space="preserve"> ανάπτυξη</w:t>
      </w:r>
      <w:r w:rsidR="003D52B8" w:rsidRPr="00532FDB">
        <w:rPr>
          <w:rFonts w:ascii="Calibri" w:hAnsi="Calibri"/>
        </w:rPr>
        <w:t>ς</w:t>
      </w:r>
      <w:r w:rsidRPr="00532FDB">
        <w:rPr>
          <w:rFonts w:ascii="Calibri" w:hAnsi="Calibri"/>
        </w:rPr>
        <w:t xml:space="preserve"> καινοτόμων επιχειρήσεων</w:t>
      </w:r>
      <w:r w:rsidR="00A91B1D" w:rsidRPr="00532FDB">
        <w:rPr>
          <w:rFonts w:ascii="Calibri" w:hAnsi="Calibri"/>
        </w:rPr>
        <w:t>.</w:t>
      </w:r>
    </w:p>
    <w:p w:rsidR="00A91B1D" w:rsidRPr="00532FDB" w:rsidRDefault="00A91B1D" w:rsidP="00A2692A">
      <w:pPr>
        <w:pStyle w:val="Web"/>
        <w:shd w:val="clear" w:color="auto" w:fill="FFFFFF"/>
        <w:spacing w:before="120" w:beforeAutospacing="0" w:after="120" w:afterAutospacing="0"/>
        <w:ind w:left="720"/>
        <w:jc w:val="both"/>
        <w:rPr>
          <w:rFonts w:ascii="Calibri" w:hAnsi="Calibri" w:cs="Tahoma"/>
          <w:color w:val="0F1419"/>
        </w:rPr>
      </w:pPr>
    </w:p>
    <w:p w:rsidR="00203A76" w:rsidRPr="00532FDB" w:rsidRDefault="00A5090D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/>
          <w:b/>
          <w:bCs/>
        </w:rPr>
        <w:t xml:space="preserve">Ωφελούμενες ομάδες: </w:t>
      </w:r>
      <w:r w:rsidRPr="00532FDB">
        <w:rPr>
          <w:rFonts w:ascii="Calibri" w:hAnsi="Calibri" w:cs="Tahoma"/>
          <w:color w:val="0F1419"/>
        </w:rPr>
        <w:t xml:space="preserve">Το </w:t>
      </w:r>
      <w:r w:rsidR="00CF0596" w:rsidRPr="00532FDB">
        <w:rPr>
          <w:rFonts w:ascii="Calibri" w:hAnsi="Calibri" w:cs="Tahoma"/>
          <w:bCs/>
          <w:color w:val="0F1419"/>
        </w:rPr>
        <w:t xml:space="preserve">«Παράθυρο Καινοτομίας» </w:t>
      </w:r>
      <w:r w:rsidRPr="00532FDB">
        <w:rPr>
          <w:rFonts w:ascii="Calibri" w:hAnsi="Calibri" w:cs="Tahoma"/>
          <w:color w:val="0F1419"/>
        </w:rPr>
        <w:t xml:space="preserve">θα στοχεύει ομάδες/ έργα ή/και νεοφυείς επιχειρήσεις (start-ups) προερχόμενες από ΑΕΙ, Ερευνητικά κέντρα ή άλλους οργανισμούς με σημαντική ερευνητική δραστηριότητα. Ο στόχος είναι η αξιοποίηση ερευνητικών αποτελεσμάτων που βρίσκονται σε </w:t>
      </w:r>
      <w:r w:rsidR="003D52B8" w:rsidRPr="00532FDB">
        <w:rPr>
          <w:rFonts w:ascii="Calibri" w:hAnsi="Calibri" w:cs="Tahoma"/>
          <w:color w:val="0F1419"/>
        </w:rPr>
        <w:t>ώριμο στάδιο τεχνολογικής ετοιμότητας, μέσω της</w:t>
      </w:r>
      <w:r w:rsidRPr="00532FDB">
        <w:rPr>
          <w:rFonts w:ascii="Calibri" w:hAnsi="Calibri" w:cs="Tahoma"/>
          <w:color w:val="0F1419"/>
        </w:rPr>
        <w:t xml:space="preserve"> διαμόρφωση</w:t>
      </w:r>
      <w:r w:rsidR="003D52B8" w:rsidRPr="00532FDB">
        <w:rPr>
          <w:rFonts w:ascii="Calibri" w:hAnsi="Calibri" w:cs="Tahoma"/>
          <w:color w:val="0F1419"/>
        </w:rPr>
        <w:t>ς</w:t>
      </w:r>
      <w:r w:rsidRPr="00532FDB">
        <w:rPr>
          <w:rFonts w:ascii="Calibri" w:hAnsi="Calibri" w:cs="Tahoma"/>
          <w:color w:val="0F1419"/>
        </w:rPr>
        <w:t xml:space="preserve"> επιχειρηματικών σχεδίων</w:t>
      </w:r>
      <w:r w:rsidR="003D52B8" w:rsidRPr="00532FDB">
        <w:rPr>
          <w:rFonts w:ascii="Calibri" w:hAnsi="Calibri" w:cs="Tahoma"/>
          <w:color w:val="0F1419"/>
        </w:rPr>
        <w:t xml:space="preserve">, τη στήριξη πνευματικής ιδιοκτησίας </w:t>
      </w:r>
      <w:r w:rsidR="00203A76" w:rsidRPr="00532FDB">
        <w:rPr>
          <w:rFonts w:ascii="Calibri" w:hAnsi="Calibri" w:cs="Tahoma"/>
          <w:color w:val="0F1419"/>
        </w:rPr>
        <w:t>και άλλων δράσεων</w:t>
      </w:r>
      <w:r w:rsidR="006B54CF">
        <w:rPr>
          <w:rFonts w:ascii="Calibri" w:hAnsi="Calibri" w:cs="Tahoma"/>
          <w:color w:val="0F1419"/>
        </w:rPr>
        <w:t xml:space="preserve"> </w:t>
      </w:r>
      <w:r w:rsidR="00203A76" w:rsidRPr="00532FDB">
        <w:rPr>
          <w:rFonts w:ascii="Calibri" w:hAnsi="Calibri" w:cs="Tahoma"/>
          <w:color w:val="0F1419"/>
        </w:rPr>
        <w:t>για την οικονομική και επιχειρηματική αξιοποίησή τους.</w:t>
      </w:r>
    </w:p>
    <w:p w:rsidR="003D52B8" w:rsidRPr="00532FDB" w:rsidRDefault="00203A76" w:rsidP="00A2692A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="Calibri" w:hAnsi="Calibri" w:cs="Tahoma"/>
          <w:color w:val="0F1419"/>
        </w:rPr>
      </w:pPr>
      <w:r w:rsidRPr="00532FDB">
        <w:rPr>
          <w:rFonts w:ascii="Calibri" w:hAnsi="Calibri" w:cs="Tahoma"/>
          <w:color w:val="0F1419"/>
        </w:rPr>
        <w:t xml:space="preserve"> </w:t>
      </w:r>
    </w:p>
    <w:p w:rsidR="00A5090D" w:rsidRDefault="00A5090D" w:rsidP="00A2692A">
      <w:pPr>
        <w:pStyle w:val="Default"/>
        <w:spacing w:before="120" w:after="120"/>
        <w:jc w:val="both"/>
        <w:rPr>
          <w:rFonts w:ascii="Calibri" w:eastAsia="Times New Roman" w:hAnsi="Calibri" w:cs="Tahoma"/>
          <w:b/>
          <w:bCs/>
          <w:color w:val="0F1419"/>
        </w:rPr>
      </w:pPr>
      <w:r w:rsidRPr="00532FDB">
        <w:rPr>
          <w:rFonts w:ascii="Calibri" w:hAnsi="Calibri"/>
          <w:b/>
          <w:bCs/>
        </w:rPr>
        <w:t>Χρηματοδότηση</w:t>
      </w:r>
      <w:r w:rsidR="00742E51" w:rsidRPr="00532FDB">
        <w:rPr>
          <w:rFonts w:ascii="Calibri" w:hAnsi="Calibri"/>
          <w:b/>
          <w:bCs/>
        </w:rPr>
        <w:t xml:space="preserve">: </w:t>
      </w:r>
      <w:r w:rsidR="00536516" w:rsidRPr="00532FDB">
        <w:rPr>
          <w:rFonts w:ascii="Calibri" w:hAnsi="Calibri"/>
          <w:bCs/>
        </w:rPr>
        <w:t>Το αρχικό σ</w:t>
      </w:r>
      <w:r w:rsidR="003D52B8" w:rsidRPr="00532FDB">
        <w:rPr>
          <w:rFonts w:ascii="Calibri" w:hAnsi="Calibri"/>
          <w:bCs/>
        </w:rPr>
        <w:t>υνολικό κεφάλαιο</w:t>
      </w:r>
      <w:r w:rsidR="00203A76" w:rsidRPr="00532FDB">
        <w:rPr>
          <w:rFonts w:ascii="Calibri" w:hAnsi="Calibri"/>
          <w:bCs/>
        </w:rPr>
        <w:t xml:space="preserve"> του Υπέρ-Ταμείου</w:t>
      </w:r>
      <w:r w:rsidR="003D52B8" w:rsidRPr="00532FDB">
        <w:rPr>
          <w:rFonts w:ascii="Calibri" w:hAnsi="Calibri"/>
          <w:bCs/>
        </w:rPr>
        <w:t xml:space="preserve"> ανέρχεται σε </w:t>
      </w:r>
      <w:r w:rsidR="003D52B8" w:rsidRPr="009208DF">
        <w:rPr>
          <w:rFonts w:ascii="Calibri" w:hAnsi="Calibri"/>
          <w:b/>
          <w:bCs/>
        </w:rPr>
        <w:t>26</w:t>
      </w:r>
      <w:r w:rsidR="00536516" w:rsidRPr="009208DF">
        <w:rPr>
          <w:rFonts w:ascii="Calibri" w:hAnsi="Calibri"/>
          <w:b/>
          <w:bCs/>
        </w:rPr>
        <w:t>0 εκ</w:t>
      </w:r>
      <w:r w:rsidR="00536516" w:rsidRPr="00532FDB">
        <w:rPr>
          <w:rFonts w:ascii="Calibri" w:hAnsi="Calibri"/>
          <w:bCs/>
        </w:rPr>
        <w:t xml:space="preserve">. </w:t>
      </w:r>
      <w:r w:rsidR="00536516" w:rsidRPr="009208DF">
        <w:rPr>
          <w:rFonts w:ascii="Calibri" w:hAnsi="Calibri"/>
          <w:b/>
          <w:bCs/>
        </w:rPr>
        <w:t>ευρώ</w:t>
      </w:r>
      <w:r w:rsidR="00536516" w:rsidRPr="00532FDB">
        <w:rPr>
          <w:rFonts w:ascii="Calibri" w:eastAsia="Times New Roman" w:hAnsi="Calibri" w:cs="Tahoma"/>
          <w:color w:val="0F1419"/>
        </w:rPr>
        <w:t>.</w:t>
      </w:r>
      <w:r w:rsidR="00E95E0D" w:rsidRPr="00532FDB">
        <w:rPr>
          <w:rFonts w:ascii="Calibri" w:hAnsi="Calibri"/>
          <w:bCs/>
        </w:rPr>
        <w:t xml:space="preserve"> </w:t>
      </w:r>
      <w:r w:rsidR="0092049C" w:rsidRPr="00532FDB">
        <w:rPr>
          <w:rFonts w:ascii="Calibri" w:hAnsi="Calibri"/>
          <w:bCs/>
        </w:rPr>
        <w:t>Αναμένεται να</w:t>
      </w:r>
      <w:r w:rsidRPr="00532FDB">
        <w:rPr>
          <w:rFonts w:ascii="Calibri" w:eastAsia="Times New Roman" w:hAnsi="Calibri" w:cs="Tahoma"/>
          <w:bCs/>
          <w:color w:val="0F1419"/>
        </w:rPr>
        <w:t xml:space="preserve"> υπάρξει </w:t>
      </w:r>
      <w:r w:rsidR="0092049C" w:rsidRPr="00532FDB">
        <w:rPr>
          <w:rFonts w:ascii="Calibri" w:eastAsia="Times New Roman" w:hAnsi="Calibri" w:cs="Tahoma"/>
          <w:bCs/>
          <w:color w:val="0F1419"/>
        </w:rPr>
        <w:t xml:space="preserve">σημαντική </w:t>
      </w:r>
      <w:r w:rsidRPr="00532FDB">
        <w:rPr>
          <w:rFonts w:ascii="Calibri" w:eastAsia="Times New Roman" w:hAnsi="Calibri" w:cs="Tahoma"/>
          <w:bCs/>
          <w:color w:val="0F1419"/>
        </w:rPr>
        <w:t>μόχλευση πόρων από</w:t>
      </w:r>
      <w:r w:rsidRPr="00532FDB">
        <w:rPr>
          <w:rFonts w:ascii="Calibri" w:hAnsi="Calibri" w:cs="Tahoma"/>
          <w:bCs/>
          <w:color w:val="0F1419"/>
        </w:rPr>
        <w:t xml:space="preserve"> </w:t>
      </w:r>
      <w:r w:rsidR="0001049A" w:rsidRPr="00532FDB">
        <w:rPr>
          <w:rFonts w:ascii="Calibri" w:eastAsia="Times New Roman" w:hAnsi="Calibri" w:cs="Tahoma"/>
          <w:bCs/>
          <w:color w:val="0F1419"/>
        </w:rPr>
        <w:t>Ευρωπαϊκούς ή Διεθνείς φορείς</w:t>
      </w:r>
      <w:r w:rsidRPr="00532FDB">
        <w:rPr>
          <w:rFonts w:ascii="Calibri" w:hAnsi="Calibri" w:cs="Tahoma"/>
          <w:bCs/>
          <w:color w:val="0F1419"/>
        </w:rPr>
        <w:t xml:space="preserve">, </w:t>
      </w:r>
      <w:r w:rsidR="0001049A" w:rsidRPr="00532FDB">
        <w:rPr>
          <w:rFonts w:ascii="Calibri" w:eastAsia="Times New Roman" w:hAnsi="Calibri" w:cs="Tahoma"/>
          <w:bCs/>
          <w:color w:val="0F1419"/>
        </w:rPr>
        <w:t>Ιδιωτικές  επενδύσεις</w:t>
      </w:r>
      <w:r w:rsidRPr="00532FDB">
        <w:rPr>
          <w:rFonts w:ascii="Calibri" w:hAnsi="Calibri" w:cs="Tahoma"/>
          <w:color w:val="0F1419"/>
        </w:rPr>
        <w:t xml:space="preserve"> και </w:t>
      </w:r>
      <w:r w:rsidR="0001049A" w:rsidRPr="00532FDB">
        <w:rPr>
          <w:rFonts w:ascii="Calibri" w:eastAsia="Times New Roman" w:hAnsi="Calibri" w:cs="Tahoma"/>
          <w:bCs/>
          <w:color w:val="0F1419"/>
        </w:rPr>
        <w:t>Περιφέρειες</w:t>
      </w:r>
      <w:r w:rsidRPr="00532FDB">
        <w:rPr>
          <w:rFonts w:ascii="Calibri" w:hAnsi="Calibri" w:cs="Tahoma"/>
          <w:bCs/>
          <w:color w:val="0F1419"/>
        </w:rPr>
        <w:t xml:space="preserve"> με τελικό στόχο</w:t>
      </w:r>
      <w:r w:rsidR="00616495">
        <w:rPr>
          <w:rFonts w:ascii="Calibri" w:hAnsi="Calibri" w:cs="Tahoma"/>
          <w:bCs/>
          <w:color w:val="0F1419"/>
        </w:rPr>
        <w:t xml:space="preserve"> συμμετοχές ύψους</w:t>
      </w:r>
      <w:r w:rsidRPr="00532FDB">
        <w:rPr>
          <w:rFonts w:ascii="Calibri" w:hAnsi="Calibri" w:cs="Tahoma"/>
          <w:bCs/>
          <w:color w:val="0F1419"/>
        </w:rPr>
        <w:t xml:space="preserve"> </w:t>
      </w:r>
      <w:r w:rsidR="00FF55F3">
        <w:rPr>
          <w:rFonts w:ascii="Calibri" w:eastAsia="Times New Roman" w:hAnsi="Calibri" w:cs="Tahoma"/>
          <w:bCs/>
          <w:color w:val="0F1419"/>
        </w:rPr>
        <w:t>1 δισ</w:t>
      </w:r>
      <w:r w:rsidRPr="00532FDB">
        <w:rPr>
          <w:rFonts w:ascii="Calibri" w:eastAsia="Times New Roman" w:hAnsi="Calibri" w:cs="Tahoma"/>
          <w:bCs/>
          <w:color w:val="0F1419"/>
        </w:rPr>
        <w:t xml:space="preserve"> € να κατευθυνθ</w:t>
      </w:r>
      <w:r w:rsidR="00616495">
        <w:rPr>
          <w:rFonts w:ascii="Calibri" w:eastAsia="Times New Roman" w:hAnsi="Calibri" w:cs="Tahoma"/>
          <w:bCs/>
          <w:color w:val="0F1419"/>
        </w:rPr>
        <w:t>ούν</w:t>
      </w:r>
      <w:r w:rsidRPr="00532FDB">
        <w:rPr>
          <w:rFonts w:ascii="Calibri" w:eastAsia="Times New Roman" w:hAnsi="Calibri" w:cs="Tahoma"/>
          <w:bCs/>
          <w:color w:val="0F1419"/>
        </w:rPr>
        <w:t xml:space="preserve"> σε Ελληνικές επιχειρήσεις</w:t>
      </w:r>
      <w:r w:rsidR="00E95E0D" w:rsidRPr="00532FDB">
        <w:rPr>
          <w:rFonts w:ascii="Calibri" w:eastAsia="Times New Roman" w:hAnsi="Calibri" w:cs="Tahoma"/>
          <w:bCs/>
          <w:color w:val="0F1419"/>
        </w:rPr>
        <w:t>.</w:t>
      </w:r>
      <w:r w:rsidRPr="00532FDB">
        <w:rPr>
          <w:rFonts w:ascii="Calibri" w:eastAsia="Times New Roman" w:hAnsi="Calibri" w:cs="Tahoma"/>
          <w:b/>
          <w:bCs/>
          <w:color w:val="0F1419"/>
        </w:rPr>
        <w:t xml:space="preserve"> </w:t>
      </w:r>
    </w:p>
    <w:p w:rsidR="002F553F" w:rsidRDefault="002F553F" w:rsidP="00A2692A">
      <w:pPr>
        <w:pStyle w:val="Default"/>
        <w:spacing w:before="120" w:after="120"/>
        <w:jc w:val="both"/>
        <w:rPr>
          <w:rFonts w:ascii="Calibri" w:hAnsi="Calibri"/>
          <w:b/>
          <w:bCs/>
        </w:rPr>
      </w:pPr>
    </w:p>
    <w:p w:rsidR="002A6632" w:rsidRDefault="002F553F" w:rsidP="00A2692A">
      <w:pPr>
        <w:pStyle w:val="Default"/>
        <w:spacing w:before="120" w:after="120"/>
        <w:jc w:val="both"/>
        <w:rPr>
          <w:rFonts w:ascii="Calibri" w:hAnsi="Calibri"/>
          <w:b/>
          <w:bCs/>
        </w:rPr>
      </w:pPr>
      <w:r w:rsidRPr="002F553F">
        <w:rPr>
          <w:rFonts w:ascii="Calibri" w:hAnsi="Calibri"/>
          <w:b/>
          <w:bCs/>
        </w:rPr>
        <w:t>Το όραμα:</w:t>
      </w:r>
      <w:r>
        <w:rPr>
          <w:rFonts w:ascii="Calibri" w:hAnsi="Calibri"/>
          <w:b/>
          <w:bCs/>
        </w:rPr>
        <w:t xml:space="preserve"> «Επιστρέφουμε Ελλάδα- Επιλέγουμε Ελλάδα»</w:t>
      </w:r>
    </w:p>
    <w:p w:rsidR="005379BF" w:rsidRPr="00FC742F" w:rsidRDefault="002F553F" w:rsidP="003173DC">
      <w:pPr>
        <w:pStyle w:val="Default"/>
        <w:spacing w:before="120" w:after="120"/>
        <w:jc w:val="both"/>
        <w:rPr>
          <w:rFonts w:ascii="Calibri" w:hAnsi="Calibri" w:cs="Calibri"/>
          <w:b/>
        </w:rPr>
      </w:pPr>
      <w:r w:rsidRPr="00FC742F">
        <w:rPr>
          <w:rFonts w:ascii="Calibri" w:hAnsi="Calibri"/>
          <w:b/>
          <w:bCs/>
        </w:rPr>
        <w:lastRenderedPageBreak/>
        <w:t>Διαμορφώνουμε θεσμούς και δομές μακράς πνοής που δημιουργούν ευκαιρίες και θύλακες επιστημονικής και επιχειρηματικής ποιότητας, για την έμπνευση και βέλτιστη αξιοποίηση του επιστημονικού</w:t>
      </w:r>
      <w:r w:rsidR="00127645" w:rsidRPr="00FC742F">
        <w:rPr>
          <w:rFonts w:ascii="Calibri" w:hAnsi="Calibri"/>
          <w:b/>
          <w:bCs/>
        </w:rPr>
        <w:t xml:space="preserve">/ερευνητικού δυναμικού της χώρας καθώς και </w:t>
      </w:r>
      <w:r w:rsidR="003173DC" w:rsidRPr="00FC742F">
        <w:rPr>
          <w:rFonts w:ascii="Calibri" w:hAnsi="Calibri"/>
          <w:b/>
          <w:bCs/>
        </w:rPr>
        <w:t xml:space="preserve">την προσέλκυση των Ελλήνων επιστημόνων </w:t>
      </w:r>
      <w:r w:rsidR="00F11FC8">
        <w:rPr>
          <w:rFonts w:ascii="Calibri" w:hAnsi="Calibri"/>
          <w:b/>
          <w:bCs/>
        </w:rPr>
        <w:t>εξωτερικού</w:t>
      </w:r>
      <w:r w:rsidR="003173DC" w:rsidRPr="00FC742F">
        <w:rPr>
          <w:rFonts w:ascii="Calibri" w:hAnsi="Calibri"/>
          <w:b/>
          <w:bCs/>
        </w:rPr>
        <w:t xml:space="preserve">.  </w:t>
      </w:r>
    </w:p>
    <w:p w:rsidR="005379BF" w:rsidRPr="00FC742F" w:rsidRDefault="005379BF" w:rsidP="005379B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/>
        </w:rPr>
      </w:pPr>
    </w:p>
    <w:p w:rsidR="00A959A9" w:rsidRPr="00532FDB" w:rsidRDefault="00A959A9" w:rsidP="000A79A7">
      <w:pPr>
        <w:rPr>
          <w:rFonts w:eastAsia="Times New Roman" w:cs="Tahoma"/>
          <w:bCs/>
          <w:color w:val="0F1419"/>
          <w:sz w:val="26"/>
          <w:szCs w:val="26"/>
          <w:lang w:eastAsia="el-GR"/>
        </w:rPr>
      </w:pPr>
    </w:p>
    <w:sectPr w:rsidR="00A959A9" w:rsidRPr="00532FDB" w:rsidSect="00A30E81">
      <w:footerReference w:type="default" r:id="rId9"/>
      <w:pgSz w:w="11906" w:h="16838"/>
      <w:pgMar w:top="2096" w:right="1416" w:bottom="269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E8D" w:rsidRDefault="00526E8D" w:rsidP="00A959A9">
      <w:pPr>
        <w:spacing w:after="0" w:line="240" w:lineRule="auto"/>
      </w:pPr>
      <w:r>
        <w:separator/>
      </w:r>
    </w:p>
  </w:endnote>
  <w:endnote w:type="continuationSeparator" w:id="0">
    <w:p w:rsidR="00526E8D" w:rsidRDefault="00526E8D" w:rsidP="00A9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A9" w:rsidRDefault="0007395B">
    <w:pPr>
      <w:pStyle w:val="a5"/>
      <w:jc w:val="right"/>
    </w:pPr>
    <w:r>
      <w:fldChar w:fldCharType="begin"/>
    </w:r>
    <w:r w:rsidR="005C1328">
      <w:instrText xml:space="preserve"> PAGE   \* MERGEFORMAT </w:instrText>
    </w:r>
    <w:r>
      <w:fldChar w:fldCharType="separate"/>
    </w:r>
    <w:r w:rsidR="00A1408F">
      <w:rPr>
        <w:noProof/>
      </w:rPr>
      <w:t>4</w:t>
    </w:r>
    <w:r>
      <w:rPr>
        <w:noProof/>
      </w:rPr>
      <w:fldChar w:fldCharType="end"/>
    </w:r>
  </w:p>
  <w:p w:rsidR="00A959A9" w:rsidRDefault="00A959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E8D" w:rsidRDefault="00526E8D" w:rsidP="00A959A9">
      <w:pPr>
        <w:spacing w:after="0" w:line="240" w:lineRule="auto"/>
      </w:pPr>
      <w:r>
        <w:separator/>
      </w:r>
    </w:p>
  </w:footnote>
  <w:footnote w:type="continuationSeparator" w:id="0">
    <w:p w:rsidR="00526E8D" w:rsidRDefault="00526E8D" w:rsidP="00A95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2148B"/>
    <w:multiLevelType w:val="hybridMultilevel"/>
    <w:tmpl w:val="97CAA712"/>
    <w:lvl w:ilvl="0" w:tplc="C720B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0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25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6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47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AA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00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07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60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76A60E4"/>
    <w:multiLevelType w:val="hybridMultilevel"/>
    <w:tmpl w:val="D46A7E9C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7541C"/>
    <w:rsid w:val="0001049A"/>
    <w:rsid w:val="00010FA7"/>
    <w:rsid w:val="0001128D"/>
    <w:rsid w:val="00027C6F"/>
    <w:rsid w:val="00040958"/>
    <w:rsid w:val="0005349D"/>
    <w:rsid w:val="0007395B"/>
    <w:rsid w:val="000A5387"/>
    <w:rsid w:val="000A79A7"/>
    <w:rsid w:val="000B34E2"/>
    <w:rsid w:val="000B4387"/>
    <w:rsid w:val="000B62A1"/>
    <w:rsid w:val="000B7584"/>
    <w:rsid w:val="000C053A"/>
    <w:rsid w:val="000C1FBF"/>
    <w:rsid w:val="000D2AD4"/>
    <w:rsid w:val="00101D8A"/>
    <w:rsid w:val="001026F9"/>
    <w:rsid w:val="00105E39"/>
    <w:rsid w:val="00127645"/>
    <w:rsid w:val="001351EF"/>
    <w:rsid w:val="0014239F"/>
    <w:rsid w:val="00143CE5"/>
    <w:rsid w:val="001531F2"/>
    <w:rsid w:val="00155FCF"/>
    <w:rsid w:val="001602D3"/>
    <w:rsid w:val="00162DF3"/>
    <w:rsid w:val="00163652"/>
    <w:rsid w:val="001B3829"/>
    <w:rsid w:val="001C37D2"/>
    <w:rsid w:val="001E6549"/>
    <w:rsid w:val="001F6A92"/>
    <w:rsid w:val="00203A76"/>
    <w:rsid w:val="00203B2E"/>
    <w:rsid w:val="00203BB8"/>
    <w:rsid w:val="00220753"/>
    <w:rsid w:val="0022137F"/>
    <w:rsid w:val="002344BC"/>
    <w:rsid w:val="00243D84"/>
    <w:rsid w:val="00246A3E"/>
    <w:rsid w:val="00247008"/>
    <w:rsid w:val="00251ADB"/>
    <w:rsid w:val="0025280A"/>
    <w:rsid w:val="00257056"/>
    <w:rsid w:val="002655EF"/>
    <w:rsid w:val="00272339"/>
    <w:rsid w:val="00282F95"/>
    <w:rsid w:val="00287E6C"/>
    <w:rsid w:val="002A2841"/>
    <w:rsid w:val="002A6632"/>
    <w:rsid w:val="002B5F72"/>
    <w:rsid w:val="002D60B9"/>
    <w:rsid w:val="002E58CA"/>
    <w:rsid w:val="002F0026"/>
    <w:rsid w:val="002F553F"/>
    <w:rsid w:val="0030561C"/>
    <w:rsid w:val="00305ABF"/>
    <w:rsid w:val="003173DC"/>
    <w:rsid w:val="00317CDB"/>
    <w:rsid w:val="00331A4D"/>
    <w:rsid w:val="003344C7"/>
    <w:rsid w:val="00340A4D"/>
    <w:rsid w:val="00350CA3"/>
    <w:rsid w:val="003578C0"/>
    <w:rsid w:val="003811C3"/>
    <w:rsid w:val="00395D78"/>
    <w:rsid w:val="003C3AB8"/>
    <w:rsid w:val="003D4D83"/>
    <w:rsid w:val="003D52B8"/>
    <w:rsid w:val="003E654F"/>
    <w:rsid w:val="00402E9A"/>
    <w:rsid w:val="004130C5"/>
    <w:rsid w:val="00426787"/>
    <w:rsid w:val="00446F0B"/>
    <w:rsid w:val="00463F16"/>
    <w:rsid w:val="0047541C"/>
    <w:rsid w:val="004756B6"/>
    <w:rsid w:val="00477EF4"/>
    <w:rsid w:val="004A3404"/>
    <w:rsid w:val="004F64C1"/>
    <w:rsid w:val="004F7AC8"/>
    <w:rsid w:val="00510E59"/>
    <w:rsid w:val="00517292"/>
    <w:rsid w:val="00526E8D"/>
    <w:rsid w:val="00532FDB"/>
    <w:rsid w:val="00536516"/>
    <w:rsid w:val="005379BF"/>
    <w:rsid w:val="00545EDC"/>
    <w:rsid w:val="0055270F"/>
    <w:rsid w:val="00555104"/>
    <w:rsid w:val="00572C4B"/>
    <w:rsid w:val="00581534"/>
    <w:rsid w:val="00585A32"/>
    <w:rsid w:val="00587DA9"/>
    <w:rsid w:val="005A618B"/>
    <w:rsid w:val="005B2AEB"/>
    <w:rsid w:val="005B5AD3"/>
    <w:rsid w:val="005C1328"/>
    <w:rsid w:val="005E065B"/>
    <w:rsid w:val="005E2D3C"/>
    <w:rsid w:val="0061059D"/>
    <w:rsid w:val="00616495"/>
    <w:rsid w:val="0062384E"/>
    <w:rsid w:val="00640682"/>
    <w:rsid w:val="006559B5"/>
    <w:rsid w:val="00660F6F"/>
    <w:rsid w:val="0069195D"/>
    <w:rsid w:val="006A4D6B"/>
    <w:rsid w:val="006B54CF"/>
    <w:rsid w:val="006C086A"/>
    <w:rsid w:val="006D2A0B"/>
    <w:rsid w:val="006E4921"/>
    <w:rsid w:val="00700FD2"/>
    <w:rsid w:val="00721878"/>
    <w:rsid w:val="007235AE"/>
    <w:rsid w:val="0072594F"/>
    <w:rsid w:val="0074144E"/>
    <w:rsid w:val="00742E51"/>
    <w:rsid w:val="00744BA4"/>
    <w:rsid w:val="0079288C"/>
    <w:rsid w:val="007D29FD"/>
    <w:rsid w:val="007D7269"/>
    <w:rsid w:val="007E75BC"/>
    <w:rsid w:val="007F1F05"/>
    <w:rsid w:val="007F644F"/>
    <w:rsid w:val="00843316"/>
    <w:rsid w:val="008506DB"/>
    <w:rsid w:val="00855A51"/>
    <w:rsid w:val="008606A1"/>
    <w:rsid w:val="008711F1"/>
    <w:rsid w:val="00872014"/>
    <w:rsid w:val="00876AA6"/>
    <w:rsid w:val="008906F7"/>
    <w:rsid w:val="0089243E"/>
    <w:rsid w:val="00896CF2"/>
    <w:rsid w:val="008A027A"/>
    <w:rsid w:val="008A24E9"/>
    <w:rsid w:val="008A27CC"/>
    <w:rsid w:val="008A2954"/>
    <w:rsid w:val="008A5A2F"/>
    <w:rsid w:val="008B28B2"/>
    <w:rsid w:val="008D5D8B"/>
    <w:rsid w:val="008E7FAE"/>
    <w:rsid w:val="008F15C0"/>
    <w:rsid w:val="00900AA0"/>
    <w:rsid w:val="00900B87"/>
    <w:rsid w:val="00911545"/>
    <w:rsid w:val="00914F04"/>
    <w:rsid w:val="0092049C"/>
    <w:rsid w:val="009208DF"/>
    <w:rsid w:val="00944C97"/>
    <w:rsid w:val="00953024"/>
    <w:rsid w:val="00955257"/>
    <w:rsid w:val="0096086C"/>
    <w:rsid w:val="00997DDF"/>
    <w:rsid w:val="009B17E3"/>
    <w:rsid w:val="009B6751"/>
    <w:rsid w:val="009C3E1F"/>
    <w:rsid w:val="00A1408F"/>
    <w:rsid w:val="00A2692A"/>
    <w:rsid w:val="00A26F41"/>
    <w:rsid w:val="00A30E81"/>
    <w:rsid w:val="00A5090D"/>
    <w:rsid w:val="00A51A6D"/>
    <w:rsid w:val="00A60EEC"/>
    <w:rsid w:val="00A726FB"/>
    <w:rsid w:val="00A85AC3"/>
    <w:rsid w:val="00A86AAA"/>
    <w:rsid w:val="00A87241"/>
    <w:rsid w:val="00A91B1D"/>
    <w:rsid w:val="00A959A9"/>
    <w:rsid w:val="00A9760D"/>
    <w:rsid w:val="00AC7FF1"/>
    <w:rsid w:val="00AD407B"/>
    <w:rsid w:val="00AE3F92"/>
    <w:rsid w:val="00B17743"/>
    <w:rsid w:val="00B31DDF"/>
    <w:rsid w:val="00B501F6"/>
    <w:rsid w:val="00B52585"/>
    <w:rsid w:val="00B729EC"/>
    <w:rsid w:val="00B863D0"/>
    <w:rsid w:val="00B94BE2"/>
    <w:rsid w:val="00B94D63"/>
    <w:rsid w:val="00BA1FD9"/>
    <w:rsid w:val="00BB42EC"/>
    <w:rsid w:val="00BC5254"/>
    <w:rsid w:val="00BF172F"/>
    <w:rsid w:val="00BF5143"/>
    <w:rsid w:val="00C07F9C"/>
    <w:rsid w:val="00C303E8"/>
    <w:rsid w:val="00C478C8"/>
    <w:rsid w:val="00C513A1"/>
    <w:rsid w:val="00C57D14"/>
    <w:rsid w:val="00C623EB"/>
    <w:rsid w:val="00C76C6B"/>
    <w:rsid w:val="00C8208E"/>
    <w:rsid w:val="00C84438"/>
    <w:rsid w:val="00C85CC4"/>
    <w:rsid w:val="00C87366"/>
    <w:rsid w:val="00CC2D63"/>
    <w:rsid w:val="00CF0596"/>
    <w:rsid w:val="00CF1822"/>
    <w:rsid w:val="00D3219B"/>
    <w:rsid w:val="00D355E5"/>
    <w:rsid w:val="00D42A92"/>
    <w:rsid w:val="00D511CE"/>
    <w:rsid w:val="00D65A6A"/>
    <w:rsid w:val="00D7548F"/>
    <w:rsid w:val="00D76422"/>
    <w:rsid w:val="00D828BB"/>
    <w:rsid w:val="00DA0CBB"/>
    <w:rsid w:val="00DC1D7F"/>
    <w:rsid w:val="00DD6867"/>
    <w:rsid w:val="00DE1241"/>
    <w:rsid w:val="00DE4187"/>
    <w:rsid w:val="00DE503A"/>
    <w:rsid w:val="00DF4E8B"/>
    <w:rsid w:val="00E30A76"/>
    <w:rsid w:val="00E3177F"/>
    <w:rsid w:val="00E67482"/>
    <w:rsid w:val="00E846AB"/>
    <w:rsid w:val="00E950B4"/>
    <w:rsid w:val="00E95E0D"/>
    <w:rsid w:val="00EA4943"/>
    <w:rsid w:val="00EB045E"/>
    <w:rsid w:val="00EB7343"/>
    <w:rsid w:val="00EC7B1D"/>
    <w:rsid w:val="00ED555E"/>
    <w:rsid w:val="00F11FC8"/>
    <w:rsid w:val="00F547AF"/>
    <w:rsid w:val="00F579F7"/>
    <w:rsid w:val="00F630F1"/>
    <w:rsid w:val="00F654EE"/>
    <w:rsid w:val="00F87C67"/>
    <w:rsid w:val="00FB3B77"/>
    <w:rsid w:val="00FC6488"/>
    <w:rsid w:val="00FC742F"/>
    <w:rsid w:val="00FF11B4"/>
    <w:rsid w:val="00FF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5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7541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7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5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3F1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A95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A959A9"/>
    <w:rPr>
      <w:sz w:val="22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A95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959A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evna.minedu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1634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10440</CharactersWithSpaces>
  <SharedDoc>false</SharedDoc>
  <HLinks>
    <vt:vector size="6" baseType="variant"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http://www.erevna.minedu.gov.gr/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mapapaioannou</dc:creator>
  <cp:lastModifiedBy>Costas Contaxis</cp:lastModifiedBy>
  <cp:revision>2</cp:revision>
  <cp:lastPrinted>2017-03-08T17:14:00Z</cp:lastPrinted>
  <dcterms:created xsi:type="dcterms:W3CDTF">2017-03-09T10:27:00Z</dcterms:created>
  <dcterms:modified xsi:type="dcterms:W3CDTF">2017-03-09T10:27:00Z</dcterms:modified>
</cp:coreProperties>
</file>