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0642" w14:textId="77777777" w:rsidR="00006B49" w:rsidRPr="00006B49" w:rsidRDefault="00006B49" w:rsidP="00006B49">
      <w:pPr>
        <w:keepNext/>
        <w:keepLines/>
        <w:spacing w:after="224" w:line="259" w:lineRule="auto"/>
        <w:jc w:val="center"/>
        <w:outlineLvl w:val="0"/>
        <w:rPr>
          <w:rFonts w:ascii="Calibri" w:eastAsia="Calibri" w:hAnsi="Calibri" w:cs="Calibri"/>
          <w:b/>
          <w:color w:val="000000"/>
          <w:sz w:val="24"/>
        </w:rPr>
      </w:pPr>
      <w:bookmarkStart w:id="0" w:name="_Toc105588286"/>
      <w:r w:rsidRPr="00006B49">
        <w:rPr>
          <w:rFonts w:ascii="Calibri" w:eastAsia="Calibri" w:hAnsi="Calibri" w:cs="Calibri"/>
          <w:b/>
          <w:color w:val="000000"/>
          <w:sz w:val="24"/>
        </w:rPr>
        <w:t xml:space="preserve">ΠΑΡΑΡΤΗΜΑ VΙΙ: </w:t>
      </w:r>
      <w:r w:rsidRPr="00006B49">
        <w:rPr>
          <w:rFonts w:ascii="Calibri" w:eastAsia="Calibri" w:hAnsi="Calibri" w:cs="Calibri"/>
          <w:b/>
          <w:color w:val="000000"/>
          <w:sz w:val="24"/>
          <w:szCs w:val="24"/>
        </w:rPr>
        <w:t>ΕΠΙΛΕΞΙΜΟΙ ΤΟΜΕΙΣ ΕΤΑΚ</w:t>
      </w:r>
      <w:bookmarkEnd w:id="0"/>
    </w:p>
    <w:p w14:paraId="5E4E054A" w14:textId="77777777" w:rsidR="00006B49" w:rsidRPr="00006B49" w:rsidRDefault="00006B49" w:rsidP="00006B49">
      <w:pPr>
        <w:spacing w:before="60" w:after="60" w:line="240" w:lineRule="auto"/>
        <w:rPr>
          <w:rFonts w:ascii="Calibri" w:eastAsia="Calibri" w:hAnsi="Calibri" w:cs="Calibri"/>
          <w:lang w:eastAsia="en-US"/>
        </w:rPr>
      </w:pPr>
    </w:p>
    <w:p w14:paraId="722DD6A0" w14:textId="77777777" w:rsidR="00006B49" w:rsidRPr="00006B49" w:rsidRDefault="00006B49" w:rsidP="00006B49">
      <w:pPr>
        <w:spacing w:before="60" w:after="60" w:line="240" w:lineRule="auto"/>
        <w:jc w:val="both"/>
        <w:rPr>
          <w:rFonts w:ascii="Calibri" w:eastAsia="Calibri" w:hAnsi="Calibri" w:cs="Calibri"/>
          <w:lang w:eastAsia="en-US"/>
        </w:rPr>
      </w:pPr>
      <w:r w:rsidRPr="00006B49">
        <w:rPr>
          <w:rFonts w:ascii="Calibri" w:eastAsia="Calibri" w:hAnsi="Calibri" w:cs="Calibri"/>
          <w:lang w:eastAsia="en-US"/>
        </w:rPr>
        <w:t>Οι οκτώ (8) τομείς ΕΤΑΚ της εθνικής RIS3, όπως αυτοί προέκυψαν από τη σχετική διαδικασία Επιχειρηματικής Ανακάλυψης και έχουν αναρτηθεί στην ιστοσελίδα της ΓΓΕΤ, είναι οι παρακάτω:</w:t>
      </w:r>
    </w:p>
    <w:p w14:paraId="638FA3CC" w14:textId="77777777" w:rsidR="00006B49" w:rsidRPr="00006B49" w:rsidRDefault="00006B49" w:rsidP="00006B49">
      <w:pPr>
        <w:spacing w:before="60" w:after="60" w:line="240" w:lineRule="auto"/>
        <w:jc w:val="both"/>
        <w:rPr>
          <w:rFonts w:ascii="Calibri" w:eastAsia="Calibri" w:hAnsi="Calibri" w:cs="Calibri"/>
          <w:lang w:eastAsia="en-US"/>
        </w:rPr>
      </w:pPr>
    </w:p>
    <w:p w14:paraId="188BA3B3" w14:textId="77777777" w:rsidR="00006B49" w:rsidRPr="00006B49" w:rsidRDefault="00006B49" w:rsidP="00006B49">
      <w:pPr>
        <w:widowControl w:val="0"/>
        <w:numPr>
          <w:ilvl w:val="0"/>
          <w:numId w:val="1"/>
        </w:numPr>
        <w:spacing w:before="60" w:after="60" w:line="240" w:lineRule="auto"/>
        <w:ind w:left="630" w:hanging="346"/>
        <w:jc w:val="both"/>
        <w:rPr>
          <w:rFonts w:ascii="Calibri" w:eastAsia="Calibri" w:hAnsi="Calibri" w:cs="Calibri"/>
          <w:lang w:bidi="el-GR"/>
        </w:rPr>
      </w:pPr>
      <w:proofErr w:type="spellStart"/>
      <w:r w:rsidRPr="00006B49">
        <w:rPr>
          <w:rFonts w:ascii="Calibri" w:eastAsia="Calibri" w:hAnsi="Calibri" w:cs="Calibri"/>
          <w:lang w:bidi="el-GR"/>
        </w:rPr>
        <w:t>Αγροδιατροφή</w:t>
      </w:r>
      <w:proofErr w:type="spellEnd"/>
    </w:p>
    <w:p w14:paraId="4013D4A8" w14:textId="77777777" w:rsidR="00006B49" w:rsidRPr="00006B49" w:rsidRDefault="00006B49" w:rsidP="00006B49">
      <w:pPr>
        <w:widowControl w:val="0"/>
        <w:numPr>
          <w:ilvl w:val="0"/>
          <w:numId w:val="1"/>
        </w:numPr>
        <w:spacing w:before="60" w:after="60" w:line="240" w:lineRule="auto"/>
        <w:ind w:left="630" w:hanging="346"/>
        <w:jc w:val="both"/>
        <w:rPr>
          <w:rFonts w:ascii="Calibri" w:eastAsia="Calibri" w:hAnsi="Calibri" w:cs="Calibri"/>
          <w:lang w:bidi="el-GR"/>
        </w:rPr>
      </w:pPr>
      <w:proofErr w:type="spellStart"/>
      <w:r w:rsidRPr="00006B49">
        <w:rPr>
          <w:rFonts w:ascii="Calibri" w:eastAsia="Calibri" w:hAnsi="Calibri" w:cs="Calibri"/>
          <w:lang w:bidi="el-GR"/>
        </w:rPr>
        <w:t>Βιο</w:t>
      </w:r>
      <w:proofErr w:type="spellEnd"/>
      <w:r w:rsidRPr="00006B49">
        <w:rPr>
          <w:rFonts w:ascii="Calibri" w:eastAsia="Calibri" w:hAnsi="Calibri" w:cs="Calibri"/>
          <w:lang w:bidi="el-GR"/>
        </w:rPr>
        <w:t>-επιστήμες &amp; Υγεία/Φάρμακα</w:t>
      </w:r>
    </w:p>
    <w:p w14:paraId="53D20793" w14:textId="77777777" w:rsidR="00006B49" w:rsidRPr="00006B49" w:rsidRDefault="00006B49" w:rsidP="00006B49">
      <w:pPr>
        <w:widowControl w:val="0"/>
        <w:numPr>
          <w:ilvl w:val="0"/>
          <w:numId w:val="1"/>
        </w:numPr>
        <w:spacing w:before="60" w:after="60" w:line="240" w:lineRule="auto"/>
        <w:ind w:left="630" w:hanging="346"/>
        <w:jc w:val="both"/>
        <w:rPr>
          <w:rFonts w:ascii="Calibri" w:eastAsia="Calibri" w:hAnsi="Calibri" w:cs="Calibri"/>
          <w:lang w:bidi="el-GR"/>
        </w:rPr>
      </w:pPr>
      <w:r w:rsidRPr="00006B49">
        <w:rPr>
          <w:rFonts w:ascii="Calibri" w:eastAsia="Calibri" w:hAnsi="Calibri" w:cs="Calibri"/>
          <w:lang w:bidi="el-GR"/>
        </w:rPr>
        <w:t>Τεχνολογίες Πληροφορικής &amp; Επικοινωνιών (ΤΠΕ)</w:t>
      </w:r>
    </w:p>
    <w:p w14:paraId="3B796460" w14:textId="77777777" w:rsidR="00006B49" w:rsidRPr="00006B49" w:rsidRDefault="00006B49" w:rsidP="00006B49">
      <w:pPr>
        <w:widowControl w:val="0"/>
        <w:numPr>
          <w:ilvl w:val="0"/>
          <w:numId w:val="1"/>
        </w:numPr>
        <w:spacing w:before="60" w:after="60" w:line="240" w:lineRule="auto"/>
        <w:ind w:left="630" w:hanging="346"/>
        <w:jc w:val="both"/>
        <w:rPr>
          <w:rFonts w:ascii="Calibri" w:eastAsia="Calibri" w:hAnsi="Calibri" w:cs="Calibri"/>
          <w:lang w:bidi="el-GR"/>
        </w:rPr>
      </w:pPr>
      <w:r w:rsidRPr="00006B49">
        <w:rPr>
          <w:rFonts w:ascii="Calibri" w:eastAsia="Calibri" w:hAnsi="Calibri" w:cs="Calibri"/>
          <w:lang w:bidi="el-GR"/>
        </w:rPr>
        <w:t>Ενέργεια</w:t>
      </w:r>
    </w:p>
    <w:p w14:paraId="3B0C85C6" w14:textId="77777777" w:rsidR="00006B49" w:rsidRPr="00006B49" w:rsidRDefault="00006B49" w:rsidP="00006B49">
      <w:pPr>
        <w:widowControl w:val="0"/>
        <w:numPr>
          <w:ilvl w:val="0"/>
          <w:numId w:val="1"/>
        </w:numPr>
        <w:spacing w:before="60" w:after="60" w:line="240" w:lineRule="auto"/>
        <w:ind w:left="630" w:hanging="346"/>
        <w:jc w:val="both"/>
        <w:rPr>
          <w:rFonts w:ascii="Calibri" w:eastAsia="Calibri" w:hAnsi="Calibri" w:cs="Calibri"/>
          <w:lang w:bidi="el-GR"/>
        </w:rPr>
      </w:pPr>
      <w:r w:rsidRPr="00006B49">
        <w:rPr>
          <w:rFonts w:ascii="Calibri" w:eastAsia="Calibri" w:hAnsi="Calibri" w:cs="Calibri"/>
          <w:lang w:bidi="el-GR"/>
        </w:rPr>
        <w:t>Περιβάλλον &amp; Βιώσιμη Ανάπτυξη - Κλιματική Αλλαγή</w:t>
      </w:r>
    </w:p>
    <w:p w14:paraId="6A74E108" w14:textId="77777777" w:rsidR="00006B49" w:rsidRPr="00006B49" w:rsidRDefault="00006B49" w:rsidP="00006B49">
      <w:pPr>
        <w:widowControl w:val="0"/>
        <w:numPr>
          <w:ilvl w:val="0"/>
          <w:numId w:val="1"/>
        </w:numPr>
        <w:spacing w:before="60" w:after="60" w:line="240" w:lineRule="auto"/>
        <w:ind w:left="630" w:hanging="346"/>
        <w:jc w:val="both"/>
        <w:rPr>
          <w:rFonts w:ascii="Calibri" w:eastAsia="Calibri" w:hAnsi="Calibri" w:cs="Calibri"/>
          <w:lang w:bidi="el-GR"/>
        </w:rPr>
      </w:pPr>
      <w:r w:rsidRPr="00006B49">
        <w:rPr>
          <w:rFonts w:ascii="Calibri" w:eastAsia="Calibri" w:hAnsi="Calibri" w:cs="Calibri"/>
          <w:lang w:bidi="el-GR"/>
        </w:rPr>
        <w:t>Μεταφορές &amp; Εφοδιαστική Αλυσίδα (</w:t>
      </w:r>
      <w:proofErr w:type="spellStart"/>
      <w:r w:rsidRPr="00006B49">
        <w:rPr>
          <w:rFonts w:ascii="Calibri" w:eastAsia="Calibri" w:hAnsi="Calibri" w:cs="Calibri"/>
          <w:lang w:bidi="el-GR"/>
        </w:rPr>
        <w:t>Logistics</w:t>
      </w:r>
      <w:proofErr w:type="spellEnd"/>
      <w:r w:rsidRPr="00006B49">
        <w:rPr>
          <w:rFonts w:ascii="Calibri" w:eastAsia="Calibri" w:hAnsi="Calibri" w:cs="Calibri"/>
          <w:lang w:bidi="el-GR"/>
        </w:rPr>
        <w:t>)</w:t>
      </w:r>
    </w:p>
    <w:p w14:paraId="20E9E386" w14:textId="77777777" w:rsidR="00006B49" w:rsidRPr="00006B49" w:rsidRDefault="00006B49" w:rsidP="00006B49">
      <w:pPr>
        <w:widowControl w:val="0"/>
        <w:numPr>
          <w:ilvl w:val="0"/>
          <w:numId w:val="1"/>
        </w:numPr>
        <w:spacing w:before="60" w:after="60" w:line="240" w:lineRule="auto"/>
        <w:ind w:left="630" w:hanging="346"/>
        <w:jc w:val="both"/>
        <w:rPr>
          <w:rFonts w:ascii="Calibri" w:eastAsia="Calibri" w:hAnsi="Calibri" w:cs="Calibri"/>
          <w:lang w:bidi="el-GR"/>
        </w:rPr>
      </w:pPr>
      <w:r w:rsidRPr="00006B49">
        <w:rPr>
          <w:rFonts w:ascii="Calibri" w:eastAsia="Calibri" w:hAnsi="Calibri" w:cs="Calibri"/>
          <w:lang w:bidi="el-GR"/>
        </w:rPr>
        <w:t>Υλικά – Κατασκευές</w:t>
      </w:r>
    </w:p>
    <w:p w14:paraId="47CA4992" w14:textId="77777777" w:rsidR="00006B49" w:rsidRPr="00006B49" w:rsidRDefault="00006B49" w:rsidP="00006B49">
      <w:pPr>
        <w:widowControl w:val="0"/>
        <w:numPr>
          <w:ilvl w:val="0"/>
          <w:numId w:val="1"/>
        </w:numPr>
        <w:spacing w:before="60" w:after="60" w:line="240" w:lineRule="auto"/>
        <w:ind w:left="630" w:hanging="346"/>
        <w:jc w:val="both"/>
        <w:rPr>
          <w:rFonts w:ascii="Calibri" w:eastAsia="Calibri" w:hAnsi="Calibri" w:cs="Calibri"/>
          <w:lang w:bidi="el-GR"/>
        </w:rPr>
      </w:pPr>
      <w:r w:rsidRPr="00006B49">
        <w:rPr>
          <w:rFonts w:ascii="Calibri" w:eastAsia="Calibri" w:hAnsi="Calibri" w:cs="Calibri"/>
          <w:lang w:bidi="el-GR"/>
        </w:rPr>
        <w:t>Πολιτισμός – Τουρισμός – Πολιτιστικές &amp; Δημιουργικές Βιομηχανίες.</w:t>
      </w:r>
    </w:p>
    <w:p w14:paraId="3675413A" w14:textId="77777777" w:rsidR="00006B49" w:rsidRPr="00006B49" w:rsidRDefault="00006B49" w:rsidP="00006B49">
      <w:pPr>
        <w:spacing w:before="60" w:after="60" w:line="240" w:lineRule="auto"/>
        <w:jc w:val="both"/>
        <w:rPr>
          <w:rFonts w:ascii="Calibri" w:eastAsia="Calibri" w:hAnsi="Calibri" w:cs="Calibri"/>
          <w:lang w:eastAsia="en-US"/>
        </w:rPr>
      </w:pPr>
    </w:p>
    <w:p w14:paraId="4B542A15" w14:textId="77777777" w:rsidR="00006B49" w:rsidRPr="00006B49" w:rsidRDefault="00006B49" w:rsidP="00006B49">
      <w:pPr>
        <w:autoSpaceDE w:val="0"/>
        <w:autoSpaceDN w:val="0"/>
        <w:adjustRightInd w:val="0"/>
        <w:spacing w:after="0"/>
        <w:ind w:firstLine="284"/>
        <w:jc w:val="both"/>
        <w:rPr>
          <w:rFonts w:ascii="Calibri" w:eastAsia="Calibri" w:hAnsi="Calibri" w:cs="Calibri"/>
          <w:color w:val="000000"/>
          <w:lang w:eastAsia="en-US"/>
        </w:rPr>
      </w:pPr>
      <w:r w:rsidRPr="00006B49">
        <w:rPr>
          <w:rFonts w:ascii="Calibri" w:eastAsia="Calibri" w:hAnsi="Calibri" w:cs="Calibri"/>
          <w:color w:val="000000"/>
          <w:lang w:eastAsia="en-US"/>
        </w:rPr>
        <w:t xml:space="preserve">Οι εν λόγω τομείς παρουσιάζουν ιδιαίτερη δυναμική για τη χώρα, καθώς χαρακτηρίζονται από συγκέντρωση επιχειρηματικού, καινοτομικού και ερευνητικού δυναμικού, το οποίο θα μπορούσε να τροφοδοτήσει την παραγωγική δραστηριότητα και να οδηγήσει στην ανάπτυξη προϊόντων υψηλής προστιθέμενης αξίας. Προτεραιότητα στους εν λόγω τομείς αποτελεί η διαφοροποίηση της παραγωγής με νέα προϊόντα και υπηρεσίες, στα οποία μπορούν να ενσωματωθούν σημαντικά τεχνολογικά επιτεύγματα των τομέων αυτών. </w:t>
      </w:r>
      <w:bookmarkStart w:id="1" w:name="_Toc4687903"/>
      <w:bookmarkStart w:id="2" w:name="_Toc4688048"/>
      <w:bookmarkStart w:id="3" w:name="_Toc4688615"/>
      <w:bookmarkEnd w:id="1"/>
      <w:bookmarkEnd w:id="2"/>
      <w:bookmarkEnd w:id="3"/>
    </w:p>
    <w:p w14:paraId="76DF4390" w14:textId="77777777" w:rsidR="00006B49" w:rsidRPr="00006B49" w:rsidRDefault="00006B49" w:rsidP="00006B49">
      <w:pPr>
        <w:spacing w:after="160" w:line="259" w:lineRule="auto"/>
        <w:rPr>
          <w:rFonts w:ascii="Calibri" w:eastAsia="Calibri" w:hAnsi="Calibri" w:cs="Times New Roman"/>
        </w:rPr>
      </w:pPr>
    </w:p>
    <w:p w14:paraId="6E2FE6A4" w14:textId="77777777" w:rsidR="00006B49" w:rsidRPr="00006B49" w:rsidRDefault="00006B49" w:rsidP="00006B49">
      <w:pPr>
        <w:spacing w:after="160" w:line="259" w:lineRule="auto"/>
        <w:rPr>
          <w:rFonts w:ascii="Calibri" w:eastAsia="Calibri" w:hAnsi="Calibri" w:cs="Times New Roman"/>
        </w:rPr>
      </w:pPr>
    </w:p>
    <w:p w14:paraId="3EB0212E" w14:textId="77777777" w:rsidR="00006B49" w:rsidRPr="00006B49" w:rsidRDefault="00006B49" w:rsidP="00006B49">
      <w:pPr>
        <w:spacing w:after="160" w:line="259" w:lineRule="auto"/>
        <w:rPr>
          <w:rFonts w:ascii="Calibri" w:eastAsia="Times New Roman" w:hAnsi="Calibri" w:cs="Times New Roman"/>
          <w:b/>
          <w:bCs/>
          <w:caps/>
          <w:kern w:val="24"/>
          <w:sz w:val="24"/>
          <w:szCs w:val="32"/>
        </w:rPr>
      </w:pPr>
      <w:bookmarkStart w:id="4" w:name="_Toc37264231"/>
      <w:r w:rsidRPr="00006B49">
        <w:rPr>
          <w:rFonts w:ascii="Calibri" w:eastAsia="Times New Roman" w:hAnsi="Calibri" w:cs="Times New Roman"/>
          <w:b/>
          <w:bCs/>
          <w:caps/>
          <w:kern w:val="24"/>
          <w:sz w:val="24"/>
          <w:szCs w:val="32"/>
        </w:rPr>
        <w:br w:type="page"/>
      </w:r>
      <w:bookmarkEnd w:id="4"/>
    </w:p>
    <w:p w14:paraId="7599C307" w14:textId="77777777" w:rsidR="000F15B6" w:rsidRPr="00006B49" w:rsidRDefault="000F15B6" w:rsidP="00006B49"/>
    <w:sectPr w:rsidR="000F15B6" w:rsidRPr="00006B49" w:rsidSect="00036D9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7E62"/>
    <w:multiLevelType w:val="hybridMultilevel"/>
    <w:tmpl w:val="80CEBBC2"/>
    <w:lvl w:ilvl="0" w:tplc="04080009">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16cid:durableId="9995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D9"/>
    <w:rsid w:val="00006B49"/>
    <w:rsid w:val="000F15B6"/>
    <w:rsid w:val="001355D9"/>
    <w:rsid w:val="00196503"/>
    <w:rsid w:val="00267020"/>
    <w:rsid w:val="00655217"/>
    <w:rsid w:val="007A2085"/>
    <w:rsid w:val="0080630C"/>
    <w:rsid w:val="00B221E9"/>
    <w:rsid w:val="00FF2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C7EE"/>
  <w15:docId w15:val="{3AA19222-32C9-4AD0-864F-2ADFCAF1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30C"/>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30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80630C"/>
    <w:rPr>
      <w:color w:val="0000FF"/>
      <w:u w:val="single"/>
    </w:rPr>
  </w:style>
  <w:style w:type="character" w:styleId="-0">
    <w:name w:val="FollowedHyperlink"/>
    <w:basedOn w:val="a0"/>
    <w:uiPriority w:val="99"/>
    <w:semiHidden/>
    <w:unhideWhenUsed/>
    <w:rsid w:val="00B221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Theoni Sofianopoulou</dc:creator>
  <cp:lastModifiedBy>ΚΩΝΣΤΑΝΤΙΝΟΣ ΑΠΕΡΓΗΣ</cp:lastModifiedBy>
  <cp:revision>2</cp:revision>
  <dcterms:created xsi:type="dcterms:W3CDTF">2022-06-09T11:16:00Z</dcterms:created>
  <dcterms:modified xsi:type="dcterms:W3CDTF">2022-06-09T11:16:00Z</dcterms:modified>
</cp:coreProperties>
</file>