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A0E91" w14:textId="77777777" w:rsidR="000F17DC" w:rsidRDefault="000F17DC" w:rsidP="000F17D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after="60" w:line="240" w:lineRule="auto"/>
        <w:jc w:val="center"/>
        <w:rPr>
          <w:rFonts w:ascii="Times New Roman" w:hAnsi="Times New Roman"/>
          <w:sz w:val="56"/>
          <w:szCs w:val="56"/>
        </w:rPr>
      </w:pPr>
    </w:p>
    <w:p w14:paraId="075DCF75" w14:textId="77777777" w:rsidR="000F17DC" w:rsidRPr="002B51AF" w:rsidRDefault="000F17DC" w:rsidP="000F17DC">
      <w:pPr>
        <w:tabs>
          <w:tab w:val="left" w:pos="870"/>
        </w:tabs>
        <w:suppressAutoHyphens/>
        <w:ind w:left="-993" w:right="-666"/>
        <w:rPr>
          <w:rFonts w:eastAsia="Times New Roman"/>
          <w:kern w:val="1"/>
          <w:lang w:val="el-GR" w:eastAsia="ar-SA"/>
        </w:rPr>
      </w:pPr>
      <w:r>
        <w:rPr>
          <w:rFonts w:ascii="CG Times" w:eastAsia="Times New Roman" w:hAnsi="CG Times"/>
          <w:noProof/>
          <w:sz w:val="20"/>
          <w:szCs w:val="20"/>
        </w:rPr>
        <w:drawing>
          <wp:inline distT="0" distB="0" distL="0" distR="0" wp14:anchorId="52BA3987" wp14:editId="4D3DC323">
            <wp:extent cx="2562225" cy="981075"/>
            <wp:effectExtent l="0" t="0" r="9525" b="9525"/>
            <wp:docPr id="6" name="Picture 6" descr="C:\Users\pasin\Desktop\logotypo\Logo_Anaptyxis_Ependyse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C:\Users\pasin\Desktop\logotypo\Logo_Anaptyxis_Ependyseo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2225" cy="981075"/>
                    </a:xfrm>
                    <a:prstGeom prst="rect">
                      <a:avLst/>
                    </a:prstGeom>
                    <a:noFill/>
                    <a:ln>
                      <a:noFill/>
                    </a:ln>
                  </pic:spPr>
                </pic:pic>
              </a:graphicData>
            </a:graphic>
          </wp:inline>
        </w:drawing>
      </w:r>
      <w:r>
        <w:rPr>
          <w:rFonts w:ascii="CG Times" w:eastAsia="Times New Roman" w:hAnsi="CG Times"/>
          <w:noProof/>
          <w:sz w:val="20"/>
          <w:szCs w:val="20"/>
        </w:rPr>
        <mc:AlternateContent>
          <mc:Choice Requires="wps">
            <w:drawing>
              <wp:anchor distT="0" distB="0" distL="114300" distR="114300" simplePos="0" relativeHeight="251659264" behindDoc="0" locked="0" layoutInCell="1" allowOverlap="1" wp14:anchorId="55740069" wp14:editId="5E40AF28">
                <wp:simplePos x="0" y="0"/>
                <wp:positionH relativeFrom="column">
                  <wp:posOffset>3619500</wp:posOffset>
                </wp:positionH>
                <wp:positionV relativeFrom="paragraph">
                  <wp:posOffset>519430</wp:posOffset>
                </wp:positionV>
                <wp:extent cx="2200275" cy="78105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220027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F05C02" w14:textId="77777777" w:rsidR="000F17DC" w:rsidRDefault="000F17DC" w:rsidP="000F17DC">
                            <w:pPr>
                              <w:jc w:val="right"/>
                            </w:pPr>
                            <w:r w:rsidRPr="00922EF6">
                              <w:rPr>
                                <w:rFonts w:eastAsia="Times New Roman"/>
                                <w:noProof/>
                                <w:kern w:val="1"/>
                              </w:rPr>
                              <w:drawing>
                                <wp:inline distT="0" distB="0" distL="0" distR="0" wp14:anchorId="0E518BF3" wp14:editId="697299FB">
                                  <wp:extent cx="1547495" cy="66802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7495" cy="6680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740069" id="_x0000_t202" coordsize="21600,21600" o:spt="202" path="m,l,21600r21600,l21600,xe">
                <v:stroke joinstyle="miter"/>
                <v:path gradientshapeok="t" o:connecttype="rect"/>
              </v:shapetype>
              <v:shape id="Text Box 7" o:spid="_x0000_s1026" type="#_x0000_t202" style="position:absolute;left:0;text-align:left;margin-left:285pt;margin-top:40.9pt;width:173.25pt;height:6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" fillcolor="white [3201]" stroked="f" strokeweight=".5pt">
                <v:textbox>
                  <w:txbxContent>
                    <w:p w14:paraId="11F05C02" w14:textId="77777777" w:rsidR="000F17DC" w:rsidRDefault="000F17DC" w:rsidP="000F17DC">
                      <w:pPr>
                        <w:jc w:val="right"/>
                      </w:pPr>
                      <w:r w:rsidRPr="00922EF6">
                        <w:rPr>
                          <w:rFonts w:eastAsia="Times New Roman"/>
                          <w:noProof/>
                          <w:kern w:val="1"/>
                        </w:rPr>
                        <w:drawing>
                          <wp:inline distT="0" distB="0" distL="0" distR="0" wp14:anchorId="0E518BF3" wp14:editId="697299FB">
                            <wp:extent cx="1547495" cy="66802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7495" cy="668020"/>
                                    </a:xfrm>
                                    <a:prstGeom prst="rect">
                                      <a:avLst/>
                                    </a:prstGeom>
                                    <a:noFill/>
                                    <a:ln>
                                      <a:noFill/>
                                    </a:ln>
                                  </pic:spPr>
                                </pic:pic>
                              </a:graphicData>
                            </a:graphic>
                          </wp:inline>
                        </w:drawing>
                      </w:r>
                    </w:p>
                  </w:txbxContent>
                </v:textbox>
              </v:shape>
            </w:pict>
          </mc:Fallback>
        </mc:AlternateContent>
      </w:r>
      <w:r w:rsidRPr="002B51AF">
        <w:rPr>
          <w:noProof/>
          <w:lang w:val="el-GR"/>
        </w:rPr>
        <w:t xml:space="preserve">                          </w:t>
      </w:r>
      <w:r w:rsidRPr="002B51AF">
        <w:rPr>
          <w:rFonts w:eastAsia="Times New Roman"/>
          <w:noProof/>
          <w:kern w:val="1"/>
          <w:lang w:val="el-GR"/>
        </w:rPr>
        <w:t xml:space="preserve">   </w:t>
      </w:r>
      <w:r w:rsidRPr="002B51AF">
        <w:rPr>
          <w:rFonts w:eastAsia="Times New Roman"/>
          <w:kern w:val="1"/>
          <w:lang w:val="el-GR" w:eastAsia="ar-SA"/>
        </w:rPr>
        <w:tab/>
      </w:r>
    </w:p>
    <w:p w14:paraId="34EC7BDE" w14:textId="77777777" w:rsidR="000F17DC" w:rsidRPr="002B51AF" w:rsidRDefault="000F17DC" w:rsidP="000F17DC">
      <w:pPr>
        <w:suppressAutoHyphens/>
        <w:rPr>
          <w:rFonts w:eastAsia="Times New Roman"/>
          <w:kern w:val="1"/>
          <w:lang w:val="el-GR" w:eastAsia="ar-SA"/>
        </w:rPr>
      </w:pPr>
    </w:p>
    <w:p w14:paraId="6F58CE9C" w14:textId="657A4DB9" w:rsidR="000F17DC" w:rsidRPr="00632DE7" w:rsidRDefault="000F17DC" w:rsidP="000F17DC">
      <w:pPr>
        <w:widowControl w:val="0"/>
        <w:pBdr>
          <w:bottom w:val="single" w:sz="12" w:space="1" w:color="auto"/>
        </w:pBdr>
        <w:autoSpaceDE w:val="0"/>
        <w:autoSpaceDN w:val="0"/>
        <w:spacing w:before="100" w:beforeAutospacing="1" w:after="100" w:afterAutospacing="1"/>
        <w:jc w:val="center"/>
        <w:outlineLvl w:val="1"/>
        <w:rPr>
          <w:rFonts w:ascii="Calibri" w:eastAsia="Times New Roman" w:hAnsi="Calibri"/>
          <w:bCs/>
          <w:color w:val="000000"/>
          <w:lang w:val="el-GR"/>
        </w:rPr>
      </w:pPr>
      <w:r w:rsidRPr="00632DE7">
        <w:rPr>
          <w:rFonts w:ascii="Calibri" w:eastAsia="Times New Roman" w:hAnsi="Calibri"/>
          <w:bCs/>
          <w:lang w:val="el-GR"/>
        </w:rPr>
        <w:t xml:space="preserve">ΔΕΛΤΙΟ ΤΥΠΟΥ       </w:t>
      </w:r>
      <w:r w:rsidRPr="00632DE7">
        <w:rPr>
          <w:rFonts w:ascii="Calibri" w:eastAsia="Times New Roman" w:hAnsi="Calibri"/>
          <w:bCs/>
          <w:lang w:val="el-GR"/>
        </w:rPr>
        <w:tab/>
        <w:t xml:space="preserve">                                                                                               </w:t>
      </w:r>
      <w:r w:rsidRPr="00B66170">
        <w:rPr>
          <w:rFonts w:ascii="Calibri" w:eastAsia="Times New Roman" w:hAnsi="Calibri"/>
          <w:bCs/>
          <w:lang w:val="el-GR"/>
        </w:rPr>
        <w:t>0</w:t>
      </w:r>
      <w:r>
        <w:rPr>
          <w:rFonts w:ascii="Calibri" w:eastAsia="Times New Roman" w:hAnsi="Calibri"/>
          <w:bCs/>
          <w:lang w:val="el-GR"/>
        </w:rPr>
        <w:t>6</w:t>
      </w:r>
      <w:r w:rsidRPr="00632DE7">
        <w:rPr>
          <w:rFonts w:ascii="Calibri" w:eastAsia="Times New Roman" w:hAnsi="Calibri"/>
          <w:bCs/>
          <w:lang w:val="el-GR"/>
        </w:rPr>
        <w:t>.</w:t>
      </w:r>
      <w:r w:rsidRPr="00B66170">
        <w:rPr>
          <w:rFonts w:ascii="Calibri" w:eastAsia="Times New Roman" w:hAnsi="Calibri"/>
          <w:bCs/>
          <w:lang w:val="el-GR"/>
        </w:rPr>
        <w:t>10</w:t>
      </w:r>
      <w:r w:rsidRPr="00632DE7">
        <w:rPr>
          <w:rFonts w:ascii="Calibri" w:eastAsia="Times New Roman" w:hAnsi="Calibri"/>
          <w:bCs/>
          <w:lang w:val="el-GR"/>
        </w:rPr>
        <w:t>.2022</w:t>
      </w:r>
    </w:p>
    <w:p w14:paraId="3CFB2425" w14:textId="77777777" w:rsidR="000F17DC" w:rsidRPr="00B32ED9" w:rsidRDefault="000F17DC" w:rsidP="000F17DC">
      <w:pPr>
        <w:pStyle w:val="a6"/>
        <w:rPr>
          <w:rFonts w:hint="eastAsia"/>
          <w:b/>
          <w:bCs/>
          <w:lang w:val="el-GR"/>
        </w:rPr>
      </w:pPr>
    </w:p>
    <w:p w14:paraId="2472F1F5" w14:textId="77777777" w:rsidR="000F17DC" w:rsidRPr="000F17DC" w:rsidRDefault="000F17DC" w:rsidP="000F17DC">
      <w:pPr>
        <w:pStyle w:val="a3"/>
        <w:spacing w:before="0" w:line="240" w:lineRule="auto"/>
        <w:jc w:val="center"/>
        <w:rPr>
          <w:rFonts w:ascii="Times New Roman" w:eastAsia="Times New Roman" w:hAnsi="Times New Roman" w:cs="Times New Roman"/>
          <w:sz w:val="28"/>
          <w:szCs w:val="28"/>
        </w:rPr>
      </w:pPr>
      <w:r w:rsidRPr="000F17DC">
        <w:rPr>
          <w:rFonts w:ascii="Times New Roman" w:hAnsi="Times New Roman"/>
          <w:b/>
          <w:bCs/>
          <w:sz w:val="28"/>
          <w:szCs w:val="28"/>
        </w:rPr>
        <w:t>Συμμετοχή του Γενικού Γραμματέα</w:t>
      </w:r>
    </w:p>
    <w:p w14:paraId="68639F4E" w14:textId="77777777" w:rsidR="000F17DC" w:rsidRPr="000F17DC" w:rsidRDefault="000F17DC" w:rsidP="000F17DC">
      <w:pPr>
        <w:jc w:val="center"/>
        <w:rPr>
          <w:b/>
          <w:bCs/>
          <w:sz w:val="28"/>
          <w:szCs w:val="28"/>
          <w:lang w:val="el-GR"/>
        </w:rPr>
      </w:pPr>
      <w:r w:rsidRPr="000F17DC">
        <w:rPr>
          <w:b/>
          <w:bCs/>
          <w:sz w:val="28"/>
          <w:szCs w:val="28"/>
          <w:lang w:val="el-GR"/>
        </w:rPr>
        <w:t xml:space="preserve">Έρευνας και Καινοτομίας, κ. Αθανάσιου Κυριαζή στο 21ο Ετήσιο Συνέδριο </w:t>
      </w:r>
      <w:proofErr w:type="spellStart"/>
      <w:r w:rsidRPr="000F17DC">
        <w:rPr>
          <w:b/>
          <w:bCs/>
          <w:sz w:val="28"/>
          <w:szCs w:val="28"/>
        </w:rPr>
        <w:t>Healthworld</w:t>
      </w:r>
      <w:proofErr w:type="spellEnd"/>
      <w:r w:rsidRPr="000F17DC">
        <w:rPr>
          <w:b/>
          <w:bCs/>
          <w:sz w:val="28"/>
          <w:szCs w:val="28"/>
          <w:lang w:val="el-GR"/>
        </w:rPr>
        <w:t xml:space="preserve"> – Το Σύστημα Υγείας στην Εποχή της 4ης Βιομηχανικής Επανάστασης, 6 Οκτωβρίου, </w:t>
      </w:r>
    </w:p>
    <w:p w14:paraId="3B5F45A8" w14:textId="77777777" w:rsidR="000F17DC" w:rsidRPr="000F17DC" w:rsidRDefault="000F17DC" w:rsidP="000F17DC">
      <w:pPr>
        <w:jc w:val="center"/>
        <w:rPr>
          <w:b/>
          <w:bCs/>
          <w:sz w:val="28"/>
          <w:szCs w:val="28"/>
          <w:lang w:val="el-GR"/>
        </w:rPr>
      </w:pPr>
      <w:r w:rsidRPr="000F17DC">
        <w:rPr>
          <w:b/>
          <w:bCs/>
          <w:sz w:val="28"/>
          <w:szCs w:val="28"/>
          <w:lang w:val="el-GR"/>
        </w:rPr>
        <w:t>2022_</w:t>
      </w:r>
    </w:p>
    <w:p w14:paraId="4EF579F4" w14:textId="50E34F1F" w:rsidR="000F17DC" w:rsidRDefault="000F17DC" w:rsidP="000F17DC">
      <w:pPr>
        <w:jc w:val="center"/>
        <w:rPr>
          <w:b/>
          <w:bCs/>
          <w:sz w:val="28"/>
          <w:szCs w:val="28"/>
          <w:lang w:val="el-GR"/>
        </w:rPr>
      </w:pPr>
      <w:r w:rsidRPr="002B51AF">
        <w:rPr>
          <w:b/>
          <w:bCs/>
          <w:sz w:val="28"/>
          <w:szCs w:val="28"/>
          <w:lang w:val="el-GR"/>
        </w:rPr>
        <w:t>_____________________________________________________________</w:t>
      </w:r>
    </w:p>
    <w:p w14:paraId="3A54652D" w14:textId="77777777" w:rsidR="000F17DC" w:rsidRPr="00B32ED9" w:rsidRDefault="000F17DC" w:rsidP="000F17DC">
      <w:pPr>
        <w:pStyle w:val="a6"/>
        <w:jc w:val="center"/>
        <w:rPr>
          <w:rFonts w:hint="eastAsia"/>
          <w:lang w:val="el-GR"/>
        </w:rPr>
      </w:pPr>
    </w:p>
    <w:p w14:paraId="41227085" w14:textId="77777777" w:rsidR="000F17DC" w:rsidRDefault="000F17DC">
      <w:pPr>
        <w:pStyle w:val="a3"/>
        <w:spacing w:before="0" w:line="240" w:lineRule="auto"/>
        <w:jc w:val="both"/>
        <w:rPr>
          <w:rFonts w:ascii="Times New Roman" w:hAnsi="Times New Roman"/>
          <w:sz w:val="42"/>
          <w:szCs w:val="42"/>
        </w:rPr>
      </w:pPr>
    </w:p>
    <w:p w14:paraId="4C67A59B" w14:textId="104BA5C0" w:rsidR="00365197" w:rsidRPr="000F17DC" w:rsidRDefault="00000000">
      <w:pPr>
        <w:pStyle w:val="a3"/>
        <w:spacing w:before="0" w:line="240" w:lineRule="auto"/>
        <w:jc w:val="both"/>
        <w:rPr>
          <w:rFonts w:ascii="Times New Roman" w:eastAsia="Times New Roman" w:hAnsi="Times New Roman" w:cs="Times New Roman"/>
          <w:sz w:val="28"/>
          <w:szCs w:val="28"/>
        </w:rPr>
      </w:pPr>
      <w:r w:rsidRPr="000F17DC">
        <w:rPr>
          <w:rFonts w:ascii="Times New Roman" w:hAnsi="Times New Roman"/>
          <w:sz w:val="28"/>
          <w:szCs w:val="28"/>
        </w:rPr>
        <w:t xml:space="preserve">Την Πέμπτη, 6 Οκτωβρίου 2022, ο Γενικός Γραμματέας Έρευνας και Καινοτομίας, κ. Αθανάσιος Κυριαζής συμμετείχε στο 21ο Ετήσιο Συνέδριο </w:t>
      </w:r>
      <w:proofErr w:type="spellStart"/>
      <w:r w:rsidRPr="000F17DC">
        <w:rPr>
          <w:rFonts w:ascii="Times New Roman" w:hAnsi="Times New Roman"/>
          <w:sz w:val="28"/>
          <w:szCs w:val="28"/>
          <w:lang w:val="en-US"/>
        </w:rPr>
        <w:t>Healthworld</w:t>
      </w:r>
      <w:proofErr w:type="spellEnd"/>
      <w:r w:rsidRPr="000F17DC">
        <w:rPr>
          <w:rFonts w:ascii="Times New Roman" w:hAnsi="Times New Roman"/>
          <w:sz w:val="28"/>
          <w:szCs w:val="28"/>
        </w:rPr>
        <w:t xml:space="preserve"> με τίτλο: «Το Σύστημα Υγείας στην Εποχή της 4ης Βιομηχανικής Επανάσταση», το οποίο  διεξήχθη στο ξενοδοχείο  </w:t>
      </w:r>
      <w:proofErr w:type="spellStart"/>
      <w:r w:rsidRPr="000F17DC">
        <w:rPr>
          <w:rFonts w:ascii="Times New Roman" w:hAnsi="Times New Roman"/>
          <w:sz w:val="28"/>
          <w:szCs w:val="28"/>
        </w:rPr>
        <w:t>InterContinental</w:t>
      </w:r>
      <w:proofErr w:type="spellEnd"/>
      <w:r w:rsidRPr="000F17DC">
        <w:rPr>
          <w:rFonts w:ascii="Times New Roman" w:hAnsi="Times New Roman"/>
          <w:sz w:val="28"/>
          <w:szCs w:val="28"/>
        </w:rPr>
        <w:t>.</w:t>
      </w:r>
    </w:p>
    <w:p w14:paraId="3F4911F6" w14:textId="77777777" w:rsidR="00365197" w:rsidRPr="000F17DC" w:rsidRDefault="00365197">
      <w:pPr>
        <w:pStyle w:val="a3"/>
        <w:spacing w:before="0" w:line="240" w:lineRule="auto"/>
        <w:jc w:val="both"/>
        <w:rPr>
          <w:rFonts w:ascii="Times New Roman" w:eastAsia="Times New Roman" w:hAnsi="Times New Roman" w:cs="Times New Roman"/>
          <w:sz w:val="28"/>
          <w:szCs w:val="28"/>
        </w:rPr>
      </w:pPr>
    </w:p>
    <w:p w14:paraId="7142DE5C" w14:textId="77777777" w:rsidR="00365197" w:rsidRPr="000F17DC" w:rsidRDefault="00000000">
      <w:pPr>
        <w:pStyle w:val="a3"/>
        <w:spacing w:before="0" w:line="240" w:lineRule="auto"/>
        <w:jc w:val="both"/>
        <w:rPr>
          <w:rFonts w:ascii="Times New Roman" w:eastAsia="Times New Roman" w:hAnsi="Times New Roman" w:cs="Times New Roman"/>
          <w:sz w:val="28"/>
          <w:szCs w:val="28"/>
        </w:rPr>
      </w:pPr>
      <w:r w:rsidRPr="000F17DC">
        <w:rPr>
          <w:rFonts w:ascii="Times New Roman" w:hAnsi="Times New Roman"/>
          <w:sz w:val="28"/>
          <w:szCs w:val="28"/>
        </w:rPr>
        <w:t xml:space="preserve">Ο κ. Κυριαζής συμμετείχε ως κύριος ομιλητής στην ενότητα με θέμα: «Ο ρόλος της Ανώτατης Εκπαίδευσης στην ενδυνάμωση του επιχειρηματικού περιβάλλοντος: επενδύοντας στην εξωστρέφεια». </w:t>
      </w:r>
    </w:p>
    <w:p w14:paraId="2D596104" w14:textId="77777777" w:rsidR="00365197" w:rsidRPr="000F17DC" w:rsidRDefault="00365197">
      <w:pPr>
        <w:pStyle w:val="a3"/>
        <w:spacing w:before="0" w:line="240" w:lineRule="auto"/>
        <w:jc w:val="both"/>
        <w:rPr>
          <w:rFonts w:ascii="Times New Roman" w:eastAsia="Times New Roman" w:hAnsi="Times New Roman" w:cs="Times New Roman"/>
          <w:sz w:val="28"/>
          <w:szCs w:val="28"/>
        </w:rPr>
      </w:pPr>
    </w:p>
    <w:p w14:paraId="58EB9804" w14:textId="77777777" w:rsidR="00365197" w:rsidRPr="000F17DC" w:rsidRDefault="00000000">
      <w:pPr>
        <w:pStyle w:val="a3"/>
        <w:spacing w:before="0" w:line="240" w:lineRule="auto"/>
        <w:jc w:val="both"/>
        <w:rPr>
          <w:rFonts w:ascii="Times New Roman" w:eastAsia="Times New Roman" w:hAnsi="Times New Roman" w:cs="Times New Roman"/>
          <w:sz w:val="28"/>
          <w:szCs w:val="28"/>
        </w:rPr>
      </w:pPr>
      <w:r w:rsidRPr="000F17DC">
        <w:rPr>
          <w:rFonts w:ascii="Times New Roman" w:hAnsi="Times New Roman"/>
          <w:sz w:val="28"/>
          <w:szCs w:val="28"/>
        </w:rPr>
        <w:t xml:space="preserve">Αρχικά, τόνισε ότι είναι αναγκαίο τα Ακαδημαϊκά Ιδρύματα και τα Ερευνητικά Κέντρα να αναπτύσσουν δομημένες εταιρικές σχέσεις με την επιχειρηματική κοινότητα, προκειμένου όλο και περισσότερο να λειτουργούν ως οικονομικοί συντελεστές, ικανοί να ανταποκρίνονται καλύτερα και γρηγορότερα στις απαιτήσεις της αγοράς, με σκοπό την εκμετάλλευση των επιστημονικών και τεχνολογικών γνώσεων για τη δημιουργία προϊόντων και υπηρεσιών ωφέλιμων για την κοινωνία και τη βελτίωση της ποιότητας ζωής. </w:t>
      </w:r>
    </w:p>
    <w:p w14:paraId="6133A8D1" w14:textId="77777777" w:rsidR="00365197" w:rsidRPr="000F17DC" w:rsidRDefault="00365197">
      <w:pPr>
        <w:pStyle w:val="a3"/>
        <w:spacing w:before="0" w:line="240" w:lineRule="auto"/>
        <w:jc w:val="both"/>
        <w:rPr>
          <w:rFonts w:ascii="Times New Roman" w:eastAsia="Times New Roman" w:hAnsi="Times New Roman" w:cs="Times New Roman"/>
          <w:sz w:val="28"/>
          <w:szCs w:val="28"/>
        </w:rPr>
      </w:pPr>
    </w:p>
    <w:p w14:paraId="15E05230" w14:textId="77777777" w:rsidR="00365197" w:rsidRPr="000F17DC" w:rsidRDefault="00000000">
      <w:pPr>
        <w:pStyle w:val="a3"/>
        <w:spacing w:before="0" w:line="240" w:lineRule="auto"/>
        <w:jc w:val="both"/>
        <w:rPr>
          <w:rFonts w:ascii="Times New Roman" w:eastAsia="Times New Roman" w:hAnsi="Times New Roman" w:cs="Times New Roman"/>
          <w:sz w:val="28"/>
          <w:szCs w:val="28"/>
        </w:rPr>
      </w:pPr>
      <w:r w:rsidRPr="000F17DC">
        <w:rPr>
          <w:rFonts w:ascii="Times New Roman" w:hAnsi="Times New Roman"/>
          <w:sz w:val="28"/>
          <w:szCs w:val="28"/>
        </w:rPr>
        <w:t xml:space="preserve">Στη συνέχεια, επεσήμανε ότι η ζήτηση επαγγελματιών με υψηλή ειδίκευση και επιχειρηματικό πνεύμα θα εξακολουθήσει να αυξάνεται τα προσεχή χρόνια, οπότε η πρόκληση  τόσο για την Ανώτατη Εκπαίδευση όσο και τα ερευνητικά κέντρα είναι να διαμορφώσουν μια επιχειρηματική προσέγγιση της αξιοποίησης της γνώσης, ώστε να διευκολυνθεί η συνεργασία αφενός μεταξύ των δημόσιων ιδρυμάτων Ανώτατης </w:t>
      </w:r>
      <w:r w:rsidRPr="000F17DC">
        <w:rPr>
          <w:rFonts w:ascii="Times New Roman" w:hAnsi="Times New Roman"/>
          <w:sz w:val="28"/>
          <w:szCs w:val="28"/>
        </w:rPr>
        <w:lastRenderedPageBreak/>
        <w:t>Εκπαίδευσης και των ερευνητικών κέντρων που δημιουργούν γνώση και αφετέρου των επιχειρήσεων, για την εμπορική προώθηση της καινοτομίας στην αγορά.</w:t>
      </w:r>
    </w:p>
    <w:p w14:paraId="59BDC35E" w14:textId="77777777" w:rsidR="00365197" w:rsidRPr="000F17DC" w:rsidRDefault="00365197">
      <w:pPr>
        <w:pStyle w:val="a3"/>
        <w:spacing w:before="0" w:line="240" w:lineRule="auto"/>
        <w:jc w:val="both"/>
        <w:rPr>
          <w:rFonts w:ascii="Times New Roman" w:eastAsia="Times New Roman" w:hAnsi="Times New Roman" w:cs="Times New Roman"/>
          <w:sz w:val="28"/>
          <w:szCs w:val="28"/>
        </w:rPr>
      </w:pPr>
    </w:p>
    <w:p w14:paraId="5FFCD55F" w14:textId="77777777" w:rsidR="00365197" w:rsidRPr="000F17DC" w:rsidRDefault="00000000">
      <w:pPr>
        <w:pStyle w:val="a3"/>
        <w:spacing w:before="0" w:line="240" w:lineRule="auto"/>
        <w:jc w:val="both"/>
        <w:rPr>
          <w:rFonts w:ascii="Times New Roman" w:eastAsia="Times New Roman" w:hAnsi="Times New Roman" w:cs="Times New Roman"/>
          <w:sz w:val="28"/>
          <w:szCs w:val="28"/>
        </w:rPr>
      </w:pPr>
      <w:r w:rsidRPr="000F17DC">
        <w:rPr>
          <w:rFonts w:ascii="Times New Roman" w:hAnsi="Times New Roman"/>
          <w:sz w:val="28"/>
          <w:szCs w:val="28"/>
        </w:rPr>
        <w:t>Ακολούθως, ο κ. Κυριαζής αναφέρθηκε στις ποικίλες δράσεις της ΓΓΕΚ που υλοποιούν την παραπάνω στόχευση, όπως τα Γραφεία Μεταφοράς Τεχνολογίας, τα Κέντρα Ικανοτήτων, οι εμβληματικές δράσεις της ΓΓΕΚ, με ιδιαίτερη έμφαση στην Ιατρική Ακριβείας αλλά και τα έργα Υγείας στην εμβληματική δράση «Ερευνώ-Δημιουργώ-Καινοτομώ».</w:t>
      </w:r>
    </w:p>
    <w:p w14:paraId="019290C1" w14:textId="77777777" w:rsidR="00365197" w:rsidRPr="000F17DC" w:rsidRDefault="00365197">
      <w:pPr>
        <w:pStyle w:val="a3"/>
        <w:spacing w:before="0" w:line="240" w:lineRule="auto"/>
        <w:jc w:val="both"/>
        <w:rPr>
          <w:rFonts w:ascii="Times New Roman" w:eastAsia="Times New Roman" w:hAnsi="Times New Roman" w:cs="Times New Roman"/>
          <w:sz w:val="28"/>
          <w:szCs w:val="28"/>
        </w:rPr>
      </w:pPr>
    </w:p>
    <w:p w14:paraId="6EC7FD86" w14:textId="77777777" w:rsidR="00365197" w:rsidRPr="000F17DC" w:rsidRDefault="00000000">
      <w:pPr>
        <w:pStyle w:val="a3"/>
        <w:spacing w:before="0" w:line="240" w:lineRule="auto"/>
        <w:jc w:val="both"/>
        <w:rPr>
          <w:rFonts w:ascii="Times New Roman" w:eastAsia="Times New Roman" w:hAnsi="Times New Roman" w:cs="Times New Roman"/>
          <w:sz w:val="28"/>
          <w:szCs w:val="28"/>
        </w:rPr>
      </w:pPr>
      <w:r w:rsidRPr="000F17DC">
        <w:rPr>
          <w:rFonts w:ascii="Times New Roman" w:hAnsi="Times New Roman"/>
          <w:sz w:val="28"/>
          <w:szCs w:val="28"/>
        </w:rPr>
        <w:t xml:space="preserve">Επεσήμανε, ιδιαιτέρως, ότι η ΓΓΕΚ στηρίζει το άνοιγμα και τη σύνδεση των ερευνητικών κέντρων προς τις επιχειρήσεις, μέσω φορολογικών και οικονομικών κινήτρων, καθώς και τη δημιουργία τμημάτων </w:t>
      </w:r>
      <w:r w:rsidRPr="000F17DC">
        <w:rPr>
          <w:rFonts w:ascii="Times New Roman" w:hAnsi="Times New Roman"/>
          <w:sz w:val="28"/>
          <w:szCs w:val="28"/>
          <w:lang w:val="en-US"/>
        </w:rPr>
        <w:t>R</w:t>
      </w:r>
      <w:r w:rsidRPr="000F17DC">
        <w:rPr>
          <w:rFonts w:ascii="Times New Roman" w:hAnsi="Times New Roman"/>
          <w:sz w:val="28"/>
          <w:szCs w:val="28"/>
        </w:rPr>
        <w:t>&amp;</w:t>
      </w:r>
      <w:r w:rsidRPr="000F17DC">
        <w:rPr>
          <w:rFonts w:ascii="Times New Roman" w:hAnsi="Times New Roman"/>
          <w:sz w:val="28"/>
          <w:szCs w:val="28"/>
          <w:lang w:val="en-US"/>
        </w:rPr>
        <w:t>I</w:t>
      </w:r>
      <w:r w:rsidRPr="000F17DC">
        <w:rPr>
          <w:rFonts w:ascii="Times New Roman" w:hAnsi="Times New Roman"/>
          <w:sz w:val="28"/>
          <w:szCs w:val="28"/>
        </w:rPr>
        <w:t xml:space="preserve"> στις επιχειρήσεις. </w:t>
      </w:r>
    </w:p>
    <w:p w14:paraId="0955ED7A" w14:textId="77777777" w:rsidR="00365197" w:rsidRPr="000F17DC" w:rsidRDefault="00365197">
      <w:pPr>
        <w:pStyle w:val="a3"/>
        <w:spacing w:before="0" w:line="240" w:lineRule="auto"/>
        <w:jc w:val="both"/>
        <w:rPr>
          <w:rFonts w:ascii="Times New Roman" w:eastAsia="Times New Roman" w:hAnsi="Times New Roman" w:cs="Times New Roman"/>
          <w:sz w:val="28"/>
          <w:szCs w:val="28"/>
        </w:rPr>
      </w:pPr>
    </w:p>
    <w:p w14:paraId="408420A3" w14:textId="77777777" w:rsidR="00365197" w:rsidRPr="000F17DC" w:rsidRDefault="00000000">
      <w:pPr>
        <w:pStyle w:val="a3"/>
        <w:spacing w:before="0" w:line="240" w:lineRule="auto"/>
        <w:jc w:val="both"/>
        <w:rPr>
          <w:sz w:val="28"/>
          <w:szCs w:val="28"/>
        </w:rPr>
      </w:pPr>
      <w:r w:rsidRPr="000F17DC">
        <w:rPr>
          <w:rFonts w:ascii="Times New Roman" w:hAnsi="Times New Roman"/>
          <w:sz w:val="28"/>
          <w:szCs w:val="28"/>
        </w:rPr>
        <w:t xml:space="preserve">Ο κ. Κυριαζής έκλεισε την ομιλία του με την επισήμανση ότι η ΓΓΕΚ έχει θέσει ως προτεραιότητα τη σύζευξη των ερευνητικών αποτελεσμάτων με την οικονομία με απώτατο στόχο την ανάπτυξη της χώρας. </w:t>
      </w:r>
    </w:p>
    <w:sectPr w:rsidR="00365197" w:rsidRPr="000F17DC">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40E8F" w14:textId="77777777" w:rsidR="00446995" w:rsidRDefault="00446995">
      <w:r>
        <w:separator/>
      </w:r>
    </w:p>
  </w:endnote>
  <w:endnote w:type="continuationSeparator" w:id="0">
    <w:p w14:paraId="4B65F4A2" w14:textId="77777777" w:rsidR="00446995" w:rsidRDefault="00446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G Times">
    <w:altName w:val="Times New Roman"/>
    <w:charset w:val="00"/>
    <w:family w:val="roman"/>
    <w:pitch w:val="variable"/>
    <w:sig w:usb0="00000007" w:usb1="00000000" w:usb2="00000000" w:usb3="00000000" w:csb0="00000093"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4D627" w14:textId="77777777" w:rsidR="000F17DC" w:rsidRDefault="000F17DC" w:rsidP="000F17DC">
    <w:pPr>
      <w:pStyle w:val="a5"/>
      <w:jc w:val="center"/>
      <w:rPr>
        <w:rFonts w:eastAsia="Times New Roman" w:cs="Arial"/>
        <w:i/>
        <w:sz w:val="16"/>
        <w:szCs w:val="16"/>
        <w:lang w:val="el-GR"/>
      </w:rPr>
    </w:pPr>
  </w:p>
  <w:p w14:paraId="7A27C3F0" w14:textId="77777777" w:rsidR="000F17DC" w:rsidRDefault="000F17DC" w:rsidP="000F17DC">
    <w:pPr>
      <w:pStyle w:val="a5"/>
      <w:jc w:val="center"/>
      <w:rPr>
        <w:rFonts w:eastAsia="Times New Roman" w:cs="Arial"/>
        <w:i/>
        <w:sz w:val="16"/>
        <w:szCs w:val="16"/>
        <w:lang w:val="el-GR"/>
      </w:rPr>
    </w:pPr>
  </w:p>
  <w:p w14:paraId="092FC396" w14:textId="7F5850FC" w:rsidR="000F17DC" w:rsidRPr="00DE6497" w:rsidRDefault="000F17DC" w:rsidP="000F17DC">
    <w:pPr>
      <w:pStyle w:val="a5"/>
      <w:jc w:val="center"/>
      <w:rPr>
        <w:lang w:val="el-GR"/>
      </w:rPr>
    </w:pPr>
    <w:r w:rsidRPr="00DE6497">
      <w:rPr>
        <w:rFonts w:eastAsia="Times New Roman" w:cs="Arial"/>
        <w:i/>
        <w:sz w:val="16"/>
        <w:szCs w:val="16"/>
        <w:lang w:val="el-GR"/>
      </w:rPr>
      <w:t>Γενική Γραμματεία Έρευνας και Καινοτομίας (</w:t>
    </w:r>
    <w:r w:rsidRPr="00DE6497">
      <w:rPr>
        <w:rFonts w:eastAsia="Times New Roman" w:cs="Arial"/>
        <w:b/>
        <w:i/>
        <w:sz w:val="16"/>
        <w:szCs w:val="16"/>
        <w:lang w:val="el-GR"/>
      </w:rPr>
      <w:t>ΓΓΕΚ)</w:t>
    </w:r>
    <w:r w:rsidRPr="00DE6497">
      <w:rPr>
        <w:rFonts w:eastAsia="Times New Roman" w:cs="Arial"/>
        <w:i/>
        <w:sz w:val="16"/>
        <w:szCs w:val="16"/>
        <w:lang w:val="el-GR"/>
      </w:rPr>
      <w:t xml:space="preserve"> </w:t>
    </w:r>
    <w:r w:rsidRPr="00DE6497">
      <w:rPr>
        <w:rFonts w:eastAsia="Times New Roman" w:cs="Arial"/>
        <w:sz w:val="16"/>
        <w:szCs w:val="16"/>
        <w:lang w:val="el-GR"/>
      </w:rPr>
      <w:t xml:space="preserve">// </w:t>
    </w:r>
    <w:proofErr w:type="spellStart"/>
    <w:r w:rsidRPr="00DE6497">
      <w:rPr>
        <w:rFonts w:eastAsia="Times New Roman" w:cs="Arial"/>
        <w:i/>
        <w:sz w:val="16"/>
        <w:szCs w:val="16"/>
        <w:lang w:val="el-GR"/>
      </w:rPr>
      <w:t>Τηλ</w:t>
    </w:r>
    <w:proofErr w:type="spellEnd"/>
    <w:r w:rsidRPr="00DE6497">
      <w:rPr>
        <w:rFonts w:eastAsia="Times New Roman" w:cs="Arial"/>
        <w:i/>
        <w:sz w:val="16"/>
        <w:szCs w:val="16"/>
        <w:lang w:val="el-GR"/>
      </w:rPr>
      <w:t xml:space="preserve">: 213 1300015// </w:t>
    </w:r>
    <w:r w:rsidRPr="00922EF6">
      <w:rPr>
        <w:rFonts w:eastAsia="Times New Roman" w:cs="Arial"/>
        <w:i/>
        <w:sz w:val="16"/>
        <w:szCs w:val="16"/>
      </w:rPr>
      <w:t>Email</w:t>
    </w:r>
    <w:r w:rsidRPr="00DE6497">
      <w:rPr>
        <w:rFonts w:eastAsia="Times New Roman" w:cs="Arial"/>
        <w:i/>
        <w:sz w:val="16"/>
        <w:szCs w:val="16"/>
        <w:lang w:val="el-GR"/>
      </w:rPr>
      <w:t xml:space="preserve">: </w:t>
    </w:r>
    <w:hyperlink r:id="rId1" w:history="1">
      <w:r w:rsidRPr="00922EF6">
        <w:rPr>
          <w:rFonts w:eastAsia="Times New Roman" w:cs="Arial"/>
          <w:i/>
          <w:color w:val="0000FF"/>
          <w:sz w:val="16"/>
          <w:szCs w:val="16"/>
          <w:u w:val="single"/>
        </w:rPr>
        <w:t>gsrt</w:t>
      </w:r>
      <w:r w:rsidRPr="00DE6497">
        <w:rPr>
          <w:rFonts w:eastAsia="Times New Roman" w:cs="Arial"/>
          <w:i/>
          <w:color w:val="0000FF"/>
          <w:sz w:val="16"/>
          <w:szCs w:val="16"/>
          <w:u w:val="single"/>
          <w:lang w:val="el-GR"/>
        </w:rPr>
        <w:t>@</w:t>
      </w:r>
      <w:r w:rsidRPr="00922EF6">
        <w:rPr>
          <w:rFonts w:eastAsia="Times New Roman" w:cs="Arial"/>
          <w:i/>
          <w:color w:val="0000FF"/>
          <w:sz w:val="16"/>
          <w:szCs w:val="16"/>
          <w:u w:val="single"/>
        </w:rPr>
        <w:t>gsrt</w:t>
      </w:r>
      <w:r w:rsidRPr="00DE6497">
        <w:rPr>
          <w:rFonts w:eastAsia="Times New Roman" w:cs="Arial"/>
          <w:i/>
          <w:color w:val="0000FF"/>
          <w:sz w:val="16"/>
          <w:szCs w:val="16"/>
          <w:u w:val="single"/>
          <w:lang w:val="el-GR"/>
        </w:rPr>
        <w:t>.</w:t>
      </w:r>
      <w:r w:rsidRPr="00922EF6">
        <w:rPr>
          <w:rFonts w:eastAsia="Times New Roman" w:cs="Arial"/>
          <w:i/>
          <w:color w:val="0000FF"/>
          <w:sz w:val="16"/>
          <w:szCs w:val="16"/>
          <w:u w:val="single"/>
        </w:rPr>
        <w:t>gr</w:t>
      </w:r>
    </w:hyperlink>
    <w:r w:rsidRPr="00DE6497">
      <w:rPr>
        <w:rFonts w:eastAsia="Times New Roman" w:cs="Arial"/>
        <w:i/>
        <w:sz w:val="16"/>
        <w:szCs w:val="16"/>
        <w:lang w:val="el-GR"/>
      </w:rPr>
      <w:t xml:space="preserve"> </w:t>
    </w:r>
    <w:r w:rsidRPr="00DE6497">
      <w:rPr>
        <w:rFonts w:eastAsia="Times New Roman"/>
        <w:sz w:val="16"/>
        <w:szCs w:val="16"/>
        <w:lang w:val="el-GR"/>
      </w:rPr>
      <w:t xml:space="preserve"> // </w:t>
    </w:r>
    <w:hyperlink r:id="rId2" w:history="1">
      <w:r w:rsidRPr="007229C9">
        <w:rPr>
          <w:rStyle w:val="-"/>
          <w:rFonts w:eastAsia="Times New Roman"/>
          <w:i/>
          <w:sz w:val="16"/>
          <w:szCs w:val="16"/>
        </w:rPr>
        <w:t>https</w:t>
      </w:r>
      <w:r w:rsidRPr="00DE6497">
        <w:rPr>
          <w:rStyle w:val="-"/>
          <w:rFonts w:eastAsia="Times New Roman"/>
          <w:i/>
          <w:sz w:val="16"/>
          <w:szCs w:val="16"/>
          <w:lang w:val="el-GR"/>
        </w:rPr>
        <w:t>://</w:t>
      </w:r>
      <w:proofErr w:type="spellStart"/>
      <w:r w:rsidRPr="007229C9">
        <w:rPr>
          <w:rStyle w:val="-"/>
          <w:rFonts w:eastAsia="Times New Roman"/>
          <w:i/>
          <w:sz w:val="16"/>
          <w:szCs w:val="16"/>
        </w:rPr>
        <w:t>gsri</w:t>
      </w:r>
      <w:proofErr w:type="spellEnd"/>
      <w:r w:rsidRPr="00DE6497">
        <w:rPr>
          <w:rStyle w:val="-"/>
          <w:rFonts w:eastAsia="Times New Roman"/>
          <w:i/>
          <w:sz w:val="16"/>
          <w:szCs w:val="16"/>
          <w:lang w:val="el-GR"/>
        </w:rPr>
        <w:t>.</w:t>
      </w:r>
      <w:r w:rsidRPr="007229C9">
        <w:rPr>
          <w:rStyle w:val="-"/>
          <w:rFonts w:eastAsia="Times New Roman"/>
          <w:i/>
          <w:sz w:val="16"/>
          <w:szCs w:val="16"/>
        </w:rPr>
        <w:t>gov</w:t>
      </w:r>
      <w:r w:rsidRPr="00DE6497">
        <w:rPr>
          <w:rStyle w:val="-"/>
          <w:rFonts w:eastAsia="Times New Roman"/>
          <w:i/>
          <w:sz w:val="16"/>
          <w:szCs w:val="16"/>
          <w:lang w:val="el-GR"/>
        </w:rPr>
        <w:t>.</w:t>
      </w:r>
      <w:r w:rsidRPr="007229C9">
        <w:rPr>
          <w:rStyle w:val="-"/>
          <w:rFonts w:eastAsia="Times New Roman"/>
          <w:i/>
          <w:sz w:val="16"/>
          <w:szCs w:val="16"/>
        </w:rPr>
        <w:t>gr</w:t>
      </w:r>
    </w:hyperlink>
  </w:p>
  <w:p w14:paraId="731BE2D6" w14:textId="35925B4A" w:rsidR="000F17DC" w:rsidRPr="000F17DC" w:rsidRDefault="000F17DC">
    <w:pPr>
      <w:pStyle w:val="a5"/>
      <w:rPr>
        <w:lang w:val="el-GR"/>
      </w:rPr>
    </w:pPr>
  </w:p>
  <w:p w14:paraId="6D67E8F6" w14:textId="77777777" w:rsidR="00365197" w:rsidRPr="000F17DC" w:rsidRDefault="00365197">
    <w:pPr>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028B2" w14:textId="77777777" w:rsidR="00446995" w:rsidRDefault="00446995">
      <w:r>
        <w:separator/>
      </w:r>
    </w:p>
  </w:footnote>
  <w:footnote w:type="continuationSeparator" w:id="0">
    <w:p w14:paraId="703D63D9" w14:textId="77777777" w:rsidR="00446995" w:rsidRDefault="004469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197"/>
    <w:rsid w:val="000F17DC"/>
    <w:rsid w:val="00365197"/>
    <w:rsid w:val="004469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86C71"/>
  <w15:docId w15:val="{CEE2C2FD-5617-407D-A73B-EB007CAB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3">
    <w:name w:val="Προεπιλογή"/>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a4">
    <w:name w:val="header"/>
    <w:basedOn w:val="a"/>
    <w:link w:val="Char"/>
    <w:uiPriority w:val="99"/>
    <w:unhideWhenUsed/>
    <w:rsid w:val="000F17DC"/>
    <w:pPr>
      <w:tabs>
        <w:tab w:val="center" w:pos="4153"/>
        <w:tab w:val="right" w:pos="8306"/>
      </w:tabs>
    </w:pPr>
  </w:style>
  <w:style w:type="character" w:customStyle="1" w:styleId="Char">
    <w:name w:val="Κεφαλίδα Char"/>
    <w:basedOn w:val="a0"/>
    <w:link w:val="a4"/>
    <w:uiPriority w:val="99"/>
    <w:rsid w:val="000F17DC"/>
    <w:rPr>
      <w:sz w:val="24"/>
      <w:szCs w:val="24"/>
      <w:lang w:val="en-US" w:eastAsia="en-US"/>
    </w:rPr>
  </w:style>
  <w:style w:type="paragraph" w:styleId="a5">
    <w:name w:val="footer"/>
    <w:basedOn w:val="a"/>
    <w:link w:val="Char0"/>
    <w:uiPriority w:val="99"/>
    <w:unhideWhenUsed/>
    <w:rsid w:val="000F17DC"/>
    <w:pPr>
      <w:tabs>
        <w:tab w:val="center" w:pos="4153"/>
        <w:tab w:val="right" w:pos="8306"/>
      </w:tabs>
    </w:pPr>
  </w:style>
  <w:style w:type="character" w:customStyle="1" w:styleId="Char0">
    <w:name w:val="Υποσέλιδο Char"/>
    <w:basedOn w:val="a0"/>
    <w:link w:val="a5"/>
    <w:uiPriority w:val="99"/>
    <w:rsid w:val="000F17DC"/>
    <w:rPr>
      <w:sz w:val="24"/>
      <w:szCs w:val="24"/>
      <w:lang w:val="en-US" w:eastAsia="en-US"/>
    </w:rPr>
  </w:style>
  <w:style w:type="paragraph" w:customStyle="1" w:styleId="a6">
    <w:name w:val="Κύριο τμήμα"/>
    <w:rsid w:val="000F17DC"/>
    <w:rPr>
      <w:rFonts w:ascii="Helvetica Neue" w:hAnsi="Helvetica Neue" w:cs="Arial Unicode MS"/>
      <w:color w:val="000000"/>
      <w:sz w:val="22"/>
      <w:szCs w:val="22"/>
      <w:lang w:val="en-US" w:eastAsia="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gsri.gov.gr" TargetMode="External"/><Relationship Id="rId1" Type="http://schemas.openxmlformats.org/officeDocument/2006/relationships/hyperlink" Target="mailto:gsrt@gsrt.gr"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411</Words>
  <Characters>2221</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Γεώργιος Βασιλείου</cp:lastModifiedBy>
  <cp:revision>2</cp:revision>
  <dcterms:created xsi:type="dcterms:W3CDTF">2022-10-06T18:06:00Z</dcterms:created>
  <dcterms:modified xsi:type="dcterms:W3CDTF">2022-10-06T18:12:00Z</dcterms:modified>
</cp:coreProperties>
</file>