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8B3A" w14:textId="77777777" w:rsidR="00217282" w:rsidRPr="00AF50DD" w:rsidRDefault="00217282" w:rsidP="00217282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28A57491" wp14:editId="6E75A987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0110" w14:textId="10F52689" w:rsidR="00217282" w:rsidRPr="00AF50DD" w:rsidRDefault="00217282" w:rsidP="00217282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4</w:t>
      </w:r>
      <w:r w:rsidRPr="00AF50DD">
        <w:rPr>
          <w:rFonts w:ascii="Calibri" w:eastAsia="Times New Roman" w:hAnsi="Calibri" w:cs="Calibri"/>
          <w:bCs/>
          <w:lang w:val="el-GR"/>
        </w:rPr>
        <w:t>.0</w:t>
      </w:r>
      <w:r>
        <w:rPr>
          <w:rFonts w:ascii="Calibri" w:eastAsia="Times New Roman" w:hAnsi="Calibri" w:cs="Calibri"/>
          <w:bCs/>
          <w:lang w:val="el-GR"/>
        </w:rPr>
        <w:t>4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451BF713" w14:textId="77777777" w:rsidR="00E14D94" w:rsidRPr="00E14D94" w:rsidRDefault="00E14D94" w:rsidP="00E14D94">
      <w:pPr>
        <w:jc w:val="center"/>
        <w:rPr>
          <w:b/>
          <w:bCs/>
          <w:sz w:val="28"/>
          <w:szCs w:val="28"/>
          <w:lang w:val="el-GR"/>
        </w:rPr>
      </w:pPr>
      <w:r w:rsidRPr="00E14D94">
        <w:rPr>
          <w:b/>
          <w:bCs/>
          <w:sz w:val="28"/>
          <w:szCs w:val="28"/>
          <w:lang w:val="el-GR"/>
        </w:rPr>
        <w:t xml:space="preserve">Επίσκεψη του Γενικού Γραμματέα Έρευνας και Καινοτομίας, </w:t>
      </w:r>
    </w:p>
    <w:p w14:paraId="48CDD35C" w14:textId="77777777" w:rsidR="00E14D94" w:rsidRDefault="00E14D94" w:rsidP="00E14D94">
      <w:pPr>
        <w:jc w:val="center"/>
        <w:rPr>
          <w:b/>
          <w:bCs/>
          <w:sz w:val="28"/>
          <w:szCs w:val="28"/>
          <w:lang w:val="el-GR"/>
        </w:rPr>
      </w:pPr>
      <w:r w:rsidRPr="00E14D94">
        <w:rPr>
          <w:b/>
          <w:bCs/>
          <w:sz w:val="28"/>
          <w:szCs w:val="28"/>
          <w:lang w:val="el-GR"/>
        </w:rPr>
        <w:t>κ. Αθανάσιου Κυριαζή</w:t>
      </w:r>
      <w:r>
        <w:rPr>
          <w:b/>
          <w:bCs/>
          <w:sz w:val="28"/>
          <w:szCs w:val="28"/>
          <w:lang w:val="el-GR"/>
        </w:rPr>
        <w:t xml:space="preserve"> στη Σχολή Θετικών Επιστημών στη Λαμία, </w:t>
      </w:r>
    </w:p>
    <w:p w14:paraId="35B90519" w14:textId="5B50E0D3" w:rsidR="00E14D94" w:rsidRDefault="00E14D94" w:rsidP="00E14D9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31 Μαρτίου 2023</w:t>
      </w:r>
    </w:p>
    <w:p w14:paraId="7CD94709" w14:textId="16CA4DAA" w:rsidR="00E14D94" w:rsidRPr="00E14D94" w:rsidRDefault="00E14D94" w:rsidP="00E14D94">
      <w:pPr>
        <w:jc w:val="both"/>
        <w:rPr>
          <w:sz w:val="28"/>
          <w:szCs w:val="28"/>
          <w:lang w:val="el-GR"/>
        </w:rPr>
      </w:pPr>
      <w:r w:rsidRPr="00E14D94">
        <w:rPr>
          <w:sz w:val="28"/>
          <w:szCs w:val="28"/>
          <w:lang w:val="el-GR"/>
        </w:rPr>
        <w:t>Την Παρασκευή 31 Μαρτίου 2023, ο</w:t>
      </w:r>
      <w:r>
        <w:rPr>
          <w:sz w:val="28"/>
          <w:szCs w:val="28"/>
          <w:lang w:val="el-GR"/>
        </w:rPr>
        <w:t xml:space="preserve"> Γενικός Γραμματέας Έρευνας και Καινοτομίας, κ. Αθανάσιος Κυριαζής </w:t>
      </w:r>
      <w:r w:rsidR="00B24A57">
        <w:rPr>
          <w:sz w:val="28"/>
          <w:szCs w:val="28"/>
          <w:lang w:val="el-GR"/>
        </w:rPr>
        <w:t xml:space="preserve">επισκέφθηκε </w:t>
      </w:r>
      <w:r>
        <w:rPr>
          <w:sz w:val="28"/>
          <w:szCs w:val="28"/>
          <w:lang w:val="el-GR"/>
        </w:rPr>
        <w:t>τη Σχολή Θετικών Επιστημών του Πανεπιστημίου Θεσσαλίας</w:t>
      </w:r>
      <w:r w:rsidR="00186B34">
        <w:rPr>
          <w:sz w:val="28"/>
          <w:szCs w:val="28"/>
          <w:lang w:val="el-GR"/>
        </w:rPr>
        <w:t xml:space="preserve"> στη Λαμία</w:t>
      </w:r>
      <w:r>
        <w:rPr>
          <w:sz w:val="28"/>
          <w:szCs w:val="28"/>
          <w:lang w:val="el-GR"/>
        </w:rPr>
        <w:t xml:space="preserve">, ύστερα από πρόσκληση του Κοσμήτορα της Σχολής κ. Β. </w:t>
      </w:r>
      <w:proofErr w:type="spellStart"/>
      <w:r>
        <w:rPr>
          <w:sz w:val="28"/>
          <w:szCs w:val="28"/>
          <w:lang w:val="el-GR"/>
        </w:rPr>
        <w:t>Πλαγιανάκο</w:t>
      </w:r>
      <w:r w:rsidR="000B60C1">
        <w:rPr>
          <w:sz w:val="28"/>
          <w:szCs w:val="28"/>
          <w:lang w:val="el-GR"/>
        </w:rPr>
        <w:t>υ</w:t>
      </w:r>
      <w:proofErr w:type="spellEnd"/>
      <w:r w:rsidR="000B60C1">
        <w:rPr>
          <w:sz w:val="28"/>
          <w:szCs w:val="28"/>
          <w:lang w:val="el-GR"/>
        </w:rPr>
        <w:t xml:space="preserve">, παρουσία του Υπουργού Οικονομικών κ. Χρ. </w:t>
      </w:r>
      <w:proofErr w:type="spellStart"/>
      <w:r w:rsidR="000B60C1">
        <w:rPr>
          <w:sz w:val="28"/>
          <w:szCs w:val="28"/>
          <w:lang w:val="el-GR"/>
        </w:rPr>
        <w:t>Σταϊκούρα</w:t>
      </w:r>
      <w:proofErr w:type="spellEnd"/>
      <w:r w:rsidR="000B60C1">
        <w:rPr>
          <w:sz w:val="28"/>
          <w:szCs w:val="28"/>
          <w:lang w:val="el-GR"/>
        </w:rPr>
        <w:t>, του Προέδρου και των μελών του Επιμελητηρίου Φθιώτιδας και εκπροσώπων των μικρομεσαίων επιχειρήσεων της περιοχής.</w:t>
      </w:r>
      <w:r>
        <w:rPr>
          <w:sz w:val="28"/>
          <w:szCs w:val="28"/>
          <w:lang w:val="el-GR"/>
        </w:rPr>
        <w:t xml:space="preserve"> </w:t>
      </w:r>
      <w:r w:rsidRPr="00E14D94">
        <w:rPr>
          <w:sz w:val="28"/>
          <w:szCs w:val="28"/>
          <w:lang w:val="el-GR"/>
        </w:rPr>
        <w:t xml:space="preserve"> </w:t>
      </w:r>
    </w:p>
    <w:p w14:paraId="6564BAF2" w14:textId="23E6F7B5" w:rsidR="00E14D94" w:rsidRDefault="00B24A57" w:rsidP="00B24A5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Στην ομιλία του</w:t>
      </w:r>
      <w:r w:rsidR="000B60C1">
        <w:rPr>
          <w:sz w:val="28"/>
          <w:szCs w:val="28"/>
          <w:lang w:val="el-GR"/>
        </w:rPr>
        <w:t xml:space="preserve"> ο κ. Κυριαζής, αρχικά, αναφέρθηκε στη</w:t>
      </w:r>
      <w:r w:rsidR="000B60C1" w:rsidRPr="000B60C1">
        <w:rPr>
          <w:sz w:val="28"/>
          <w:szCs w:val="28"/>
          <w:lang w:val="el-GR"/>
        </w:rPr>
        <w:t xml:space="preserve"> χρηματοδότηση  της έρευνας και της καινοτομίας</w:t>
      </w:r>
      <w:r w:rsidR="000B60C1">
        <w:rPr>
          <w:sz w:val="28"/>
          <w:szCs w:val="28"/>
          <w:lang w:val="el-GR"/>
        </w:rPr>
        <w:t>,</w:t>
      </w:r>
      <w:r w:rsidR="000B60C1" w:rsidRPr="000B60C1">
        <w:rPr>
          <w:sz w:val="28"/>
          <w:szCs w:val="28"/>
          <w:lang w:val="el-GR"/>
        </w:rPr>
        <w:t xml:space="preserve"> μέσω του νέου  ΕΠΑΝΕΚ για την περίοδο 2021-2027 </w:t>
      </w:r>
      <w:r w:rsidR="000B60C1">
        <w:rPr>
          <w:sz w:val="28"/>
          <w:szCs w:val="28"/>
          <w:lang w:val="el-GR"/>
        </w:rPr>
        <w:t xml:space="preserve">που </w:t>
      </w:r>
      <w:r w:rsidR="000B60C1" w:rsidRPr="000B60C1">
        <w:rPr>
          <w:sz w:val="28"/>
          <w:szCs w:val="28"/>
          <w:lang w:val="el-GR"/>
        </w:rPr>
        <w:t>προσδιορίζεται βάσει της Εθνικής Στρατηγικής Έρευνας Τεχνολογικής Ανάπτυξης και Καινοτομίας (ΕΣΕΤΑΚ), η οποία σχεδιάζεται και υλοποιείται από τη ΓΓΕΚ</w:t>
      </w:r>
      <w:r w:rsidR="000B60C1">
        <w:rPr>
          <w:sz w:val="28"/>
          <w:szCs w:val="28"/>
          <w:lang w:val="el-GR"/>
        </w:rPr>
        <w:t>.</w:t>
      </w:r>
      <w:r w:rsidR="00505F8E">
        <w:rPr>
          <w:sz w:val="28"/>
          <w:szCs w:val="28"/>
          <w:lang w:val="el-GR"/>
        </w:rPr>
        <w:t xml:space="preserve"> Ακολούθως, εστίασε στην </w:t>
      </w:r>
      <w:r w:rsidR="00505F8E" w:rsidRPr="00505F8E">
        <w:rPr>
          <w:sz w:val="28"/>
          <w:szCs w:val="28"/>
          <w:lang w:val="el-GR"/>
        </w:rPr>
        <w:t xml:space="preserve">επερχόμενη Προγραμματική Περίοδο 2021-2027, </w:t>
      </w:r>
      <w:r w:rsidR="005A070D">
        <w:rPr>
          <w:sz w:val="28"/>
          <w:szCs w:val="28"/>
          <w:lang w:val="el-GR"/>
        </w:rPr>
        <w:t xml:space="preserve">η οποία </w:t>
      </w:r>
      <w:r w:rsidR="00505F8E" w:rsidRPr="00505F8E">
        <w:rPr>
          <w:sz w:val="28"/>
          <w:szCs w:val="28"/>
          <w:lang w:val="el-GR"/>
        </w:rPr>
        <w:t>ανοίγ</w:t>
      </w:r>
      <w:r w:rsidR="005A070D">
        <w:rPr>
          <w:sz w:val="28"/>
          <w:szCs w:val="28"/>
          <w:lang w:val="el-GR"/>
        </w:rPr>
        <w:t>ει</w:t>
      </w:r>
      <w:r w:rsidR="00505F8E" w:rsidRPr="00505F8E">
        <w:rPr>
          <w:sz w:val="28"/>
          <w:szCs w:val="28"/>
          <w:lang w:val="el-GR"/>
        </w:rPr>
        <w:t xml:space="preserve"> νέο</w:t>
      </w:r>
      <w:r w:rsidR="005A070D">
        <w:rPr>
          <w:sz w:val="28"/>
          <w:szCs w:val="28"/>
          <w:lang w:val="el-GR"/>
        </w:rPr>
        <w:t>υς</w:t>
      </w:r>
      <w:r w:rsidR="00505F8E" w:rsidRPr="00505F8E">
        <w:rPr>
          <w:sz w:val="28"/>
          <w:szCs w:val="28"/>
          <w:lang w:val="el-GR"/>
        </w:rPr>
        <w:t xml:space="preserve"> ορίζοντες για την έρευνα και την καινοτομία. </w:t>
      </w:r>
      <w:r w:rsidR="005A070D">
        <w:rPr>
          <w:sz w:val="28"/>
          <w:szCs w:val="28"/>
          <w:lang w:val="el-GR"/>
        </w:rPr>
        <w:t>Πρόσθεσε ακόμη ότι η</w:t>
      </w:r>
      <w:r w:rsidR="00505F8E" w:rsidRPr="00505F8E">
        <w:rPr>
          <w:sz w:val="28"/>
          <w:szCs w:val="28"/>
          <w:lang w:val="el-GR"/>
        </w:rPr>
        <w:t xml:space="preserve"> αύξηση </w:t>
      </w:r>
      <w:r w:rsidR="005A070D">
        <w:rPr>
          <w:sz w:val="28"/>
          <w:szCs w:val="28"/>
          <w:lang w:val="el-GR"/>
        </w:rPr>
        <w:t xml:space="preserve">της </w:t>
      </w:r>
      <w:r w:rsidR="00505F8E" w:rsidRPr="00505F8E">
        <w:rPr>
          <w:sz w:val="28"/>
          <w:szCs w:val="28"/>
          <w:lang w:val="el-GR"/>
        </w:rPr>
        <w:t>χρηματοδότησης από τους πόρους των Διαρθρωτικών Ταμείων, το Ταμείο Ανάκαμψης και Ανθεκτικότητας, το Ταμείο Δίκαιης Μετάβασης, καθώς και το νέο Πρόγραμμα Πλαίσιο της Ευρωπαϊκής Ένωσης “</w:t>
      </w:r>
      <w:proofErr w:type="spellStart"/>
      <w:r w:rsidR="00505F8E" w:rsidRPr="00505F8E">
        <w:rPr>
          <w:sz w:val="28"/>
          <w:szCs w:val="28"/>
          <w:lang w:val="el-GR"/>
        </w:rPr>
        <w:t>Horizon</w:t>
      </w:r>
      <w:proofErr w:type="spellEnd"/>
      <w:r w:rsidR="00505F8E" w:rsidRPr="00505F8E">
        <w:rPr>
          <w:sz w:val="28"/>
          <w:szCs w:val="28"/>
          <w:lang w:val="el-GR"/>
        </w:rPr>
        <w:t xml:space="preserve"> Europe”, </w:t>
      </w:r>
      <w:r w:rsidR="005A070D">
        <w:rPr>
          <w:sz w:val="28"/>
          <w:szCs w:val="28"/>
          <w:lang w:val="el-GR"/>
        </w:rPr>
        <w:t xml:space="preserve">θα </w:t>
      </w:r>
      <w:r w:rsidR="00505F8E" w:rsidRPr="00505F8E">
        <w:rPr>
          <w:sz w:val="28"/>
          <w:szCs w:val="28"/>
          <w:lang w:val="el-GR"/>
        </w:rPr>
        <w:t>προσφέρουν ευκαιρίες για μεγαλύτερη κινητοποίηση της ερευνητικής και επιχειρηματικής κοινότητας της χώρας</w:t>
      </w:r>
      <w:r w:rsidR="005A070D">
        <w:rPr>
          <w:sz w:val="28"/>
          <w:szCs w:val="28"/>
          <w:lang w:val="el-GR"/>
        </w:rPr>
        <w:t xml:space="preserve">. </w:t>
      </w:r>
      <w:r w:rsidR="00505F8E" w:rsidRPr="00505F8E">
        <w:rPr>
          <w:sz w:val="28"/>
          <w:szCs w:val="28"/>
          <w:lang w:val="el-GR"/>
        </w:rPr>
        <w:t xml:space="preserve"> </w:t>
      </w:r>
    </w:p>
    <w:p w14:paraId="232198E8" w14:textId="0B6F0E1B" w:rsidR="00505F8E" w:rsidRDefault="005A070D" w:rsidP="00B24A5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συνέχεια</w:t>
      </w:r>
      <w:r w:rsidR="00347AA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ανέφερε</w:t>
      </w:r>
      <w:r w:rsidR="00505F8E">
        <w:rPr>
          <w:sz w:val="28"/>
          <w:szCs w:val="28"/>
          <w:lang w:val="el-GR"/>
        </w:rPr>
        <w:t xml:space="preserve"> ότι σ</w:t>
      </w:r>
      <w:r w:rsidR="00505F8E" w:rsidRPr="00505F8E">
        <w:rPr>
          <w:sz w:val="28"/>
          <w:szCs w:val="28"/>
          <w:lang w:val="el-GR"/>
        </w:rPr>
        <w:t xml:space="preserve">τη νέα </w:t>
      </w:r>
      <w:r w:rsidR="00505F8E">
        <w:rPr>
          <w:sz w:val="28"/>
          <w:szCs w:val="28"/>
          <w:lang w:val="el-GR"/>
        </w:rPr>
        <w:t>Προγραμματική Περίοδο</w:t>
      </w:r>
      <w:r w:rsidR="00505F8E" w:rsidRPr="00505F8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2021-2027 </w:t>
      </w:r>
      <w:r w:rsidR="00505F8E" w:rsidRPr="00505F8E">
        <w:rPr>
          <w:sz w:val="28"/>
          <w:szCs w:val="28"/>
          <w:lang w:val="el-GR"/>
        </w:rPr>
        <w:t xml:space="preserve">θα δοθεί ιδιαίτερη έμφαση στην υποστήριξη όχι μόνον της έρευνας, αλλά κυρίως της καινοτομίας, με κατάλληλες δράσεις ανάπτυξης και διάχυσής της στον παραγωγικό ιστό της χώρας. Τέτοιες δράσεις επικεντρώνονται στην αξιοποίηση </w:t>
      </w:r>
      <w:r w:rsidR="00505F8E" w:rsidRPr="00505F8E">
        <w:rPr>
          <w:sz w:val="28"/>
          <w:szCs w:val="28"/>
          <w:lang w:val="el-GR"/>
        </w:rPr>
        <w:lastRenderedPageBreak/>
        <w:t xml:space="preserve">του ερευνητικού αποτελέσματος, στην υποστήριξη της νεοφυούς καινοτόμου επιχειρηματικότητας, στη δημιουργία δυναμικών οικοσυστημάτων καινοτομίας, καθώς και στην εδραίωση μακρόπνοων, στρατηγικών συνεργασιών ανάμεσα στις επιχειρήσεις και τους ερευνητικούς φορείς.  </w:t>
      </w:r>
    </w:p>
    <w:p w14:paraId="36EEFFEB" w14:textId="61FD5CD7" w:rsidR="00505F8E" w:rsidRDefault="00505F8E" w:rsidP="00B24A5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</w:t>
      </w:r>
      <w:r w:rsidR="009A57F0">
        <w:rPr>
          <w:sz w:val="28"/>
          <w:szCs w:val="28"/>
          <w:lang w:val="el-GR"/>
        </w:rPr>
        <w:t xml:space="preserve">ο κ. Κυριαζής </w:t>
      </w:r>
      <w:r>
        <w:rPr>
          <w:sz w:val="28"/>
          <w:szCs w:val="28"/>
          <w:lang w:val="el-GR"/>
        </w:rPr>
        <w:t>έκανε λόγο για τ</w:t>
      </w:r>
      <w:r w:rsidR="005A070D">
        <w:rPr>
          <w:sz w:val="28"/>
          <w:szCs w:val="28"/>
          <w:lang w:val="el-GR"/>
        </w:rPr>
        <w:t>ην</w:t>
      </w:r>
      <w:r w:rsidR="005A070D" w:rsidRPr="005A070D">
        <w:rPr>
          <w:lang w:val="el-GR"/>
        </w:rPr>
        <w:t xml:space="preserve"> </w:t>
      </w:r>
      <w:r w:rsidR="005A070D" w:rsidRPr="005A070D">
        <w:rPr>
          <w:sz w:val="28"/>
          <w:szCs w:val="28"/>
          <w:lang w:val="el-GR"/>
        </w:rPr>
        <w:t>προδημοσίευση της εμβληματικής Δράσης</w:t>
      </w:r>
      <w:r w:rsidRPr="00505F8E">
        <w:rPr>
          <w:sz w:val="28"/>
          <w:szCs w:val="28"/>
          <w:lang w:val="el-GR"/>
        </w:rPr>
        <w:t xml:space="preserve"> «Ερευνώ – Καινοτομώ», ύψους 300 εκ. ευρώ</w:t>
      </w:r>
      <w:r w:rsidR="005A070D">
        <w:rPr>
          <w:sz w:val="28"/>
          <w:szCs w:val="28"/>
          <w:lang w:val="el-GR"/>
        </w:rPr>
        <w:t>, τονίζοντας</w:t>
      </w:r>
      <w:r w:rsidRPr="00505F8E">
        <w:rPr>
          <w:sz w:val="28"/>
          <w:szCs w:val="28"/>
          <w:lang w:val="el-GR"/>
        </w:rPr>
        <w:t xml:space="preserve"> </w:t>
      </w:r>
      <w:r w:rsidR="005A070D">
        <w:rPr>
          <w:sz w:val="28"/>
          <w:szCs w:val="28"/>
          <w:lang w:val="el-GR"/>
        </w:rPr>
        <w:t>ότι πρόκειται για</w:t>
      </w:r>
      <w:r w:rsidR="005A070D" w:rsidRPr="005A070D">
        <w:rPr>
          <w:sz w:val="28"/>
          <w:szCs w:val="28"/>
          <w:lang w:val="el-GR"/>
        </w:rPr>
        <w:t xml:space="preserve"> μ</w:t>
      </w:r>
      <w:r w:rsidR="005A070D">
        <w:rPr>
          <w:sz w:val="28"/>
          <w:szCs w:val="28"/>
          <w:lang w:val="el-GR"/>
        </w:rPr>
        <w:t>ι</w:t>
      </w:r>
      <w:r w:rsidR="005A070D" w:rsidRPr="005A070D">
        <w:rPr>
          <w:sz w:val="28"/>
          <w:szCs w:val="28"/>
          <w:lang w:val="el-GR"/>
        </w:rPr>
        <w:t>α δράση στρατηγικής σημασίας του Προγράμματος «ΑΝΤΑΓΩΝΙΣΤΙΚΟΤΗΤΑ», του νέου ΕΣΠΑ 2021-2027, η οποία σχεδιάστηκε ως μετεξέλιξη της επιτυχημένης Δράσης «Ερευνώ – Δημιουργώ – Καινοτομώ»</w:t>
      </w:r>
      <w:r w:rsidR="005A070D">
        <w:rPr>
          <w:sz w:val="28"/>
          <w:szCs w:val="28"/>
          <w:lang w:val="el-GR"/>
        </w:rPr>
        <w:t>, με β</w:t>
      </w:r>
      <w:r w:rsidR="005A070D" w:rsidRPr="005A070D">
        <w:rPr>
          <w:sz w:val="28"/>
          <w:szCs w:val="28"/>
          <w:lang w:val="el-GR"/>
        </w:rPr>
        <w:t xml:space="preserve">ασικό στόχο </w:t>
      </w:r>
      <w:r w:rsidR="005A070D">
        <w:rPr>
          <w:sz w:val="28"/>
          <w:szCs w:val="28"/>
          <w:lang w:val="el-GR"/>
        </w:rPr>
        <w:t>τ</w:t>
      </w:r>
      <w:r w:rsidR="005A070D" w:rsidRPr="005A070D">
        <w:rPr>
          <w:sz w:val="28"/>
          <w:szCs w:val="28"/>
          <w:lang w:val="el-GR"/>
        </w:rPr>
        <w:t>η σύνδεση της έρευνας και της καινοτομίας με την επιχειρηματικότητα</w:t>
      </w:r>
      <w:r w:rsidR="005A070D">
        <w:rPr>
          <w:sz w:val="28"/>
          <w:szCs w:val="28"/>
          <w:lang w:val="el-GR"/>
        </w:rPr>
        <w:t xml:space="preserve"> που θα συμβάλει αποφασιστικά </w:t>
      </w:r>
      <w:r w:rsidR="00347AAA">
        <w:rPr>
          <w:sz w:val="28"/>
          <w:szCs w:val="28"/>
          <w:lang w:val="el-GR"/>
        </w:rPr>
        <w:t xml:space="preserve">στη βιωσιμότητα της οικονομικής ανάπτυξης και στη βελτίωση της ποιότητας ζωής των πολιτών.  </w:t>
      </w:r>
      <w:r w:rsidR="005A070D" w:rsidRPr="005A070D">
        <w:rPr>
          <w:sz w:val="28"/>
          <w:szCs w:val="28"/>
          <w:lang w:val="el-GR"/>
        </w:rPr>
        <w:t xml:space="preserve"> </w:t>
      </w:r>
    </w:p>
    <w:p w14:paraId="524B6FE8" w14:textId="77777777" w:rsidR="00505F8E" w:rsidRPr="00E14D94" w:rsidRDefault="00505F8E" w:rsidP="00B24A57">
      <w:pPr>
        <w:jc w:val="both"/>
        <w:rPr>
          <w:sz w:val="28"/>
          <w:szCs w:val="28"/>
          <w:lang w:val="el-GR"/>
        </w:rPr>
      </w:pPr>
    </w:p>
    <w:sectPr w:rsidR="00505F8E" w:rsidRPr="00E14D9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F397" w14:textId="77777777" w:rsidR="00B64EE2" w:rsidRDefault="00B64EE2" w:rsidP="00217282">
      <w:pPr>
        <w:spacing w:after="0" w:line="240" w:lineRule="auto"/>
      </w:pPr>
      <w:r>
        <w:separator/>
      </w:r>
    </w:p>
  </w:endnote>
  <w:endnote w:type="continuationSeparator" w:id="0">
    <w:p w14:paraId="1B485721" w14:textId="77777777" w:rsidR="00B64EE2" w:rsidRDefault="00B64EE2" w:rsidP="0021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BA7B" w14:textId="4FBC0F73" w:rsidR="00217282" w:rsidRPr="009F1402" w:rsidRDefault="00217282" w:rsidP="00217282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7CE9DA1" w14:textId="00B23586" w:rsidR="00217282" w:rsidRPr="00217282" w:rsidRDefault="00217282">
    <w:pPr>
      <w:pStyle w:val="a4"/>
      <w:rPr>
        <w:lang w:val="el-GR"/>
      </w:rPr>
    </w:pPr>
  </w:p>
  <w:p w14:paraId="14840499" w14:textId="77777777" w:rsidR="00217282" w:rsidRPr="00217282" w:rsidRDefault="00217282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CEE4" w14:textId="77777777" w:rsidR="00B64EE2" w:rsidRDefault="00B64EE2" w:rsidP="00217282">
      <w:pPr>
        <w:spacing w:after="0" w:line="240" w:lineRule="auto"/>
      </w:pPr>
      <w:r>
        <w:separator/>
      </w:r>
    </w:p>
  </w:footnote>
  <w:footnote w:type="continuationSeparator" w:id="0">
    <w:p w14:paraId="67C49005" w14:textId="77777777" w:rsidR="00B64EE2" w:rsidRDefault="00B64EE2" w:rsidP="0021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2F41"/>
    <w:rsid w:val="000B60C1"/>
    <w:rsid w:val="000F06B8"/>
    <w:rsid w:val="00186B34"/>
    <w:rsid w:val="00217282"/>
    <w:rsid w:val="00347AAA"/>
    <w:rsid w:val="00505F8E"/>
    <w:rsid w:val="005A070D"/>
    <w:rsid w:val="00841B53"/>
    <w:rsid w:val="009A57F0"/>
    <w:rsid w:val="00B24A57"/>
    <w:rsid w:val="00B64EE2"/>
    <w:rsid w:val="00E12F41"/>
    <w:rsid w:val="00E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E6D1"/>
  <w15:chartTrackingRefBased/>
  <w15:docId w15:val="{6FECAAC9-939C-475B-AFA7-3CE144D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7282"/>
  </w:style>
  <w:style w:type="paragraph" w:styleId="a4">
    <w:name w:val="footer"/>
    <w:basedOn w:val="a"/>
    <w:link w:val="Char0"/>
    <w:uiPriority w:val="99"/>
    <w:unhideWhenUsed/>
    <w:rsid w:val="002172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17282"/>
  </w:style>
  <w:style w:type="character" w:styleId="-">
    <w:name w:val="Hyperlink"/>
    <w:rsid w:val="002172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8</cp:revision>
  <dcterms:created xsi:type="dcterms:W3CDTF">2023-04-04T09:13:00Z</dcterms:created>
  <dcterms:modified xsi:type="dcterms:W3CDTF">2023-04-04T12:34:00Z</dcterms:modified>
</cp:coreProperties>
</file>