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93FF1A" w14:textId="77777777" w:rsidR="00AD54CB" w:rsidRPr="00AF50DD" w:rsidRDefault="00AD54CB" w:rsidP="00AD54CB">
      <w:pPr>
        <w:tabs>
          <w:tab w:val="left" w:pos="870"/>
        </w:tabs>
        <w:suppressAutoHyphens/>
        <w:ind w:left="-993" w:right="-666"/>
        <w:jc w:val="both"/>
        <w:rPr>
          <w:rFonts w:eastAsia="Times New Roman" w:cs="Calibri"/>
          <w:kern w:val="1"/>
          <w:lang w:eastAsia="ar-SA"/>
        </w:rPr>
      </w:pPr>
      <w:r>
        <w:rPr>
          <w:rFonts w:eastAsia="Times New Roman" w:cs="Calibri"/>
          <w:noProof/>
        </w:rPr>
        <w:drawing>
          <wp:inline distT="0" distB="0" distL="0" distR="0" wp14:anchorId="587777FF" wp14:editId="7A434C26">
            <wp:extent cx="2514278" cy="993140"/>
            <wp:effectExtent l="0" t="0" r="0" b="0"/>
            <wp:docPr id="93869123" name="Εικόνα 1" descr="Εικόνα που περιέχει σύμβολο, γραμματοσειρά, λογότυπο, στιγμιότυπο οθόνης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869123" name="Εικόνα 1" descr="Εικόνα που περιέχει σύμβολο, γραμματοσειρά, λογότυπο, στιγμιότυπο οθόνης&#10;&#10;Περιγραφή που δημιουργήθηκε αυτόματα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0451" cy="995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E86E3E">
        <w:rPr>
          <w:rFonts w:eastAsia="Times New Roman"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CD4578" wp14:editId="17EEC338">
                <wp:simplePos x="0" y="0"/>
                <wp:positionH relativeFrom="column">
                  <wp:posOffset>3619500</wp:posOffset>
                </wp:positionH>
                <wp:positionV relativeFrom="paragraph">
                  <wp:posOffset>519430</wp:posOffset>
                </wp:positionV>
                <wp:extent cx="2200275" cy="781050"/>
                <wp:effectExtent l="0" t="0" r="9525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275" cy="781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2F71E1" w14:textId="77777777" w:rsidR="00AD54CB" w:rsidRDefault="00AD54CB" w:rsidP="00AD54CB">
                            <w:pPr>
                              <w:jc w:val="right"/>
                            </w:pPr>
                            <w:r w:rsidRPr="00922EF6">
                              <w:rPr>
                                <w:rFonts w:eastAsia="Times New Roman"/>
                                <w:noProof/>
                                <w:kern w:val="1"/>
                              </w:rPr>
                              <w:drawing>
                                <wp:inline distT="0" distB="0" distL="0" distR="0" wp14:anchorId="50121090" wp14:editId="6012354F">
                                  <wp:extent cx="1547495" cy="668020"/>
                                  <wp:effectExtent l="0" t="0" r="0" b="0"/>
                                  <wp:docPr id="893366972" name="Εικόνα 89336697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6680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2CD4578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85pt;margin-top:40.9pt;width:173.25pt;height:6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" fillcolor="white [3201]" stroked="f" strokeweight=".5pt">
                <v:textbox>
                  <w:txbxContent>
                    <w:p w14:paraId="772F71E1" w14:textId="77777777" w:rsidR="00AD54CB" w:rsidRDefault="00AD54CB" w:rsidP="00AD54CB">
                      <w:pPr>
                        <w:jc w:val="right"/>
                      </w:pPr>
                      <w:r w:rsidRPr="00922EF6">
                        <w:rPr>
                          <w:rFonts w:eastAsia="Times New Roman"/>
                          <w:noProof/>
                          <w:kern w:val="1"/>
                        </w:rPr>
                        <w:drawing>
                          <wp:inline distT="0" distB="0" distL="0" distR="0" wp14:anchorId="50121090" wp14:editId="6012354F">
                            <wp:extent cx="1547495" cy="668020"/>
                            <wp:effectExtent l="0" t="0" r="0" b="0"/>
                            <wp:docPr id="893366972" name="Εικόνα 89336697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6680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AF50DD">
        <w:rPr>
          <w:rFonts w:cs="Calibri"/>
          <w:noProof/>
        </w:rPr>
        <w:t xml:space="preserve">                          </w:t>
      </w:r>
      <w:r w:rsidRPr="00AF50DD">
        <w:rPr>
          <w:rFonts w:eastAsia="Times New Roman" w:cs="Calibri"/>
          <w:noProof/>
          <w:kern w:val="1"/>
        </w:rPr>
        <w:t xml:space="preserve">   </w:t>
      </w:r>
      <w:r w:rsidRPr="00AF50DD">
        <w:rPr>
          <w:rFonts w:eastAsia="Times New Roman" w:cs="Calibri"/>
          <w:kern w:val="1"/>
          <w:lang w:eastAsia="ar-SA"/>
        </w:rPr>
        <w:tab/>
      </w:r>
    </w:p>
    <w:p w14:paraId="09AE5566" w14:textId="77777777" w:rsidR="00AD54CB" w:rsidRPr="00AF50DD" w:rsidRDefault="00AD54CB" w:rsidP="00AD54CB">
      <w:pPr>
        <w:suppressAutoHyphens/>
        <w:jc w:val="both"/>
        <w:rPr>
          <w:rFonts w:eastAsia="Times New Roman" w:cs="Calibri"/>
          <w:kern w:val="1"/>
          <w:lang w:eastAsia="ar-SA"/>
        </w:rPr>
      </w:pPr>
    </w:p>
    <w:p w14:paraId="000EF271" w14:textId="12BD4E49" w:rsidR="00AD54CB" w:rsidRPr="00AF50DD" w:rsidRDefault="00AD54CB" w:rsidP="00AD54CB">
      <w:pPr>
        <w:widowControl w:val="0"/>
        <w:pBdr>
          <w:bottom w:val="single" w:sz="12" w:space="1" w:color="auto"/>
        </w:pBdr>
        <w:autoSpaceDE w:val="0"/>
        <w:autoSpaceDN w:val="0"/>
        <w:spacing w:before="100" w:beforeAutospacing="1" w:after="100" w:afterAutospacing="1"/>
        <w:jc w:val="both"/>
        <w:outlineLvl w:val="1"/>
        <w:rPr>
          <w:rFonts w:eastAsia="Times New Roman" w:cs="Calibri"/>
          <w:bCs/>
          <w:color w:val="000000"/>
        </w:rPr>
      </w:pPr>
      <w:r w:rsidRPr="00AF50DD">
        <w:rPr>
          <w:rFonts w:eastAsia="Times New Roman" w:cs="Calibri"/>
          <w:bCs/>
        </w:rPr>
        <w:t xml:space="preserve">ΔΕΛΤΙΟ ΤΥΠΟΥ       </w:t>
      </w:r>
      <w:r>
        <w:rPr>
          <w:rFonts w:eastAsia="Times New Roman" w:cs="Calibri"/>
          <w:bCs/>
        </w:rPr>
        <w:t xml:space="preserve">                                                                                           </w:t>
      </w:r>
      <w:r>
        <w:rPr>
          <w:rFonts w:eastAsia="Times New Roman" w:cs="Calibri"/>
          <w:bCs/>
        </w:rPr>
        <w:t>01</w:t>
      </w:r>
      <w:r>
        <w:rPr>
          <w:rFonts w:eastAsia="Times New Roman" w:cs="Calibri"/>
          <w:bCs/>
        </w:rPr>
        <w:t>.</w:t>
      </w:r>
      <w:r w:rsidRPr="00CD00EF">
        <w:rPr>
          <w:rFonts w:eastAsia="Times New Roman" w:cs="Calibri"/>
          <w:bCs/>
        </w:rPr>
        <w:t>1</w:t>
      </w:r>
      <w:r>
        <w:rPr>
          <w:rFonts w:eastAsia="Times New Roman" w:cs="Calibri"/>
          <w:bCs/>
        </w:rPr>
        <w:t>2</w:t>
      </w:r>
      <w:r w:rsidRPr="00AF50DD">
        <w:rPr>
          <w:rFonts w:eastAsia="Times New Roman" w:cs="Calibri"/>
          <w:bCs/>
        </w:rPr>
        <w:t>.2023</w:t>
      </w:r>
    </w:p>
    <w:p w14:paraId="6CF8A5CD" w14:textId="77777777" w:rsidR="00AD54CB" w:rsidRDefault="00AD54CB" w:rsidP="00397C06">
      <w:pPr>
        <w:jc w:val="center"/>
        <w:rPr>
          <w:b/>
          <w:sz w:val="28"/>
          <w:szCs w:val="28"/>
        </w:rPr>
      </w:pPr>
    </w:p>
    <w:p w14:paraId="330FC76C" w14:textId="77777777" w:rsidR="00AD54CB" w:rsidRDefault="00AD54CB" w:rsidP="00397C06">
      <w:pPr>
        <w:jc w:val="center"/>
        <w:rPr>
          <w:b/>
          <w:sz w:val="28"/>
          <w:szCs w:val="28"/>
        </w:rPr>
      </w:pPr>
    </w:p>
    <w:p w14:paraId="4DF8648F" w14:textId="19FDA781" w:rsidR="000D3C12" w:rsidRDefault="000D3C12" w:rsidP="00397C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Συμμετοχή του Γενικού Γραμματέα Έρευνας και Καινοτομίας, </w:t>
      </w:r>
    </w:p>
    <w:p w14:paraId="12C0FC37" w14:textId="446DBDA7" w:rsidR="000D3C12" w:rsidRPr="008532A5" w:rsidRDefault="000D3C12" w:rsidP="00397C06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κ</w:t>
      </w:r>
      <w:r w:rsidRPr="008532A5">
        <w:rPr>
          <w:b/>
          <w:sz w:val="28"/>
          <w:szCs w:val="28"/>
          <w:lang w:val="en-US"/>
        </w:rPr>
        <w:t xml:space="preserve">. </w:t>
      </w:r>
      <w:r>
        <w:rPr>
          <w:b/>
          <w:sz w:val="28"/>
          <w:szCs w:val="28"/>
        </w:rPr>
        <w:t>Αθανάσιου</w:t>
      </w:r>
      <w:r w:rsidRPr="008532A5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Κυριαζή</w:t>
      </w:r>
    </w:p>
    <w:p w14:paraId="11983099" w14:textId="15491E89" w:rsidR="000D3C12" w:rsidRPr="000D3C12" w:rsidRDefault="000D3C12" w:rsidP="00397C06">
      <w:pPr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στην</w:t>
      </w:r>
      <w:r w:rsidRPr="000D3C1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εκδήλωση</w:t>
      </w:r>
      <w:r w:rsidRPr="000D3C12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  <w:lang w:val="en-US"/>
        </w:rPr>
        <w:t>“</w:t>
      </w:r>
      <w:r w:rsidRPr="000D3C12">
        <w:rPr>
          <w:b/>
          <w:sz w:val="28"/>
          <w:szCs w:val="28"/>
        </w:rPr>
        <w:t>Τ</w:t>
      </w:r>
      <w:r w:rsidRPr="000D3C12">
        <w:rPr>
          <w:b/>
          <w:sz w:val="28"/>
          <w:szCs w:val="28"/>
          <w:lang w:val="en-US"/>
        </w:rPr>
        <w:t xml:space="preserve">our de </w:t>
      </w:r>
      <w:proofErr w:type="spellStart"/>
      <w:r w:rsidRPr="000D3C12">
        <w:rPr>
          <w:b/>
          <w:sz w:val="28"/>
          <w:szCs w:val="28"/>
          <w:lang w:val="en-US"/>
        </w:rPr>
        <w:t>Capitales</w:t>
      </w:r>
      <w:proofErr w:type="spellEnd"/>
      <w:r w:rsidRPr="000D3C12">
        <w:rPr>
          <w:b/>
          <w:sz w:val="28"/>
          <w:szCs w:val="28"/>
          <w:lang w:val="en-US"/>
        </w:rPr>
        <w:t xml:space="preserve"> for the awareness raising campaign on knowledge </w:t>
      </w:r>
      <w:proofErr w:type="spellStart"/>
      <w:r w:rsidRPr="000D3C12">
        <w:rPr>
          <w:b/>
          <w:sz w:val="28"/>
          <w:szCs w:val="28"/>
          <w:lang w:val="en-US"/>
        </w:rPr>
        <w:t>valorisation</w:t>
      </w:r>
      <w:proofErr w:type="spellEnd"/>
      <w:r w:rsidRPr="000D3C12">
        <w:rPr>
          <w:b/>
          <w:sz w:val="28"/>
          <w:szCs w:val="28"/>
          <w:lang w:val="en-US"/>
        </w:rPr>
        <w:t>”,</w:t>
      </w:r>
    </w:p>
    <w:p w14:paraId="5DB70FBF" w14:textId="3F6B41B2" w:rsidR="000D3C12" w:rsidRPr="000D3C12" w:rsidRDefault="000D3C12" w:rsidP="00397C06">
      <w:pPr>
        <w:jc w:val="center"/>
        <w:rPr>
          <w:b/>
          <w:sz w:val="28"/>
          <w:szCs w:val="28"/>
        </w:rPr>
      </w:pPr>
      <w:r w:rsidRPr="000D3C12">
        <w:rPr>
          <w:b/>
          <w:sz w:val="28"/>
          <w:szCs w:val="28"/>
          <w:lang w:val="en-US"/>
        </w:rPr>
        <w:t xml:space="preserve"> </w:t>
      </w:r>
      <w:r w:rsidRPr="000D3C12">
        <w:rPr>
          <w:b/>
          <w:sz w:val="28"/>
          <w:szCs w:val="28"/>
        </w:rPr>
        <w:t>Ερευνητικό Κέντρο ΕΚΕΦΕ «ΔΗΜΟΚΡΙΤΟΣ», Πέμπτη 30 Νοεμβρίου 2023</w:t>
      </w:r>
    </w:p>
    <w:p w14:paraId="610A051E" w14:textId="71DD5AD8" w:rsidR="003F2839" w:rsidRDefault="000D3C12" w:rsidP="000D3C12">
      <w:pPr>
        <w:jc w:val="both"/>
        <w:rPr>
          <w:sz w:val="28"/>
          <w:szCs w:val="28"/>
        </w:rPr>
      </w:pPr>
      <w:r>
        <w:rPr>
          <w:sz w:val="28"/>
          <w:szCs w:val="28"/>
        </w:rPr>
        <w:t>Την</w:t>
      </w:r>
      <w:r w:rsidRPr="00FB61BF">
        <w:rPr>
          <w:sz w:val="28"/>
          <w:szCs w:val="28"/>
        </w:rPr>
        <w:t xml:space="preserve"> </w:t>
      </w:r>
      <w:r>
        <w:rPr>
          <w:sz w:val="28"/>
          <w:szCs w:val="28"/>
        </w:rPr>
        <w:t>Πέμπτη</w:t>
      </w:r>
      <w:r w:rsidRPr="00FB61BF">
        <w:rPr>
          <w:sz w:val="28"/>
          <w:szCs w:val="28"/>
        </w:rPr>
        <w:t xml:space="preserve">, 30 </w:t>
      </w:r>
      <w:r>
        <w:rPr>
          <w:sz w:val="28"/>
          <w:szCs w:val="28"/>
        </w:rPr>
        <w:t>Νοεμβρίου</w:t>
      </w:r>
      <w:r w:rsidRPr="00FB61BF">
        <w:rPr>
          <w:sz w:val="28"/>
          <w:szCs w:val="28"/>
        </w:rPr>
        <w:t xml:space="preserve"> 2023, </w:t>
      </w:r>
      <w:r>
        <w:rPr>
          <w:sz w:val="28"/>
          <w:szCs w:val="28"/>
        </w:rPr>
        <w:t>ο</w:t>
      </w:r>
      <w:r w:rsidRPr="00FB61BF">
        <w:rPr>
          <w:sz w:val="28"/>
          <w:szCs w:val="28"/>
        </w:rPr>
        <w:t xml:space="preserve"> </w:t>
      </w:r>
      <w:r>
        <w:rPr>
          <w:sz w:val="28"/>
          <w:szCs w:val="28"/>
        </w:rPr>
        <w:t>Γενικός</w:t>
      </w:r>
      <w:r w:rsidRPr="00FB61BF">
        <w:rPr>
          <w:sz w:val="28"/>
          <w:szCs w:val="28"/>
        </w:rPr>
        <w:t xml:space="preserve"> </w:t>
      </w:r>
      <w:r>
        <w:rPr>
          <w:sz w:val="28"/>
          <w:szCs w:val="28"/>
        </w:rPr>
        <w:t>Γραμματέας</w:t>
      </w:r>
      <w:r w:rsidRPr="00FB61BF">
        <w:rPr>
          <w:sz w:val="28"/>
          <w:szCs w:val="28"/>
        </w:rPr>
        <w:t xml:space="preserve"> </w:t>
      </w:r>
      <w:r>
        <w:rPr>
          <w:sz w:val="28"/>
          <w:szCs w:val="28"/>
        </w:rPr>
        <w:t>Έρευνας</w:t>
      </w:r>
      <w:r w:rsidRPr="00FB61BF">
        <w:rPr>
          <w:sz w:val="28"/>
          <w:szCs w:val="28"/>
        </w:rPr>
        <w:t xml:space="preserve"> </w:t>
      </w:r>
      <w:r>
        <w:rPr>
          <w:sz w:val="28"/>
          <w:szCs w:val="28"/>
        </w:rPr>
        <w:t>και</w:t>
      </w:r>
      <w:r w:rsidRPr="00FB61BF">
        <w:rPr>
          <w:sz w:val="28"/>
          <w:szCs w:val="28"/>
        </w:rPr>
        <w:t xml:space="preserve"> </w:t>
      </w:r>
      <w:r>
        <w:rPr>
          <w:sz w:val="28"/>
          <w:szCs w:val="28"/>
        </w:rPr>
        <w:t>Καινοτομίας</w:t>
      </w:r>
      <w:r w:rsidRPr="00FB61BF">
        <w:rPr>
          <w:sz w:val="28"/>
          <w:szCs w:val="28"/>
        </w:rPr>
        <w:t xml:space="preserve">, </w:t>
      </w:r>
      <w:r>
        <w:rPr>
          <w:sz w:val="28"/>
          <w:szCs w:val="28"/>
        </w:rPr>
        <w:t>κ</w:t>
      </w:r>
      <w:r w:rsidRPr="00FB61BF">
        <w:rPr>
          <w:sz w:val="28"/>
          <w:szCs w:val="28"/>
        </w:rPr>
        <w:t xml:space="preserve">. </w:t>
      </w:r>
      <w:r>
        <w:rPr>
          <w:sz w:val="28"/>
          <w:szCs w:val="28"/>
        </w:rPr>
        <w:t>Αθανάσιος</w:t>
      </w:r>
      <w:r w:rsidRPr="00FB61BF">
        <w:rPr>
          <w:sz w:val="28"/>
          <w:szCs w:val="28"/>
        </w:rPr>
        <w:t xml:space="preserve"> </w:t>
      </w:r>
      <w:r>
        <w:rPr>
          <w:sz w:val="28"/>
          <w:szCs w:val="28"/>
        </w:rPr>
        <w:t>Κυριαζής</w:t>
      </w:r>
      <w:r w:rsidRPr="00FB61BF">
        <w:rPr>
          <w:sz w:val="28"/>
          <w:szCs w:val="28"/>
        </w:rPr>
        <w:t xml:space="preserve"> </w:t>
      </w:r>
      <w:r w:rsidR="00FB61BF">
        <w:rPr>
          <w:sz w:val="28"/>
          <w:szCs w:val="28"/>
        </w:rPr>
        <w:t>συμμετείχε</w:t>
      </w:r>
      <w:r w:rsidR="00FB61BF" w:rsidRPr="00FB61BF">
        <w:rPr>
          <w:sz w:val="28"/>
          <w:szCs w:val="28"/>
        </w:rPr>
        <w:t xml:space="preserve"> </w:t>
      </w:r>
      <w:r w:rsidR="00FB61BF">
        <w:rPr>
          <w:sz w:val="28"/>
          <w:szCs w:val="28"/>
        </w:rPr>
        <w:t>στην</w:t>
      </w:r>
      <w:r w:rsidR="00FB61BF" w:rsidRPr="00FB61BF">
        <w:rPr>
          <w:sz w:val="28"/>
          <w:szCs w:val="28"/>
        </w:rPr>
        <w:t xml:space="preserve"> εκδήλωση “Τ</w:t>
      </w:r>
      <w:r w:rsidR="00FB61BF" w:rsidRPr="00FB61BF">
        <w:rPr>
          <w:sz w:val="28"/>
          <w:szCs w:val="28"/>
          <w:lang w:val="en-US"/>
        </w:rPr>
        <w:t>our</w:t>
      </w:r>
      <w:r w:rsidR="00FB61BF" w:rsidRPr="00FB61BF">
        <w:rPr>
          <w:sz w:val="28"/>
          <w:szCs w:val="28"/>
        </w:rPr>
        <w:t xml:space="preserve"> </w:t>
      </w:r>
      <w:r w:rsidR="00FB61BF" w:rsidRPr="00FB61BF">
        <w:rPr>
          <w:sz w:val="28"/>
          <w:szCs w:val="28"/>
          <w:lang w:val="en-US"/>
        </w:rPr>
        <w:t>de</w:t>
      </w:r>
      <w:r w:rsidR="00FB61BF" w:rsidRPr="00FB61BF">
        <w:rPr>
          <w:sz w:val="28"/>
          <w:szCs w:val="28"/>
        </w:rPr>
        <w:t xml:space="preserve"> </w:t>
      </w:r>
      <w:proofErr w:type="spellStart"/>
      <w:r w:rsidR="00FB61BF" w:rsidRPr="00FB61BF">
        <w:rPr>
          <w:sz w:val="28"/>
          <w:szCs w:val="28"/>
          <w:lang w:val="en-US"/>
        </w:rPr>
        <w:t>Capitales</w:t>
      </w:r>
      <w:proofErr w:type="spellEnd"/>
      <w:r w:rsidR="00FB61BF" w:rsidRPr="00FB61BF">
        <w:rPr>
          <w:sz w:val="28"/>
          <w:szCs w:val="28"/>
        </w:rPr>
        <w:t xml:space="preserve"> </w:t>
      </w:r>
      <w:r w:rsidR="00FB61BF" w:rsidRPr="00FB61BF">
        <w:rPr>
          <w:sz w:val="28"/>
          <w:szCs w:val="28"/>
          <w:lang w:val="en-US"/>
        </w:rPr>
        <w:t>for</w:t>
      </w:r>
      <w:r w:rsidR="00FB61BF" w:rsidRPr="00FB61BF">
        <w:rPr>
          <w:sz w:val="28"/>
          <w:szCs w:val="28"/>
        </w:rPr>
        <w:t xml:space="preserve"> </w:t>
      </w:r>
      <w:r w:rsidR="00FB61BF" w:rsidRPr="00FB61BF">
        <w:rPr>
          <w:sz w:val="28"/>
          <w:szCs w:val="28"/>
          <w:lang w:val="en-US"/>
        </w:rPr>
        <w:t>the</w:t>
      </w:r>
      <w:r w:rsidR="00FB61BF" w:rsidRPr="00FB61BF">
        <w:rPr>
          <w:sz w:val="28"/>
          <w:szCs w:val="28"/>
        </w:rPr>
        <w:t xml:space="preserve"> </w:t>
      </w:r>
      <w:r w:rsidR="00FB61BF" w:rsidRPr="00FB61BF">
        <w:rPr>
          <w:sz w:val="28"/>
          <w:szCs w:val="28"/>
          <w:lang w:val="en-US"/>
        </w:rPr>
        <w:t>awareness</w:t>
      </w:r>
      <w:r w:rsidR="00FB61BF" w:rsidRPr="00FB61BF">
        <w:rPr>
          <w:sz w:val="28"/>
          <w:szCs w:val="28"/>
        </w:rPr>
        <w:t xml:space="preserve"> </w:t>
      </w:r>
      <w:r w:rsidR="00FB61BF" w:rsidRPr="00FB61BF">
        <w:rPr>
          <w:sz w:val="28"/>
          <w:szCs w:val="28"/>
          <w:lang w:val="en-US"/>
        </w:rPr>
        <w:t>raising</w:t>
      </w:r>
      <w:r w:rsidR="00FB61BF" w:rsidRPr="00FB61BF">
        <w:rPr>
          <w:sz w:val="28"/>
          <w:szCs w:val="28"/>
        </w:rPr>
        <w:t xml:space="preserve"> </w:t>
      </w:r>
      <w:r w:rsidR="00FB61BF" w:rsidRPr="00FB61BF">
        <w:rPr>
          <w:sz w:val="28"/>
          <w:szCs w:val="28"/>
          <w:lang w:val="en-US"/>
        </w:rPr>
        <w:t>campaign</w:t>
      </w:r>
      <w:r w:rsidR="00FB61BF" w:rsidRPr="00FB61BF">
        <w:rPr>
          <w:sz w:val="28"/>
          <w:szCs w:val="28"/>
        </w:rPr>
        <w:t xml:space="preserve"> </w:t>
      </w:r>
      <w:r w:rsidR="00FB61BF" w:rsidRPr="00FB61BF">
        <w:rPr>
          <w:sz w:val="28"/>
          <w:szCs w:val="28"/>
          <w:lang w:val="en-US"/>
        </w:rPr>
        <w:t>on</w:t>
      </w:r>
      <w:r w:rsidR="00FB61BF" w:rsidRPr="00FB61BF">
        <w:rPr>
          <w:sz w:val="28"/>
          <w:szCs w:val="28"/>
        </w:rPr>
        <w:t xml:space="preserve"> </w:t>
      </w:r>
      <w:r w:rsidR="00FB61BF" w:rsidRPr="00FB61BF">
        <w:rPr>
          <w:sz w:val="28"/>
          <w:szCs w:val="28"/>
          <w:lang w:val="en-US"/>
        </w:rPr>
        <w:t>knowledge</w:t>
      </w:r>
      <w:r w:rsidR="00FB61BF" w:rsidRPr="00FB61BF">
        <w:rPr>
          <w:sz w:val="28"/>
          <w:szCs w:val="28"/>
        </w:rPr>
        <w:t xml:space="preserve"> </w:t>
      </w:r>
      <w:proofErr w:type="spellStart"/>
      <w:r w:rsidR="00FB61BF" w:rsidRPr="00FB61BF">
        <w:rPr>
          <w:sz w:val="28"/>
          <w:szCs w:val="28"/>
          <w:lang w:val="en-US"/>
        </w:rPr>
        <w:t>valorisation</w:t>
      </w:r>
      <w:proofErr w:type="spellEnd"/>
      <w:r w:rsidR="00FB61BF" w:rsidRPr="00FB61BF">
        <w:rPr>
          <w:sz w:val="28"/>
          <w:szCs w:val="28"/>
        </w:rPr>
        <w:t>”,</w:t>
      </w:r>
      <w:r w:rsidR="00FB61BF" w:rsidRPr="00FB61BF">
        <w:t xml:space="preserve"> </w:t>
      </w:r>
      <w:r w:rsidR="00FB61BF">
        <w:rPr>
          <w:sz w:val="28"/>
          <w:szCs w:val="28"/>
        </w:rPr>
        <w:t xml:space="preserve">την οποία διοργάνωσε </w:t>
      </w:r>
      <w:r w:rsidR="00FB61BF" w:rsidRPr="00FB61BF">
        <w:rPr>
          <w:sz w:val="28"/>
          <w:szCs w:val="28"/>
        </w:rPr>
        <w:t xml:space="preserve">η </w:t>
      </w:r>
      <w:r w:rsidR="00FB61BF">
        <w:rPr>
          <w:sz w:val="28"/>
          <w:szCs w:val="28"/>
        </w:rPr>
        <w:t>ΓΓΕΚ</w:t>
      </w:r>
      <w:r w:rsidR="00FB61BF" w:rsidRPr="00FB61BF">
        <w:rPr>
          <w:sz w:val="28"/>
          <w:szCs w:val="28"/>
        </w:rPr>
        <w:t xml:space="preserve"> </w:t>
      </w:r>
      <w:r w:rsidR="003F2839">
        <w:rPr>
          <w:sz w:val="28"/>
          <w:szCs w:val="28"/>
        </w:rPr>
        <w:t>(</w:t>
      </w:r>
      <w:proofErr w:type="spellStart"/>
      <w:r w:rsidR="00FB61BF" w:rsidRPr="00FB61BF">
        <w:rPr>
          <w:sz w:val="28"/>
          <w:szCs w:val="28"/>
        </w:rPr>
        <w:t>Δ/νση</w:t>
      </w:r>
      <w:proofErr w:type="spellEnd"/>
      <w:r w:rsidR="00FB61BF" w:rsidRPr="00FB61BF">
        <w:rPr>
          <w:sz w:val="28"/>
          <w:szCs w:val="28"/>
        </w:rPr>
        <w:t xml:space="preserve"> Σχεδιασμού και Προγραμματισμού Έρευνας και Καινοτομίας</w:t>
      </w:r>
      <w:r w:rsidR="003F2839">
        <w:rPr>
          <w:sz w:val="28"/>
          <w:szCs w:val="28"/>
        </w:rPr>
        <w:t>,</w:t>
      </w:r>
      <w:r w:rsidR="00FB61BF" w:rsidRPr="00FB61BF">
        <w:rPr>
          <w:sz w:val="28"/>
          <w:szCs w:val="28"/>
        </w:rPr>
        <w:t xml:space="preserve"> Τμ. Σχεδιασμού Δράσεων Καινοτομίας</w:t>
      </w:r>
      <w:r w:rsidR="003F2839">
        <w:rPr>
          <w:sz w:val="28"/>
          <w:szCs w:val="28"/>
        </w:rPr>
        <w:t>)</w:t>
      </w:r>
      <w:r w:rsidR="00FB61BF" w:rsidRPr="00FB61BF">
        <w:rPr>
          <w:sz w:val="28"/>
          <w:szCs w:val="28"/>
        </w:rPr>
        <w:t>, στο πλαίσιο του σχεδιασμού της Εθνικής Στρατηγικής Έξυπνης Εξειδίκευσης</w:t>
      </w:r>
      <w:r w:rsidR="003F2839">
        <w:rPr>
          <w:sz w:val="28"/>
          <w:szCs w:val="28"/>
        </w:rPr>
        <w:t xml:space="preserve"> (ΕΣΕΕ)</w:t>
      </w:r>
      <w:r w:rsidR="00FB61BF" w:rsidRPr="00FB61BF">
        <w:rPr>
          <w:sz w:val="28"/>
          <w:szCs w:val="28"/>
        </w:rPr>
        <w:t xml:space="preserve"> ΠΠ 2021-2027, αλλά και της παρακολούθησης της ΕΣΕΕ 2014-2020</w:t>
      </w:r>
      <w:r w:rsidR="00FB61BF">
        <w:rPr>
          <w:sz w:val="28"/>
          <w:szCs w:val="28"/>
        </w:rPr>
        <w:t xml:space="preserve">. </w:t>
      </w:r>
    </w:p>
    <w:p w14:paraId="096E0AD6" w14:textId="6B1795DA" w:rsidR="000D3C12" w:rsidRPr="00FB61BF" w:rsidRDefault="00FB61BF" w:rsidP="000D3C12">
      <w:pPr>
        <w:jc w:val="both"/>
        <w:rPr>
          <w:sz w:val="28"/>
          <w:szCs w:val="28"/>
        </w:rPr>
      </w:pPr>
      <w:r>
        <w:rPr>
          <w:sz w:val="28"/>
          <w:szCs w:val="28"/>
        </w:rPr>
        <w:t>Η εκδήλωση διεξήχθη</w:t>
      </w:r>
      <w:r w:rsidRPr="00FB61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στο </w:t>
      </w:r>
      <w:r w:rsidRPr="00FB61BF">
        <w:rPr>
          <w:sz w:val="28"/>
          <w:szCs w:val="28"/>
        </w:rPr>
        <w:t>Ερευνητικό Κέντρο ΕΚΕΦΕ «ΔΗΜΟΚΡΙΤΟΣ»</w:t>
      </w:r>
      <w:r>
        <w:rPr>
          <w:sz w:val="28"/>
          <w:szCs w:val="28"/>
        </w:rPr>
        <w:t xml:space="preserve">, παρουσία του </w:t>
      </w:r>
      <w:r w:rsidR="003F2839">
        <w:rPr>
          <w:sz w:val="28"/>
          <w:szCs w:val="28"/>
        </w:rPr>
        <w:t>Υ</w:t>
      </w:r>
      <w:r>
        <w:rPr>
          <w:sz w:val="28"/>
          <w:szCs w:val="28"/>
        </w:rPr>
        <w:t>φυπουργού Ανά</w:t>
      </w:r>
      <w:r w:rsidR="003F2839">
        <w:rPr>
          <w:sz w:val="28"/>
          <w:szCs w:val="28"/>
        </w:rPr>
        <w:t>π</w:t>
      </w:r>
      <w:r>
        <w:rPr>
          <w:sz w:val="28"/>
          <w:szCs w:val="28"/>
        </w:rPr>
        <w:t>τυξης, κ. Μ</w:t>
      </w:r>
      <w:r w:rsidR="003F2839">
        <w:rPr>
          <w:sz w:val="28"/>
          <w:szCs w:val="28"/>
        </w:rPr>
        <w:t>άξιμου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Σενετάκη</w:t>
      </w:r>
      <w:proofErr w:type="spellEnd"/>
      <w:r>
        <w:rPr>
          <w:sz w:val="28"/>
          <w:szCs w:val="28"/>
        </w:rPr>
        <w:t xml:space="preserve">, του Προέδρου του </w:t>
      </w:r>
      <w:r w:rsidR="00FA20F2">
        <w:rPr>
          <w:sz w:val="28"/>
          <w:szCs w:val="28"/>
        </w:rPr>
        <w:t>Ερευνητικού Κέντρου</w:t>
      </w:r>
      <w:r>
        <w:rPr>
          <w:sz w:val="28"/>
          <w:szCs w:val="28"/>
        </w:rPr>
        <w:t xml:space="preserve">, κ. </w:t>
      </w:r>
      <w:r w:rsidR="003F2839">
        <w:rPr>
          <w:sz w:val="28"/>
          <w:szCs w:val="28"/>
        </w:rPr>
        <w:t xml:space="preserve">Γεώργιου </w:t>
      </w:r>
      <w:proofErr w:type="spellStart"/>
      <w:r>
        <w:rPr>
          <w:sz w:val="28"/>
          <w:szCs w:val="28"/>
        </w:rPr>
        <w:t>Νούνεση</w:t>
      </w:r>
      <w:proofErr w:type="spellEnd"/>
      <w:r>
        <w:rPr>
          <w:sz w:val="28"/>
          <w:szCs w:val="28"/>
        </w:rPr>
        <w:t>, του</w:t>
      </w:r>
      <w:r w:rsidRPr="00FB61BF">
        <w:rPr>
          <w:sz w:val="28"/>
          <w:szCs w:val="28"/>
        </w:rPr>
        <w:t xml:space="preserve"> </w:t>
      </w:r>
      <w:proofErr w:type="spellStart"/>
      <w:r w:rsidRPr="00FB61BF">
        <w:rPr>
          <w:sz w:val="28"/>
          <w:szCs w:val="28"/>
        </w:rPr>
        <w:t>Director</w:t>
      </w:r>
      <w:proofErr w:type="spellEnd"/>
      <w:r w:rsidRPr="00FB61BF">
        <w:rPr>
          <w:sz w:val="28"/>
          <w:szCs w:val="28"/>
        </w:rPr>
        <w:t xml:space="preserve"> of </w:t>
      </w:r>
      <w:proofErr w:type="spellStart"/>
      <w:r w:rsidRPr="00FB61BF">
        <w:rPr>
          <w:sz w:val="28"/>
          <w:szCs w:val="28"/>
        </w:rPr>
        <w:t>Prosperity</w:t>
      </w:r>
      <w:proofErr w:type="spellEnd"/>
      <w:r w:rsidRPr="00FB61BF">
        <w:rPr>
          <w:sz w:val="28"/>
          <w:szCs w:val="28"/>
        </w:rPr>
        <w:t xml:space="preserve">, DG R&amp;I της </w:t>
      </w:r>
      <w:r w:rsidR="003F2839" w:rsidRPr="00FB61BF">
        <w:rPr>
          <w:sz w:val="28"/>
          <w:szCs w:val="28"/>
        </w:rPr>
        <w:t>Ευρωπαϊκής</w:t>
      </w:r>
      <w:r w:rsidRPr="00FB61BF">
        <w:rPr>
          <w:sz w:val="28"/>
          <w:szCs w:val="28"/>
        </w:rPr>
        <w:t xml:space="preserve"> Επιτροπής, </w:t>
      </w:r>
      <w:r>
        <w:rPr>
          <w:sz w:val="28"/>
          <w:szCs w:val="28"/>
        </w:rPr>
        <w:t xml:space="preserve">κ. </w:t>
      </w:r>
      <w:proofErr w:type="spellStart"/>
      <w:r w:rsidRPr="00FB61BF">
        <w:rPr>
          <w:sz w:val="28"/>
          <w:szCs w:val="28"/>
        </w:rPr>
        <w:t>Peter</w:t>
      </w:r>
      <w:proofErr w:type="spellEnd"/>
      <w:r w:rsidRPr="00FB61BF">
        <w:rPr>
          <w:sz w:val="28"/>
          <w:szCs w:val="28"/>
        </w:rPr>
        <w:t xml:space="preserve"> </w:t>
      </w:r>
      <w:proofErr w:type="spellStart"/>
      <w:r w:rsidRPr="00FB61BF">
        <w:rPr>
          <w:sz w:val="28"/>
          <w:szCs w:val="28"/>
        </w:rPr>
        <w:t>Droll</w:t>
      </w:r>
      <w:proofErr w:type="spellEnd"/>
      <w:r w:rsidRPr="00FB61BF">
        <w:rPr>
          <w:sz w:val="28"/>
          <w:szCs w:val="28"/>
        </w:rPr>
        <w:t xml:space="preserve">, </w:t>
      </w:r>
      <w:r>
        <w:rPr>
          <w:sz w:val="28"/>
          <w:szCs w:val="28"/>
        </w:rPr>
        <w:t>αλλά και ε</w:t>
      </w:r>
      <w:r w:rsidRPr="00FB61BF">
        <w:rPr>
          <w:sz w:val="28"/>
          <w:szCs w:val="28"/>
        </w:rPr>
        <w:t>κπρ</w:t>
      </w:r>
      <w:r>
        <w:rPr>
          <w:sz w:val="28"/>
          <w:szCs w:val="28"/>
        </w:rPr>
        <w:t>ο</w:t>
      </w:r>
      <w:r w:rsidRPr="00FB61BF">
        <w:rPr>
          <w:sz w:val="28"/>
          <w:szCs w:val="28"/>
        </w:rPr>
        <w:t>σ</w:t>
      </w:r>
      <w:r>
        <w:rPr>
          <w:sz w:val="28"/>
          <w:szCs w:val="28"/>
        </w:rPr>
        <w:t xml:space="preserve">ώπων </w:t>
      </w:r>
      <w:r w:rsidRPr="00FB61BF">
        <w:rPr>
          <w:sz w:val="28"/>
          <w:szCs w:val="28"/>
        </w:rPr>
        <w:t>της Ευρωπαϊκής Επιτροπής,  Πρ</w:t>
      </w:r>
      <w:r>
        <w:rPr>
          <w:sz w:val="28"/>
          <w:szCs w:val="28"/>
        </w:rPr>
        <w:t>οέδρων</w:t>
      </w:r>
      <w:r w:rsidRPr="00FB61BF">
        <w:rPr>
          <w:sz w:val="28"/>
          <w:szCs w:val="28"/>
        </w:rPr>
        <w:t xml:space="preserve"> των Ε.Κ. </w:t>
      </w:r>
      <w:r>
        <w:rPr>
          <w:sz w:val="28"/>
          <w:szCs w:val="28"/>
        </w:rPr>
        <w:t>και στελεχών της ΓΓΕΚ.</w:t>
      </w:r>
    </w:p>
    <w:p w14:paraId="3A2129B3" w14:textId="19A45036" w:rsidR="003F2839" w:rsidRDefault="00FB61BF" w:rsidP="003F2839">
      <w:pPr>
        <w:jc w:val="both"/>
        <w:rPr>
          <w:sz w:val="28"/>
          <w:szCs w:val="28"/>
        </w:rPr>
      </w:pPr>
      <w:r>
        <w:rPr>
          <w:sz w:val="28"/>
          <w:szCs w:val="28"/>
        </w:rPr>
        <w:t>Αρχικά, στον χαιρετισμό του, ο κ. Κυριαζής</w:t>
      </w:r>
      <w:r w:rsidR="003F283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3F2839">
        <w:rPr>
          <w:sz w:val="28"/>
          <w:szCs w:val="28"/>
        </w:rPr>
        <w:t xml:space="preserve">αφού </w:t>
      </w:r>
      <w:r>
        <w:rPr>
          <w:sz w:val="28"/>
          <w:szCs w:val="28"/>
        </w:rPr>
        <w:t xml:space="preserve">καλωσόρισε </w:t>
      </w:r>
      <w:r w:rsidR="003F2839">
        <w:rPr>
          <w:sz w:val="28"/>
          <w:szCs w:val="28"/>
        </w:rPr>
        <w:t>τους προσκεκλημένους, επεσήμανε ότι η</w:t>
      </w:r>
      <w:r w:rsidR="003F2839" w:rsidRPr="003F2839">
        <w:rPr>
          <w:sz w:val="28"/>
          <w:szCs w:val="28"/>
        </w:rPr>
        <w:t xml:space="preserve"> αξιοποίηση της επιστημονικής γνώσης προς όφελος της οικονομίας και της κοινωνίας γενικότερα, αποτελεί βασικό πυλώνα της κυβερνητικής πολιτικής. </w:t>
      </w:r>
      <w:r w:rsidR="003F2839">
        <w:rPr>
          <w:sz w:val="28"/>
          <w:szCs w:val="28"/>
        </w:rPr>
        <w:t xml:space="preserve">Πρόσθεσε ότι </w:t>
      </w:r>
      <w:r w:rsidR="003F2839" w:rsidRPr="003F2839">
        <w:rPr>
          <w:sz w:val="28"/>
          <w:szCs w:val="28"/>
        </w:rPr>
        <w:t>η αποτελεσματική αξιοποίηση και διάχυση νέας γνώσης</w:t>
      </w:r>
      <w:r w:rsidR="003F2839">
        <w:rPr>
          <w:sz w:val="28"/>
          <w:szCs w:val="28"/>
        </w:rPr>
        <w:t>,</w:t>
      </w:r>
      <w:r w:rsidR="003F2839" w:rsidRPr="003F2839">
        <w:rPr>
          <w:sz w:val="28"/>
          <w:szCs w:val="28"/>
        </w:rPr>
        <w:t xml:space="preserve"> καθώς και ο τεχνολογικός εκσυγχρονισμός με την υιοθέτηση καινοτομιών αποτελούν στρατηγικούς </w:t>
      </w:r>
      <w:r w:rsidR="003F2839" w:rsidRPr="003F2839">
        <w:rPr>
          <w:sz w:val="28"/>
          <w:szCs w:val="28"/>
        </w:rPr>
        <w:lastRenderedPageBreak/>
        <w:t>στόχους της Ε</w:t>
      </w:r>
      <w:r w:rsidR="002E08D3">
        <w:rPr>
          <w:sz w:val="28"/>
          <w:szCs w:val="28"/>
        </w:rPr>
        <w:t>ΣΕΕ</w:t>
      </w:r>
      <w:r w:rsidR="003F2839" w:rsidRPr="003F2839">
        <w:rPr>
          <w:sz w:val="28"/>
          <w:szCs w:val="28"/>
        </w:rPr>
        <w:t xml:space="preserve"> για την περίοδο 2021-2027</w:t>
      </w:r>
      <w:r w:rsidR="003F2839">
        <w:rPr>
          <w:sz w:val="28"/>
          <w:szCs w:val="28"/>
        </w:rPr>
        <w:t>, σε συγκεκριμένα πεδία παρέμβασης που συνδέονται άμεσα με τη θεματική της εκδήλωσης</w:t>
      </w:r>
      <w:r w:rsidR="003F2839" w:rsidRPr="003F2839">
        <w:rPr>
          <w:sz w:val="28"/>
          <w:szCs w:val="28"/>
        </w:rPr>
        <w:t xml:space="preserve">. </w:t>
      </w:r>
    </w:p>
    <w:p w14:paraId="18396FA4" w14:textId="368FFD88" w:rsidR="003F2839" w:rsidRDefault="003F2839" w:rsidP="003F2839">
      <w:pPr>
        <w:jc w:val="both"/>
        <w:rPr>
          <w:sz w:val="28"/>
          <w:szCs w:val="28"/>
        </w:rPr>
      </w:pPr>
      <w:r>
        <w:rPr>
          <w:sz w:val="28"/>
          <w:szCs w:val="28"/>
        </w:rPr>
        <w:t>Τόνισε</w:t>
      </w:r>
      <w:r w:rsidR="006A0250">
        <w:rPr>
          <w:sz w:val="28"/>
          <w:szCs w:val="28"/>
        </w:rPr>
        <w:t>,</w:t>
      </w:r>
      <w:r>
        <w:rPr>
          <w:sz w:val="28"/>
          <w:szCs w:val="28"/>
        </w:rPr>
        <w:t xml:space="preserve"> επίσης, ότι </w:t>
      </w:r>
      <w:r w:rsidRPr="003F2839">
        <w:rPr>
          <w:sz w:val="28"/>
          <w:szCs w:val="28"/>
        </w:rPr>
        <w:t>οι κατευθυντήριες αρχές που εξέδωσε η ΕΕ και αφορούν στην αξιοποίηση της γνώσης, αποτελούν μια πολύτιμη βάση για όλους όσο</w:t>
      </w:r>
      <w:r w:rsidR="002E08D3">
        <w:rPr>
          <w:sz w:val="28"/>
          <w:szCs w:val="28"/>
        </w:rPr>
        <w:t>ι</w:t>
      </w:r>
      <w:r w:rsidRPr="003F2839">
        <w:rPr>
          <w:sz w:val="28"/>
          <w:szCs w:val="28"/>
        </w:rPr>
        <w:t xml:space="preserve"> συμμετέχουν στο οικοσύστημα έρευνας και καινοτομίας</w:t>
      </w:r>
      <w:r w:rsidR="00FA20F2">
        <w:rPr>
          <w:sz w:val="28"/>
          <w:szCs w:val="28"/>
        </w:rPr>
        <w:t xml:space="preserve"> και αποτελούν </w:t>
      </w:r>
      <w:r w:rsidR="00057EEA">
        <w:rPr>
          <w:sz w:val="28"/>
          <w:szCs w:val="28"/>
        </w:rPr>
        <w:t>βασικ</w:t>
      </w:r>
      <w:r w:rsidR="002E08D3">
        <w:rPr>
          <w:sz w:val="28"/>
          <w:szCs w:val="28"/>
        </w:rPr>
        <w:t>ο</w:t>
      </w:r>
      <w:r w:rsidR="00FA20F2">
        <w:rPr>
          <w:sz w:val="28"/>
          <w:szCs w:val="28"/>
        </w:rPr>
        <w:t>ύς</w:t>
      </w:r>
      <w:r w:rsidR="00057EEA">
        <w:rPr>
          <w:sz w:val="28"/>
          <w:szCs w:val="28"/>
        </w:rPr>
        <w:t xml:space="preserve"> συντελεστ</w:t>
      </w:r>
      <w:r w:rsidR="002E08D3">
        <w:rPr>
          <w:sz w:val="28"/>
          <w:szCs w:val="28"/>
        </w:rPr>
        <w:t>ές</w:t>
      </w:r>
      <w:r w:rsidR="00057EEA">
        <w:rPr>
          <w:sz w:val="28"/>
          <w:szCs w:val="28"/>
        </w:rPr>
        <w:t xml:space="preserve"> για την </w:t>
      </w:r>
      <w:r w:rsidR="00057EEA" w:rsidRPr="00057EEA">
        <w:rPr>
          <w:sz w:val="28"/>
          <w:szCs w:val="28"/>
        </w:rPr>
        <w:t>αξιοποίηση της επιστημονικής γνώσης</w:t>
      </w:r>
      <w:r w:rsidR="002E08D3">
        <w:rPr>
          <w:sz w:val="28"/>
          <w:szCs w:val="28"/>
        </w:rPr>
        <w:t>,</w:t>
      </w:r>
      <w:r w:rsidR="00057EEA" w:rsidRPr="00057EEA">
        <w:rPr>
          <w:sz w:val="28"/>
          <w:szCs w:val="28"/>
        </w:rPr>
        <w:t xml:space="preserve"> με ιδιαίτερη έμφαση στη χρήση, την επαναχρησιμοποίηση και τη γόνιμη αλληλεπίδραση της γνώσης μεταξύ διαφορετικών τομέων. </w:t>
      </w:r>
    </w:p>
    <w:p w14:paraId="45575C7C" w14:textId="0424CE06" w:rsidR="002E08D3" w:rsidRDefault="002E08D3" w:rsidP="002E08D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Κλείνοντας τον χαιρετισμό του, ο κ. Κυριαζής </w:t>
      </w:r>
      <w:r w:rsidRPr="002E08D3">
        <w:rPr>
          <w:sz w:val="28"/>
          <w:szCs w:val="28"/>
        </w:rPr>
        <w:t>ευχαρ</w:t>
      </w:r>
      <w:r>
        <w:rPr>
          <w:sz w:val="28"/>
          <w:szCs w:val="28"/>
        </w:rPr>
        <w:t>ίστησε τ</w:t>
      </w:r>
      <w:r w:rsidRPr="002E08D3">
        <w:rPr>
          <w:sz w:val="28"/>
          <w:szCs w:val="28"/>
        </w:rPr>
        <w:t>ον κ</w:t>
      </w:r>
      <w:r>
        <w:rPr>
          <w:sz w:val="28"/>
          <w:szCs w:val="28"/>
        </w:rPr>
        <w:t xml:space="preserve">. </w:t>
      </w:r>
      <w:proofErr w:type="spellStart"/>
      <w:r w:rsidRPr="002E08D3">
        <w:rPr>
          <w:sz w:val="28"/>
          <w:szCs w:val="28"/>
        </w:rPr>
        <w:t>Peter</w:t>
      </w:r>
      <w:proofErr w:type="spellEnd"/>
      <w:r w:rsidRPr="002E08D3">
        <w:rPr>
          <w:sz w:val="28"/>
          <w:szCs w:val="28"/>
        </w:rPr>
        <w:t xml:space="preserve"> </w:t>
      </w:r>
      <w:proofErr w:type="spellStart"/>
      <w:r w:rsidRPr="002E08D3">
        <w:rPr>
          <w:sz w:val="28"/>
          <w:szCs w:val="28"/>
        </w:rPr>
        <w:t>Droll</w:t>
      </w:r>
      <w:proofErr w:type="spellEnd"/>
      <w:r w:rsidRPr="002E08D3">
        <w:rPr>
          <w:sz w:val="28"/>
          <w:szCs w:val="28"/>
        </w:rPr>
        <w:t xml:space="preserve"> και τους συνεργάτες του για το πολύτιμο έργο του</w:t>
      </w:r>
      <w:r>
        <w:rPr>
          <w:sz w:val="28"/>
          <w:szCs w:val="28"/>
        </w:rPr>
        <w:t>ς</w:t>
      </w:r>
      <w:r w:rsidRPr="002E08D3">
        <w:rPr>
          <w:sz w:val="28"/>
          <w:szCs w:val="28"/>
        </w:rPr>
        <w:t xml:space="preserve"> πάνω στο συγκεκριμένο θέμα, όπως επίσης  και  τους εκπροσώπους της Ε.Ε. </w:t>
      </w:r>
      <w:r>
        <w:rPr>
          <w:sz w:val="28"/>
          <w:szCs w:val="28"/>
        </w:rPr>
        <w:t>για τις</w:t>
      </w:r>
      <w:r w:rsidRPr="002E08D3">
        <w:rPr>
          <w:sz w:val="28"/>
          <w:szCs w:val="28"/>
        </w:rPr>
        <w:t xml:space="preserve"> παρουσιάσεις </w:t>
      </w:r>
      <w:r>
        <w:rPr>
          <w:sz w:val="28"/>
          <w:szCs w:val="28"/>
        </w:rPr>
        <w:t>τους, τον κ.</w:t>
      </w:r>
      <w:r w:rsidRPr="002E08D3">
        <w:rPr>
          <w:sz w:val="28"/>
          <w:szCs w:val="28"/>
        </w:rPr>
        <w:t xml:space="preserve"> </w:t>
      </w:r>
      <w:proofErr w:type="spellStart"/>
      <w:r w:rsidRPr="002E08D3">
        <w:rPr>
          <w:sz w:val="28"/>
          <w:szCs w:val="28"/>
        </w:rPr>
        <w:t>Νούνεση</w:t>
      </w:r>
      <w:proofErr w:type="spellEnd"/>
      <w:r w:rsidRPr="002E08D3">
        <w:rPr>
          <w:sz w:val="28"/>
          <w:szCs w:val="28"/>
        </w:rPr>
        <w:t xml:space="preserve"> για όλη την υποστήριξη και  φιλοξενία, </w:t>
      </w:r>
      <w:r>
        <w:rPr>
          <w:sz w:val="28"/>
          <w:szCs w:val="28"/>
        </w:rPr>
        <w:t xml:space="preserve">και </w:t>
      </w:r>
      <w:r w:rsidRPr="002E08D3">
        <w:rPr>
          <w:sz w:val="28"/>
          <w:szCs w:val="28"/>
        </w:rPr>
        <w:t>το Προσωπικό της Γ</w:t>
      </w:r>
      <w:r>
        <w:rPr>
          <w:sz w:val="28"/>
          <w:szCs w:val="28"/>
        </w:rPr>
        <w:t>ΓΕΚ,</w:t>
      </w:r>
      <w:r w:rsidRPr="002E08D3">
        <w:rPr>
          <w:sz w:val="28"/>
          <w:szCs w:val="28"/>
        </w:rPr>
        <w:t xml:space="preserve"> </w:t>
      </w:r>
      <w:r>
        <w:rPr>
          <w:sz w:val="28"/>
          <w:szCs w:val="28"/>
        </w:rPr>
        <w:t>ενώ διαβεβαίωσε τα ευρωπαϊκά στελέχη για</w:t>
      </w:r>
      <w:r w:rsidRPr="002E08D3">
        <w:rPr>
          <w:sz w:val="28"/>
          <w:szCs w:val="28"/>
        </w:rPr>
        <w:t xml:space="preserve"> την προσπάθεια </w:t>
      </w:r>
      <w:r>
        <w:rPr>
          <w:sz w:val="28"/>
          <w:szCs w:val="28"/>
        </w:rPr>
        <w:t>της ΓΓΕΚ να</w:t>
      </w:r>
      <w:r w:rsidRPr="002E08D3">
        <w:rPr>
          <w:sz w:val="28"/>
          <w:szCs w:val="28"/>
        </w:rPr>
        <w:t xml:space="preserve"> υιοθ</w:t>
      </w:r>
      <w:r>
        <w:rPr>
          <w:sz w:val="28"/>
          <w:szCs w:val="28"/>
        </w:rPr>
        <w:t xml:space="preserve">ετήσει τις σχετικές </w:t>
      </w:r>
      <w:r w:rsidRPr="002E08D3">
        <w:rPr>
          <w:sz w:val="28"/>
          <w:szCs w:val="28"/>
        </w:rPr>
        <w:t>Κατευθυντήρι</w:t>
      </w:r>
      <w:r>
        <w:rPr>
          <w:sz w:val="28"/>
          <w:szCs w:val="28"/>
        </w:rPr>
        <w:t>ες</w:t>
      </w:r>
      <w:r w:rsidRPr="002E08D3">
        <w:rPr>
          <w:sz w:val="28"/>
          <w:szCs w:val="28"/>
        </w:rPr>
        <w:t xml:space="preserve"> Αρχ</w:t>
      </w:r>
      <w:r>
        <w:rPr>
          <w:sz w:val="28"/>
          <w:szCs w:val="28"/>
        </w:rPr>
        <w:t>ές</w:t>
      </w:r>
      <w:r w:rsidRPr="002E08D3">
        <w:rPr>
          <w:sz w:val="28"/>
          <w:szCs w:val="28"/>
        </w:rPr>
        <w:t xml:space="preserve"> και Κ</w:t>
      </w:r>
      <w:r>
        <w:rPr>
          <w:sz w:val="28"/>
          <w:szCs w:val="28"/>
        </w:rPr>
        <w:t>ώδικες</w:t>
      </w:r>
      <w:r w:rsidRPr="002E08D3">
        <w:rPr>
          <w:sz w:val="28"/>
          <w:szCs w:val="28"/>
        </w:rPr>
        <w:t>.</w:t>
      </w:r>
    </w:p>
    <w:p w14:paraId="34ECE404" w14:textId="4CFE0A3F" w:rsidR="003F2839" w:rsidRPr="003F2839" w:rsidRDefault="00FA20F2" w:rsidP="008F4FC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Ακολούθησε </w:t>
      </w:r>
      <w:r w:rsidR="00BC4A04">
        <w:rPr>
          <w:sz w:val="28"/>
          <w:szCs w:val="28"/>
        </w:rPr>
        <w:t>η ομιλία του</w:t>
      </w:r>
      <w:r>
        <w:rPr>
          <w:sz w:val="28"/>
          <w:szCs w:val="28"/>
        </w:rPr>
        <w:t xml:space="preserve"> </w:t>
      </w:r>
      <w:r w:rsidR="00BC4A04">
        <w:rPr>
          <w:sz w:val="28"/>
          <w:szCs w:val="28"/>
        </w:rPr>
        <w:t xml:space="preserve">κ. Κυριαζή, </w:t>
      </w:r>
      <w:r>
        <w:rPr>
          <w:sz w:val="28"/>
          <w:szCs w:val="28"/>
        </w:rPr>
        <w:t>στην οποία</w:t>
      </w:r>
      <w:r w:rsidR="006A0250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C4A04">
        <w:rPr>
          <w:sz w:val="28"/>
          <w:szCs w:val="28"/>
        </w:rPr>
        <w:t>α</w:t>
      </w:r>
      <w:r w:rsidR="008F4FC5">
        <w:rPr>
          <w:sz w:val="28"/>
          <w:szCs w:val="28"/>
        </w:rPr>
        <w:t xml:space="preserve">ρχικά, αναφέρθηκε στον στόχο της εκδήλωσης, την </w:t>
      </w:r>
      <w:r w:rsidR="008F4FC5" w:rsidRPr="008F4FC5">
        <w:rPr>
          <w:sz w:val="28"/>
          <w:szCs w:val="28"/>
        </w:rPr>
        <w:t>ενημέρωση για τις κατευθυντήριες αρχές που αφορούν στην αξιοποίηση της επιστημονικής γνώσης και τους κώδικες ορθής πρακτικής για την διαχείριση των περιουσιακών στοιχείων διανοητικής ιδιοκτησίας και την τυποποίηση.</w:t>
      </w:r>
    </w:p>
    <w:p w14:paraId="6210F490" w14:textId="34D59971" w:rsidR="003F2839" w:rsidRDefault="00FA20F2" w:rsidP="002D59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Ο κ. Κυριαζής </w:t>
      </w:r>
      <w:r w:rsidR="008F4FC5" w:rsidRPr="003F2839">
        <w:rPr>
          <w:sz w:val="28"/>
          <w:szCs w:val="28"/>
        </w:rPr>
        <w:t>παρουσ</w:t>
      </w:r>
      <w:r w:rsidR="008F4FC5">
        <w:rPr>
          <w:sz w:val="28"/>
          <w:szCs w:val="28"/>
        </w:rPr>
        <w:t xml:space="preserve">ίασε </w:t>
      </w:r>
      <w:r w:rsidR="008F4FC5" w:rsidRPr="003F2839">
        <w:rPr>
          <w:sz w:val="28"/>
          <w:szCs w:val="28"/>
        </w:rPr>
        <w:t>τις πρωτοβουλίες που έχ</w:t>
      </w:r>
      <w:r w:rsidR="008F4FC5">
        <w:rPr>
          <w:sz w:val="28"/>
          <w:szCs w:val="28"/>
        </w:rPr>
        <w:t xml:space="preserve">ει </w:t>
      </w:r>
      <w:r w:rsidR="008F4FC5" w:rsidRPr="003F2839">
        <w:rPr>
          <w:sz w:val="28"/>
          <w:szCs w:val="28"/>
        </w:rPr>
        <w:t xml:space="preserve">λάβει </w:t>
      </w:r>
      <w:r w:rsidR="008F4FC5">
        <w:rPr>
          <w:sz w:val="28"/>
          <w:szCs w:val="28"/>
        </w:rPr>
        <w:t xml:space="preserve">η ΓΓΕΚ </w:t>
      </w:r>
      <w:r w:rsidR="008F4FC5" w:rsidRPr="003F2839">
        <w:rPr>
          <w:sz w:val="28"/>
          <w:szCs w:val="28"/>
        </w:rPr>
        <w:t>και τις δράσεις που προβλέπονται για την εξυπηρέτηση των συγκεκριμένων πεδίων παρέμβασης</w:t>
      </w:r>
      <w:r w:rsidR="008F4FC5">
        <w:rPr>
          <w:sz w:val="28"/>
          <w:szCs w:val="28"/>
        </w:rPr>
        <w:t xml:space="preserve"> της ΕΣΕΕ 2021-2027. Ειδικότερα, έκανε μια σύντομη ανασκόπηση του </w:t>
      </w:r>
      <w:r w:rsidR="008532A5">
        <w:rPr>
          <w:sz w:val="28"/>
          <w:szCs w:val="28"/>
        </w:rPr>
        <w:t>ι</w:t>
      </w:r>
      <w:r w:rsidR="008F4FC5" w:rsidRPr="008F4FC5">
        <w:rPr>
          <w:sz w:val="28"/>
          <w:szCs w:val="28"/>
        </w:rPr>
        <w:t>στορικ</w:t>
      </w:r>
      <w:r w:rsidR="008F4FC5">
        <w:rPr>
          <w:sz w:val="28"/>
          <w:szCs w:val="28"/>
        </w:rPr>
        <w:t>ού</w:t>
      </w:r>
      <w:r w:rsidR="008F4FC5" w:rsidRPr="008F4FC5">
        <w:rPr>
          <w:sz w:val="28"/>
          <w:szCs w:val="28"/>
        </w:rPr>
        <w:t xml:space="preserve"> και </w:t>
      </w:r>
      <w:r w:rsidR="008F4FC5">
        <w:rPr>
          <w:sz w:val="28"/>
          <w:szCs w:val="28"/>
        </w:rPr>
        <w:t xml:space="preserve">των </w:t>
      </w:r>
      <w:r w:rsidR="008F4FC5" w:rsidRPr="008F4FC5">
        <w:rPr>
          <w:sz w:val="28"/>
          <w:szCs w:val="28"/>
        </w:rPr>
        <w:t>αν</w:t>
      </w:r>
      <w:r w:rsidR="008F4FC5">
        <w:rPr>
          <w:sz w:val="28"/>
          <w:szCs w:val="28"/>
        </w:rPr>
        <w:t>αγκών</w:t>
      </w:r>
      <w:r w:rsidR="008F4FC5" w:rsidRPr="008F4FC5">
        <w:rPr>
          <w:sz w:val="28"/>
          <w:szCs w:val="28"/>
        </w:rPr>
        <w:t xml:space="preserve"> υιοθέτησης νέων κατευθυντήριων αρχών για την αξιοποίηση της γνώσης</w:t>
      </w:r>
      <w:r w:rsidR="008F4FC5">
        <w:rPr>
          <w:sz w:val="28"/>
          <w:szCs w:val="28"/>
        </w:rPr>
        <w:t xml:space="preserve">, ενώ </w:t>
      </w:r>
      <w:r>
        <w:rPr>
          <w:sz w:val="28"/>
          <w:szCs w:val="28"/>
        </w:rPr>
        <w:t>αναφέρθηκε σ</w:t>
      </w:r>
      <w:r w:rsidR="008F4FC5" w:rsidRPr="008F4FC5">
        <w:rPr>
          <w:sz w:val="28"/>
          <w:szCs w:val="28"/>
        </w:rPr>
        <w:t>τις νέες κατευθυντήριες αρχές</w:t>
      </w:r>
      <w:r w:rsidR="008F4FC5">
        <w:rPr>
          <w:sz w:val="28"/>
          <w:szCs w:val="28"/>
        </w:rPr>
        <w:t xml:space="preserve"> και</w:t>
      </w:r>
      <w:r w:rsidR="008F4FC5" w:rsidRPr="008F4FC5">
        <w:rPr>
          <w:sz w:val="28"/>
          <w:szCs w:val="28"/>
        </w:rPr>
        <w:t xml:space="preserve"> τις ενέργειες που έχει κάνει η ελληνική κυβέρνηση στο πλαίσιο αυτών</w:t>
      </w:r>
      <w:r w:rsidR="008F4FC5">
        <w:rPr>
          <w:sz w:val="28"/>
          <w:szCs w:val="28"/>
        </w:rPr>
        <w:t xml:space="preserve"> των αρχών</w:t>
      </w:r>
      <w:r w:rsidR="002D59C9">
        <w:rPr>
          <w:sz w:val="28"/>
          <w:szCs w:val="28"/>
        </w:rPr>
        <w:t xml:space="preserve">, όπως λ.χ. η ενημέρωση των </w:t>
      </w:r>
      <w:r w:rsidR="002D59C9" w:rsidRPr="002D59C9">
        <w:t xml:space="preserve"> </w:t>
      </w:r>
      <w:r w:rsidR="002D59C9" w:rsidRPr="002D59C9">
        <w:rPr>
          <w:sz w:val="28"/>
          <w:szCs w:val="28"/>
        </w:rPr>
        <w:t>Γραφεί</w:t>
      </w:r>
      <w:r w:rsidR="002D59C9">
        <w:rPr>
          <w:sz w:val="28"/>
          <w:szCs w:val="28"/>
        </w:rPr>
        <w:t xml:space="preserve">ων </w:t>
      </w:r>
      <w:r w:rsidR="002D59C9" w:rsidRPr="002D59C9">
        <w:rPr>
          <w:sz w:val="28"/>
          <w:szCs w:val="28"/>
        </w:rPr>
        <w:t>Μεταφοράς Τεχνολογίας για την έκδοση των κατευθυντήριων αρχών</w:t>
      </w:r>
      <w:r w:rsidR="008532A5">
        <w:rPr>
          <w:sz w:val="28"/>
          <w:szCs w:val="28"/>
        </w:rPr>
        <w:t>,</w:t>
      </w:r>
      <w:r w:rsidR="002D59C9" w:rsidRPr="002D59C9">
        <w:rPr>
          <w:sz w:val="28"/>
          <w:szCs w:val="28"/>
        </w:rPr>
        <w:t xml:space="preserve"> καθώς και για τα οφέλη από την  αξιοποίησή </w:t>
      </w:r>
      <w:r w:rsidR="002D59C9">
        <w:rPr>
          <w:sz w:val="28"/>
          <w:szCs w:val="28"/>
        </w:rPr>
        <w:t>τους, η θέσπιση</w:t>
      </w:r>
      <w:r w:rsidR="002D59C9" w:rsidRPr="002D59C9">
        <w:rPr>
          <w:sz w:val="28"/>
          <w:szCs w:val="28"/>
        </w:rPr>
        <w:t xml:space="preserve"> πρόσφατα από το Υπουργείο Εσωτερικών </w:t>
      </w:r>
      <w:r>
        <w:rPr>
          <w:sz w:val="28"/>
          <w:szCs w:val="28"/>
        </w:rPr>
        <w:t>Σ</w:t>
      </w:r>
      <w:r w:rsidRPr="002D59C9">
        <w:rPr>
          <w:sz w:val="28"/>
          <w:szCs w:val="28"/>
        </w:rPr>
        <w:t>υστήμα</w:t>
      </w:r>
      <w:r>
        <w:rPr>
          <w:sz w:val="28"/>
          <w:szCs w:val="28"/>
        </w:rPr>
        <w:t>τος</w:t>
      </w:r>
      <w:r w:rsidR="002D59C9" w:rsidRPr="002D59C9">
        <w:rPr>
          <w:sz w:val="28"/>
          <w:szCs w:val="28"/>
        </w:rPr>
        <w:t xml:space="preserve"> Καινοτομίας για το Δημόσιο, στο οποίο η Γ</w:t>
      </w:r>
      <w:r w:rsidR="001E67F0">
        <w:rPr>
          <w:sz w:val="28"/>
          <w:szCs w:val="28"/>
        </w:rPr>
        <w:t>ΓΕΚ</w:t>
      </w:r>
      <w:r w:rsidR="002D59C9" w:rsidRPr="002D59C9">
        <w:rPr>
          <w:sz w:val="28"/>
          <w:szCs w:val="28"/>
        </w:rPr>
        <w:t xml:space="preserve"> συμμετέχει ενεργά</w:t>
      </w:r>
      <w:r w:rsidR="002D59C9">
        <w:rPr>
          <w:sz w:val="28"/>
          <w:szCs w:val="28"/>
        </w:rPr>
        <w:t>, οι</w:t>
      </w:r>
      <w:r w:rsidR="002D59C9" w:rsidRPr="002D59C9">
        <w:rPr>
          <w:sz w:val="28"/>
          <w:szCs w:val="28"/>
        </w:rPr>
        <w:t xml:space="preserve"> συστάσεις για την προώθηση της ισότητας, καθώς και </w:t>
      </w:r>
      <w:r w:rsidR="008532A5">
        <w:rPr>
          <w:sz w:val="28"/>
          <w:szCs w:val="28"/>
        </w:rPr>
        <w:t xml:space="preserve">για την </w:t>
      </w:r>
      <w:r w:rsidR="002D59C9" w:rsidRPr="002D59C9">
        <w:rPr>
          <w:sz w:val="28"/>
          <w:szCs w:val="28"/>
        </w:rPr>
        <w:t>αποφυγή της μεροληψίας λόγω φύλου,</w:t>
      </w:r>
      <w:r w:rsidR="008F4FC5">
        <w:rPr>
          <w:sz w:val="28"/>
          <w:szCs w:val="28"/>
        </w:rPr>
        <w:t xml:space="preserve"> </w:t>
      </w:r>
      <w:r w:rsidR="002D59C9">
        <w:rPr>
          <w:sz w:val="28"/>
          <w:szCs w:val="28"/>
        </w:rPr>
        <w:t xml:space="preserve">αλλά και οι συστάσεις </w:t>
      </w:r>
      <w:r w:rsidR="002D59C9" w:rsidRPr="002D59C9">
        <w:rPr>
          <w:sz w:val="28"/>
          <w:szCs w:val="28"/>
        </w:rPr>
        <w:t>που αφορούν την κινητικότητα μεταξύ του ακαδημαϊκού χώρου, της βιομηχανίας και του δημόσιου τομέα</w:t>
      </w:r>
      <w:r w:rsidR="002D59C9">
        <w:rPr>
          <w:sz w:val="28"/>
          <w:szCs w:val="28"/>
        </w:rPr>
        <w:t>.</w:t>
      </w:r>
    </w:p>
    <w:p w14:paraId="1F970850" w14:textId="6EA75AB5" w:rsidR="001E67F0" w:rsidRDefault="001E67F0" w:rsidP="002D59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Εν συνεχεία, έκανε λόγω για το </w:t>
      </w:r>
      <w:r w:rsidR="008532A5" w:rsidRPr="008532A5">
        <w:rPr>
          <w:sz w:val="28"/>
          <w:szCs w:val="28"/>
        </w:rPr>
        <w:t>“</w:t>
      </w:r>
      <w:proofErr w:type="spellStart"/>
      <w:r w:rsidRPr="001E67F0">
        <w:rPr>
          <w:sz w:val="28"/>
          <w:szCs w:val="28"/>
        </w:rPr>
        <w:t>Elevate</w:t>
      </w:r>
      <w:proofErr w:type="spellEnd"/>
      <w:r w:rsidRPr="001E67F0">
        <w:rPr>
          <w:sz w:val="28"/>
          <w:szCs w:val="28"/>
        </w:rPr>
        <w:t xml:space="preserve"> </w:t>
      </w:r>
      <w:proofErr w:type="spellStart"/>
      <w:r w:rsidRPr="001E67F0">
        <w:rPr>
          <w:sz w:val="28"/>
          <w:szCs w:val="28"/>
        </w:rPr>
        <w:t>Greece</w:t>
      </w:r>
      <w:proofErr w:type="spellEnd"/>
      <w:r w:rsidR="008532A5" w:rsidRPr="008532A5">
        <w:rPr>
          <w:sz w:val="28"/>
          <w:szCs w:val="28"/>
        </w:rPr>
        <w:t>”</w:t>
      </w:r>
      <w:r w:rsidR="00BC4A04">
        <w:rPr>
          <w:sz w:val="28"/>
          <w:szCs w:val="28"/>
        </w:rPr>
        <w:t xml:space="preserve"> και τα συναφ</w:t>
      </w:r>
      <w:r>
        <w:rPr>
          <w:sz w:val="28"/>
          <w:szCs w:val="28"/>
        </w:rPr>
        <w:t xml:space="preserve">ή κίνητρα προς τις νεοφυείς επιχειρήσεις, τους </w:t>
      </w:r>
      <w:proofErr w:type="spellStart"/>
      <w:r>
        <w:rPr>
          <w:sz w:val="28"/>
          <w:szCs w:val="28"/>
        </w:rPr>
        <w:t>τεχνοβλαστούς</w:t>
      </w:r>
      <w:proofErr w:type="spellEnd"/>
      <w:r>
        <w:rPr>
          <w:sz w:val="28"/>
          <w:szCs w:val="28"/>
        </w:rPr>
        <w:t xml:space="preserve"> και τη γυναικεία </w:t>
      </w:r>
      <w:r>
        <w:rPr>
          <w:sz w:val="28"/>
          <w:szCs w:val="28"/>
        </w:rPr>
        <w:lastRenderedPageBreak/>
        <w:t>επιχειρηματικότητα</w:t>
      </w:r>
      <w:r w:rsidRPr="001E67F0">
        <w:t xml:space="preserve"> </w:t>
      </w:r>
      <w:r w:rsidRPr="001E67F0">
        <w:rPr>
          <w:sz w:val="28"/>
          <w:szCs w:val="28"/>
        </w:rPr>
        <w:t xml:space="preserve">αλλά και </w:t>
      </w:r>
      <w:r w:rsidR="00BC4A04">
        <w:rPr>
          <w:sz w:val="28"/>
          <w:szCs w:val="28"/>
        </w:rPr>
        <w:t xml:space="preserve">για </w:t>
      </w:r>
      <w:r>
        <w:rPr>
          <w:sz w:val="28"/>
          <w:szCs w:val="28"/>
        </w:rPr>
        <w:t xml:space="preserve">τον </w:t>
      </w:r>
      <w:r w:rsidRPr="00BC4A04">
        <w:rPr>
          <w:sz w:val="28"/>
          <w:szCs w:val="28"/>
        </w:rPr>
        <w:t>καθορισμό Κανονισμών Μεταφοράς Τεχνολογίας</w:t>
      </w:r>
      <w:r w:rsidR="00FA20F2">
        <w:rPr>
          <w:sz w:val="28"/>
          <w:szCs w:val="28"/>
        </w:rPr>
        <w:t>,</w:t>
      </w:r>
      <w:r w:rsidR="00BC4A04">
        <w:rPr>
          <w:sz w:val="28"/>
          <w:szCs w:val="28"/>
        </w:rPr>
        <w:t xml:space="preserve"> καθώς </w:t>
      </w:r>
      <w:r w:rsidR="00BC4A04" w:rsidRPr="00BC4A04">
        <w:rPr>
          <w:sz w:val="28"/>
          <w:szCs w:val="28"/>
        </w:rPr>
        <w:t>και</w:t>
      </w:r>
      <w:r w:rsidRPr="001E67F0">
        <w:rPr>
          <w:b/>
        </w:rPr>
        <w:t xml:space="preserve"> </w:t>
      </w:r>
      <w:r w:rsidRPr="001E67F0">
        <w:rPr>
          <w:sz w:val="28"/>
          <w:szCs w:val="28"/>
        </w:rPr>
        <w:t>για τι</w:t>
      </w:r>
      <w:r>
        <w:rPr>
          <w:sz w:val="28"/>
          <w:szCs w:val="28"/>
        </w:rPr>
        <w:t>ς</w:t>
      </w:r>
      <w:r w:rsidRPr="001E67F0">
        <w:rPr>
          <w:sz w:val="28"/>
          <w:szCs w:val="28"/>
        </w:rPr>
        <w:t xml:space="preserve"> κατευθυντήρ</w:t>
      </w:r>
      <w:r w:rsidR="00BC4A04">
        <w:rPr>
          <w:sz w:val="28"/>
          <w:szCs w:val="28"/>
        </w:rPr>
        <w:t>ιες</w:t>
      </w:r>
      <w:r w:rsidRPr="001E67F0">
        <w:rPr>
          <w:sz w:val="28"/>
          <w:szCs w:val="28"/>
        </w:rPr>
        <w:t xml:space="preserve"> αρχ</w:t>
      </w:r>
      <w:r>
        <w:rPr>
          <w:sz w:val="28"/>
          <w:szCs w:val="28"/>
        </w:rPr>
        <w:t>ές που αφορούν τ</w:t>
      </w:r>
      <w:r w:rsidRPr="001E67F0">
        <w:rPr>
          <w:sz w:val="28"/>
          <w:szCs w:val="28"/>
        </w:rPr>
        <w:t>η</w:t>
      </w:r>
      <w:r>
        <w:rPr>
          <w:sz w:val="28"/>
          <w:szCs w:val="28"/>
        </w:rPr>
        <w:t>ν</w:t>
      </w:r>
      <w:r w:rsidRPr="001E67F0">
        <w:rPr>
          <w:sz w:val="28"/>
          <w:szCs w:val="28"/>
        </w:rPr>
        <w:t xml:space="preserve"> αύξηση της ευαισθητοποίησης και της υιοθέτησης πρακτικών και εργαλείων διαχείρισης περιουσιακών στοιχείων διανοητικής ιδιοκτησίας στην ανοικτή επιστήμη</w:t>
      </w:r>
      <w:r>
        <w:rPr>
          <w:sz w:val="28"/>
          <w:szCs w:val="28"/>
        </w:rPr>
        <w:t xml:space="preserve">, όπως </w:t>
      </w:r>
      <w:r w:rsidRPr="001E67F0">
        <w:rPr>
          <w:sz w:val="28"/>
          <w:szCs w:val="28"/>
        </w:rPr>
        <w:t>το Εθνικό σχέδιο για την Ανοιχτή Επιστήμη</w:t>
      </w:r>
      <w:r>
        <w:rPr>
          <w:sz w:val="28"/>
          <w:szCs w:val="28"/>
        </w:rPr>
        <w:t xml:space="preserve">. </w:t>
      </w:r>
      <w:r w:rsidRPr="001E67F0">
        <w:rPr>
          <w:sz w:val="28"/>
          <w:szCs w:val="28"/>
        </w:rPr>
        <w:t xml:space="preserve"> </w:t>
      </w:r>
    </w:p>
    <w:p w14:paraId="17BFEE51" w14:textId="23E8719B" w:rsidR="001E67F0" w:rsidRPr="001E67F0" w:rsidRDefault="00BC4A04" w:rsidP="001E67F0">
      <w:pPr>
        <w:jc w:val="both"/>
        <w:rPr>
          <w:b/>
        </w:rPr>
      </w:pPr>
      <w:r>
        <w:rPr>
          <w:sz w:val="28"/>
          <w:szCs w:val="28"/>
        </w:rPr>
        <w:t xml:space="preserve">Ακολούθως, αναφέρθηκε στα </w:t>
      </w:r>
      <w:r w:rsidRPr="00BC4A04">
        <w:rPr>
          <w:sz w:val="28"/>
          <w:szCs w:val="28"/>
        </w:rPr>
        <w:t>συστήματα δημόσιας χρηματοδότησης</w:t>
      </w:r>
      <w:r>
        <w:rPr>
          <w:sz w:val="28"/>
          <w:szCs w:val="28"/>
        </w:rPr>
        <w:t>,</w:t>
      </w:r>
      <w:r w:rsidRPr="00BC4A04">
        <w:rPr>
          <w:sz w:val="28"/>
          <w:szCs w:val="28"/>
        </w:rPr>
        <w:t xml:space="preserve"> ώστε να διασφαλιστεί ότι παρέχονται κίνητρα σε πρώιμα στάδια της έρευνας για την αξιοποίηση της γνώσης, στη συμμετοχή της ΓΓΕΚ </w:t>
      </w:r>
      <w:r w:rsidR="001E67F0" w:rsidRPr="00BC4A04">
        <w:rPr>
          <w:sz w:val="28"/>
          <w:szCs w:val="28"/>
        </w:rPr>
        <w:t xml:space="preserve">στο </w:t>
      </w:r>
      <w:proofErr w:type="spellStart"/>
      <w:r w:rsidR="001E67F0" w:rsidRPr="00BC4A04">
        <w:rPr>
          <w:sz w:val="28"/>
          <w:szCs w:val="28"/>
        </w:rPr>
        <w:t>Mutual</w:t>
      </w:r>
      <w:proofErr w:type="spellEnd"/>
      <w:r w:rsidR="001E67F0" w:rsidRPr="00BC4A04">
        <w:rPr>
          <w:sz w:val="28"/>
          <w:szCs w:val="28"/>
        </w:rPr>
        <w:t xml:space="preserve"> </w:t>
      </w:r>
      <w:proofErr w:type="spellStart"/>
      <w:r w:rsidR="001E67F0" w:rsidRPr="00BC4A04">
        <w:rPr>
          <w:sz w:val="28"/>
          <w:szCs w:val="28"/>
        </w:rPr>
        <w:t>Learning</w:t>
      </w:r>
      <w:proofErr w:type="spellEnd"/>
      <w:r w:rsidR="001E67F0" w:rsidRPr="00BC4A04">
        <w:rPr>
          <w:sz w:val="28"/>
          <w:szCs w:val="28"/>
        </w:rPr>
        <w:t xml:space="preserve"> </w:t>
      </w:r>
      <w:proofErr w:type="spellStart"/>
      <w:r w:rsidR="001E67F0" w:rsidRPr="00BC4A04">
        <w:rPr>
          <w:sz w:val="28"/>
          <w:szCs w:val="28"/>
        </w:rPr>
        <w:t>Exercise</w:t>
      </w:r>
      <w:proofErr w:type="spellEnd"/>
      <w:r w:rsidR="001E67F0" w:rsidRPr="00BC4A04">
        <w:rPr>
          <w:sz w:val="28"/>
          <w:szCs w:val="28"/>
        </w:rPr>
        <w:t xml:space="preserve"> on </w:t>
      </w:r>
      <w:proofErr w:type="spellStart"/>
      <w:r w:rsidR="001E67F0" w:rsidRPr="00BC4A04">
        <w:rPr>
          <w:sz w:val="28"/>
          <w:szCs w:val="28"/>
        </w:rPr>
        <w:t>knowledge</w:t>
      </w:r>
      <w:proofErr w:type="spellEnd"/>
      <w:r w:rsidR="001E67F0" w:rsidRPr="00BC4A04">
        <w:rPr>
          <w:sz w:val="28"/>
          <w:szCs w:val="28"/>
        </w:rPr>
        <w:t xml:space="preserve"> </w:t>
      </w:r>
      <w:proofErr w:type="spellStart"/>
      <w:r w:rsidR="001E67F0" w:rsidRPr="00BC4A04">
        <w:rPr>
          <w:sz w:val="28"/>
          <w:szCs w:val="28"/>
        </w:rPr>
        <w:t>valorization</w:t>
      </w:r>
      <w:proofErr w:type="spellEnd"/>
      <w:r w:rsidR="001E67F0" w:rsidRPr="00BC4A04">
        <w:rPr>
          <w:sz w:val="28"/>
          <w:szCs w:val="28"/>
        </w:rPr>
        <w:t xml:space="preserve"> που διοργανώνει η Ευρωπαϊκή Επιτροπή με άμεσο όφελος στην σχεδίαση της νέας δράσης για τα Γραφεία Μεταφοράς Τεχνολογίας</w:t>
      </w:r>
      <w:r w:rsidR="008532A5" w:rsidRPr="008532A5">
        <w:rPr>
          <w:sz w:val="28"/>
          <w:szCs w:val="28"/>
        </w:rPr>
        <w:t>,</w:t>
      </w:r>
      <w:r w:rsidR="001E67F0" w:rsidRPr="00BC4A04">
        <w:rPr>
          <w:sz w:val="28"/>
          <w:szCs w:val="28"/>
        </w:rPr>
        <w:t xml:space="preserve"> στο πλαίσιο του ΕΣΠΑ 2021-2027</w:t>
      </w:r>
      <w:r w:rsidR="008532A5" w:rsidRPr="008532A5">
        <w:rPr>
          <w:sz w:val="28"/>
          <w:szCs w:val="28"/>
        </w:rPr>
        <w:t>,</w:t>
      </w:r>
      <w:r w:rsidR="001E67F0" w:rsidRPr="00BC4A04">
        <w:rPr>
          <w:sz w:val="28"/>
          <w:szCs w:val="28"/>
        </w:rPr>
        <w:t xml:space="preserve"> και στη δικτύωση μεταξύ των ελληνικών  γραφείων με αντίστοιχα άλλων χωρών</w:t>
      </w:r>
      <w:r>
        <w:rPr>
          <w:sz w:val="28"/>
          <w:szCs w:val="28"/>
        </w:rPr>
        <w:t xml:space="preserve">, αλλά και στον εντοπισμό </w:t>
      </w:r>
      <w:r w:rsidR="001E67F0" w:rsidRPr="001E67F0">
        <w:rPr>
          <w:b/>
        </w:rPr>
        <w:t xml:space="preserve"> </w:t>
      </w:r>
      <w:r w:rsidR="001E67F0" w:rsidRPr="00BC4A04">
        <w:rPr>
          <w:sz w:val="28"/>
          <w:szCs w:val="28"/>
        </w:rPr>
        <w:t xml:space="preserve">καλών πρακτικών στην πλατφόρμα της Ευρωπαϊκής Επιτροπής EU </w:t>
      </w:r>
      <w:proofErr w:type="spellStart"/>
      <w:r w:rsidR="001E67F0" w:rsidRPr="00BC4A04">
        <w:rPr>
          <w:sz w:val="28"/>
          <w:szCs w:val="28"/>
        </w:rPr>
        <w:t>Knowledge</w:t>
      </w:r>
      <w:proofErr w:type="spellEnd"/>
      <w:r w:rsidR="001E67F0" w:rsidRPr="00BC4A04">
        <w:rPr>
          <w:sz w:val="28"/>
          <w:szCs w:val="28"/>
        </w:rPr>
        <w:t xml:space="preserve"> </w:t>
      </w:r>
      <w:proofErr w:type="spellStart"/>
      <w:r w:rsidR="001E67F0" w:rsidRPr="00BC4A04">
        <w:rPr>
          <w:sz w:val="28"/>
          <w:szCs w:val="28"/>
        </w:rPr>
        <w:t>Valorisation</w:t>
      </w:r>
      <w:proofErr w:type="spellEnd"/>
      <w:r w:rsidR="001E67F0" w:rsidRPr="00BC4A04">
        <w:rPr>
          <w:sz w:val="28"/>
          <w:szCs w:val="28"/>
        </w:rPr>
        <w:t xml:space="preserve"> </w:t>
      </w:r>
      <w:proofErr w:type="spellStart"/>
      <w:r w:rsidR="001E67F0" w:rsidRPr="00BC4A04">
        <w:rPr>
          <w:sz w:val="28"/>
          <w:szCs w:val="28"/>
        </w:rPr>
        <w:t>Platform</w:t>
      </w:r>
      <w:proofErr w:type="spellEnd"/>
      <w:r w:rsidR="001E67F0" w:rsidRPr="00BC4A04">
        <w:rPr>
          <w:sz w:val="28"/>
          <w:szCs w:val="28"/>
        </w:rPr>
        <w:t>.</w:t>
      </w:r>
      <w:r w:rsidR="001E67F0" w:rsidRPr="001E67F0">
        <w:rPr>
          <w:b/>
        </w:rPr>
        <w:t xml:space="preserve"> </w:t>
      </w:r>
    </w:p>
    <w:p w14:paraId="0FFECD76" w14:textId="516EEB79" w:rsidR="001E67F0" w:rsidRPr="00BC4A04" w:rsidRDefault="00BC4A04" w:rsidP="001E67F0">
      <w:pPr>
        <w:jc w:val="both"/>
        <w:rPr>
          <w:sz w:val="28"/>
          <w:szCs w:val="28"/>
        </w:rPr>
      </w:pPr>
      <w:r w:rsidRPr="00BC4A04">
        <w:rPr>
          <w:sz w:val="28"/>
          <w:szCs w:val="28"/>
        </w:rPr>
        <w:t>Τέλος,</w:t>
      </w:r>
      <w:r w:rsidR="00FA20F2">
        <w:rPr>
          <w:sz w:val="28"/>
          <w:szCs w:val="28"/>
        </w:rPr>
        <w:t xml:space="preserve"> ο κ. Κ</w:t>
      </w:r>
      <w:r w:rsidRPr="00BC4A04">
        <w:rPr>
          <w:sz w:val="28"/>
          <w:szCs w:val="28"/>
        </w:rPr>
        <w:t xml:space="preserve">υριαζής </w:t>
      </w:r>
      <w:r w:rsidR="00FA20F2" w:rsidRPr="00BC4A04">
        <w:rPr>
          <w:sz w:val="28"/>
          <w:szCs w:val="28"/>
        </w:rPr>
        <w:t>έκανε</w:t>
      </w:r>
      <w:r w:rsidRPr="00BC4A04">
        <w:rPr>
          <w:sz w:val="28"/>
          <w:szCs w:val="28"/>
        </w:rPr>
        <w:t xml:space="preserve"> λόγο για τη συνεργασία μεταξύ του Υπουργείου Ανάπτυξης, της Διαχειριστικής του Επιχειρησιακού Προγράμματος Ανταγωνιστικότητα, του Τομεακού Επιστημονικού Συμβουλίου Μεταφοράς, Τεχνολογίας &amp; Διανοητικής Ιδιοκτησίας</w:t>
      </w:r>
      <w:r w:rsidR="008532A5" w:rsidRPr="008532A5">
        <w:rPr>
          <w:sz w:val="28"/>
          <w:szCs w:val="28"/>
        </w:rPr>
        <w:t>,</w:t>
      </w:r>
      <w:r w:rsidRPr="00BC4A04">
        <w:rPr>
          <w:sz w:val="28"/>
          <w:szCs w:val="28"/>
        </w:rPr>
        <w:t xml:space="preserve"> και εκπροσώπων των Γραφείων Μεταφοράς Τεχνολογίας, για τη διαμόρφωση κοινών δεικτών και συστημάτων μέτρησης για την αξιοποίηση της γνώσης για τα Γραφεία Μεταφοράς Τεχνολογίας και των Κοινών Δομών </w:t>
      </w:r>
      <w:r w:rsidR="008532A5">
        <w:rPr>
          <w:sz w:val="28"/>
          <w:szCs w:val="28"/>
        </w:rPr>
        <w:t>π</w:t>
      </w:r>
      <w:r w:rsidRPr="00BC4A04">
        <w:rPr>
          <w:sz w:val="28"/>
          <w:szCs w:val="28"/>
        </w:rPr>
        <w:t>ου θα υποστηριχθούν κατά την προγραμματική περίοδο 2021-2027</w:t>
      </w:r>
      <w:r>
        <w:rPr>
          <w:sz w:val="28"/>
          <w:szCs w:val="28"/>
        </w:rPr>
        <w:t xml:space="preserve">, </w:t>
      </w:r>
      <w:r w:rsidR="005E4C2C">
        <w:rPr>
          <w:sz w:val="28"/>
          <w:szCs w:val="28"/>
        </w:rPr>
        <w:t xml:space="preserve">ενώ αναφέρθηκε </w:t>
      </w:r>
      <w:r>
        <w:rPr>
          <w:sz w:val="28"/>
          <w:szCs w:val="28"/>
        </w:rPr>
        <w:t xml:space="preserve">και </w:t>
      </w:r>
      <w:r w:rsidR="005E4C2C">
        <w:rPr>
          <w:sz w:val="28"/>
          <w:szCs w:val="28"/>
        </w:rPr>
        <w:t>σ</w:t>
      </w:r>
      <w:r>
        <w:rPr>
          <w:sz w:val="28"/>
          <w:szCs w:val="28"/>
        </w:rPr>
        <w:t xml:space="preserve">τις επόμενες ενέργειες ώστε </w:t>
      </w:r>
      <w:r w:rsidRPr="00BC4A04">
        <w:rPr>
          <w:sz w:val="28"/>
          <w:szCs w:val="28"/>
        </w:rPr>
        <w:t xml:space="preserve">όλοι οι φορείς που συμμετέχουν στο οικοσύστημα έρευνας και καινοτομίας να μελετήσουν και </w:t>
      </w:r>
      <w:r w:rsidR="008532A5">
        <w:rPr>
          <w:sz w:val="28"/>
          <w:szCs w:val="28"/>
        </w:rPr>
        <w:t xml:space="preserve">να </w:t>
      </w:r>
      <w:r w:rsidRPr="00BC4A04">
        <w:rPr>
          <w:sz w:val="28"/>
          <w:szCs w:val="28"/>
        </w:rPr>
        <w:t xml:space="preserve">αξιοποιήσουν τις Κατευθυντήριες αρχές και τους Κώδικες Ορθής Πρακτικής για τη διαχείριση των περιουσιακών στοιχείων διανοητικής ιδιοκτησίας και για την τυποποίηση. </w:t>
      </w:r>
    </w:p>
    <w:p w14:paraId="16DB335C" w14:textId="77777777" w:rsidR="001E67F0" w:rsidRPr="001E67F0" w:rsidRDefault="001E67F0" w:rsidP="001E67F0">
      <w:pPr>
        <w:jc w:val="both"/>
        <w:rPr>
          <w:b/>
        </w:rPr>
      </w:pPr>
    </w:p>
    <w:sectPr w:rsidR="001E67F0" w:rsidRPr="001E67F0" w:rsidSect="00CC212B">
      <w:foot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8F0A2E" w14:textId="77777777" w:rsidR="00427E0A" w:rsidRDefault="00427E0A" w:rsidP="00743AE9">
      <w:pPr>
        <w:spacing w:after="0" w:line="240" w:lineRule="auto"/>
      </w:pPr>
      <w:r>
        <w:separator/>
      </w:r>
    </w:p>
  </w:endnote>
  <w:endnote w:type="continuationSeparator" w:id="0">
    <w:p w14:paraId="24DFF92D" w14:textId="77777777" w:rsidR="00427E0A" w:rsidRDefault="00427E0A" w:rsidP="00743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CD695A" w14:textId="7EE396F7" w:rsidR="00743AE9" w:rsidRPr="00727CA9" w:rsidRDefault="00743AE9" w:rsidP="00743AE9">
    <w:pPr>
      <w:pStyle w:val="a6"/>
    </w:pPr>
    <w:r w:rsidRPr="00AF50DD">
      <w:rPr>
        <w:rFonts w:eastAsia="Times New Roman" w:cs="Arial"/>
        <w:i/>
        <w:sz w:val="16"/>
        <w:szCs w:val="16"/>
      </w:rPr>
      <w:t>Γενική Γραμματεία Έρευνας και Καινοτομίας (</w:t>
    </w:r>
    <w:r w:rsidRPr="00AF50DD">
      <w:rPr>
        <w:rFonts w:eastAsia="Times New Roman" w:cs="Arial"/>
        <w:b/>
        <w:i/>
        <w:sz w:val="16"/>
        <w:szCs w:val="16"/>
      </w:rPr>
      <w:t>ΓΓΕΚ)</w:t>
    </w:r>
    <w:r w:rsidRPr="00AF50DD">
      <w:rPr>
        <w:rFonts w:eastAsia="Times New Roman" w:cs="Arial"/>
        <w:i/>
        <w:sz w:val="16"/>
        <w:szCs w:val="16"/>
      </w:rPr>
      <w:t xml:space="preserve"> </w:t>
    </w:r>
    <w:r w:rsidRPr="00AF50DD">
      <w:rPr>
        <w:rFonts w:eastAsia="Times New Roman" w:cs="Arial"/>
        <w:sz w:val="16"/>
        <w:szCs w:val="16"/>
      </w:rPr>
      <w:t xml:space="preserve">// </w:t>
    </w:r>
    <w:proofErr w:type="spellStart"/>
    <w:r w:rsidRPr="00AF50DD">
      <w:rPr>
        <w:rFonts w:eastAsia="Times New Roman" w:cs="Arial"/>
        <w:i/>
        <w:sz w:val="16"/>
        <w:szCs w:val="16"/>
      </w:rPr>
      <w:t>Τηλ</w:t>
    </w:r>
    <w:proofErr w:type="spellEnd"/>
    <w:r w:rsidRPr="00AF50DD">
      <w:rPr>
        <w:rFonts w:eastAsia="Times New Roman" w:cs="Arial"/>
        <w:i/>
        <w:sz w:val="16"/>
        <w:szCs w:val="16"/>
      </w:rPr>
      <w:t xml:space="preserve">: 213 1300015// </w:t>
    </w:r>
    <w:r w:rsidRPr="00922EF6">
      <w:rPr>
        <w:rFonts w:eastAsia="Times New Roman" w:cs="Arial"/>
        <w:i/>
        <w:sz w:val="16"/>
        <w:szCs w:val="16"/>
      </w:rPr>
      <w:t>Email</w:t>
    </w:r>
    <w:r w:rsidRPr="00AF50DD">
      <w:rPr>
        <w:rFonts w:eastAsia="Times New Roman" w:cs="Arial"/>
        <w:i/>
        <w:sz w:val="16"/>
        <w:szCs w:val="16"/>
      </w:rPr>
      <w:t xml:space="preserve">: </w:t>
    </w:r>
    <w:hyperlink r:id="rId1" w:history="1"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AF50DD">
        <w:rPr>
          <w:rFonts w:eastAsia="Times New Roman" w:cs="Arial"/>
          <w:i/>
          <w:color w:val="0000FF"/>
          <w:sz w:val="16"/>
          <w:szCs w:val="16"/>
          <w:u w:val="single"/>
        </w:rPr>
        <w:t>@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gsrt</w:t>
      </w:r>
      <w:r w:rsidRPr="00AF50DD">
        <w:rPr>
          <w:rFonts w:eastAsia="Times New Roman" w:cs="Arial"/>
          <w:i/>
          <w:color w:val="0000FF"/>
          <w:sz w:val="16"/>
          <w:szCs w:val="16"/>
          <w:u w:val="single"/>
        </w:rPr>
        <w:t>.</w:t>
      </w:r>
      <w:r w:rsidRPr="00922EF6">
        <w:rPr>
          <w:rFonts w:eastAsia="Times New Roman" w:cs="Arial"/>
          <w:i/>
          <w:color w:val="0000FF"/>
          <w:sz w:val="16"/>
          <w:szCs w:val="16"/>
          <w:u w:val="single"/>
        </w:rPr>
        <w:t>gr</w:t>
      </w:r>
    </w:hyperlink>
    <w:r w:rsidRPr="00AF50DD">
      <w:rPr>
        <w:rFonts w:eastAsia="Times New Roman" w:cs="Arial"/>
        <w:i/>
        <w:sz w:val="16"/>
        <w:szCs w:val="16"/>
      </w:rPr>
      <w:t xml:space="preserve"> </w:t>
    </w:r>
    <w:r w:rsidRPr="00AF50DD">
      <w:rPr>
        <w:rFonts w:eastAsia="Times New Roman"/>
        <w:sz w:val="16"/>
        <w:szCs w:val="16"/>
      </w:rPr>
      <w:t xml:space="preserve"> // </w:t>
    </w:r>
    <w:hyperlink r:id="rId2" w:history="1">
      <w:r w:rsidRPr="007229C9">
        <w:rPr>
          <w:rStyle w:val="-"/>
          <w:rFonts w:eastAsia="Times New Roman"/>
          <w:i/>
          <w:sz w:val="16"/>
          <w:szCs w:val="16"/>
        </w:rPr>
        <w:t>https</w:t>
      </w:r>
      <w:r w:rsidRPr="00AF50DD">
        <w:rPr>
          <w:rStyle w:val="-"/>
          <w:rFonts w:eastAsia="Times New Roman"/>
          <w:i/>
          <w:sz w:val="16"/>
          <w:szCs w:val="16"/>
        </w:rPr>
        <w:t>://</w:t>
      </w:r>
      <w:r w:rsidRPr="007229C9">
        <w:rPr>
          <w:rStyle w:val="-"/>
          <w:rFonts w:eastAsia="Times New Roman"/>
          <w:i/>
          <w:sz w:val="16"/>
          <w:szCs w:val="16"/>
        </w:rPr>
        <w:t>gsri</w:t>
      </w:r>
      <w:r w:rsidRPr="00AF50DD">
        <w:rPr>
          <w:rStyle w:val="-"/>
          <w:rFonts w:eastAsia="Times New Roman"/>
          <w:i/>
          <w:sz w:val="16"/>
          <w:szCs w:val="16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gov</w:t>
      </w:r>
      <w:r w:rsidRPr="00AF50DD">
        <w:rPr>
          <w:rStyle w:val="-"/>
          <w:rFonts w:eastAsia="Times New Roman"/>
          <w:i/>
          <w:sz w:val="16"/>
          <w:szCs w:val="16"/>
        </w:rPr>
        <w:t>.</w:t>
      </w:r>
      <w:r w:rsidRPr="007229C9">
        <w:rPr>
          <w:rStyle w:val="-"/>
          <w:rFonts w:eastAsia="Times New Roman"/>
          <w:i/>
          <w:sz w:val="16"/>
          <w:szCs w:val="16"/>
        </w:rPr>
        <w:t>gr</w:t>
      </w:r>
    </w:hyperlink>
  </w:p>
  <w:p w14:paraId="764714E3" w14:textId="22A71529" w:rsidR="00743AE9" w:rsidRDefault="00743AE9">
    <w:pPr>
      <w:pStyle w:val="a6"/>
    </w:pPr>
  </w:p>
  <w:p w14:paraId="73E1E482" w14:textId="77777777" w:rsidR="00743AE9" w:rsidRDefault="00743AE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807734" w14:textId="77777777" w:rsidR="00427E0A" w:rsidRDefault="00427E0A" w:rsidP="00743AE9">
      <w:pPr>
        <w:spacing w:after="0" w:line="240" w:lineRule="auto"/>
      </w:pPr>
      <w:r>
        <w:separator/>
      </w:r>
    </w:p>
  </w:footnote>
  <w:footnote w:type="continuationSeparator" w:id="0">
    <w:p w14:paraId="21F91CD3" w14:textId="77777777" w:rsidR="00427E0A" w:rsidRDefault="00427E0A" w:rsidP="00743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66750A"/>
    <w:multiLevelType w:val="hybridMultilevel"/>
    <w:tmpl w:val="820C7A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44093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025"/>
    <w:rsid w:val="00057EEA"/>
    <w:rsid w:val="000900EE"/>
    <w:rsid w:val="000D3C12"/>
    <w:rsid w:val="001A3503"/>
    <w:rsid w:val="001D7159"/>
    <w:rsid w:val="001E67F0"/>
    <w:rsid w:val="00207B7E"/>
    <w:rsid w:val="002D59C9"/>
    <w:rsid w:val="002E08D3"/>
    <w:rsid w:val="00313E8C"/>
    <w:rsid w:val="003477BD"/>
    <w:rsid w:val="00397C06"/>
    <w:rsid w:val="003B336D"/>
    <w:rsid w:val="003F2839"/>
    <w:rsid w:val="00427E0A"/>
    <w:rsid w:val="004B2938"/>
    <w:rsid w:val="00533C66"/>
    <w:rsid w:val="005745B7"/>
    <w:rsid w:val="00577A0C"/>
    <w:rsid w:val="00581CC8"/>
    <w:rsid w:val="005E4C2C"/>
    <w:rsid w:val="006A0250"/>
    <w:rsid w:val="00741DF3"/>
    <w:rsid w:val="00743AE9"/>
    <w:rsid w:val="007459A3"/>
    <w:rsid w:val="007829E4"/>
    <w:rsid w:val="007C4611"/>
    <w:rsid w:val="00803025"/>
    <w:rsid w:val="008532A5"/>
    <w:rsid w:val="008F4FC5"/>
    <w:rsid w:val="009D0334"/>
    <w:rsid w:val="00A86752"/>
    <w:rsid w:val="00AA5108"/>
    <w:rsid w:val="00AD54CB"/>
    <w:rsid w:val="00BC4A04"/>
    <w:rsid w:val="00CC212B"/>
    <w:rsid w:val="00D31803"/>
    <w:rsid w:val="00D477DD"/>
    <w:rsid w:val="00DA6431"/>
    <w:rsid w:val="00E32BBA"/>
    <w:rsid w:val="00EF0D7F"/>
    <w:rsid w:val="00EF4520"/>
    <w:rsid w:val="00FA20F2"/>
    <w:rsid w:val="00FB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F5E19"/>
  <w15:docId w15:val="{2F5CC751-0488-43FE-8DC8-B95FBA681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autoRedefine/>
    <w:uiPriority w:val="99"/>
    <w:semiHidden/>
    <w:unhideWhenUsed/>
    <w:rsid w:val="00741DF3"/>
    <w:pPr>
      <w:spacing w:after="0" w:line="240" w:lineRule="auto"/>
    </w:pPr>
    <w:rPr>
      <w:rFonts w:ascii="Calibri" w:hAnsi="Calibri" w:cs="Times New Roman"/>
      <w:sz w:val="20"/>
      <w:szCs w:val="20"/>
      <w:lang w:val="en-GB" w:eastAsia="en-GB"/>
    </w:rPr>
  </w:style>
  <w:style w:type="character" w:customStyle="1" w:styleId="Char">
    <w:name w:val="Κείμενο σχολίου Char"/>
    <w:basedOn w:val="a0"/>
    <w:link w:val="a3"/>
    <w:uiPriority w:val="99"/>
    <w:semiHidden/>
    <w:rsid w:val="00741DF3"/>
    <w:rPr>
      <w:rFonts w:ascii="Calibri" w:hAnsi="Calibri" w:cs="Times New Roman"/>
      <w:sz w:val="20"/>
      <w:szCs w:val="20"/>
      <w:lang w:val="en-GB" w:eastAsia="en-GB"/>
    </w:rPr>
  </w:style>
  <w:style w:type="paragraph" w:styleId="a4">
    <w:name w:val="List Paragraph"/>
    <w:basedOn w:val="a"/>
    <w:uiPriority w:val="34"/>
    <w:qFormat/>
    <w:rsid w:val="000900EE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743A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743AE9"/>
  </w:style>
  <w:style w:type="paragraph" w:styleId="a6">
    <w:name w:val="footer"/>
    <w:basedOn w:val="a"/>
    <w:link w:val="Char1"/>
    <w:uiPriority w:val="99"/>
    <w:unhideWhenUsed/>
    <w:rsid w:val="00743A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743AE9"/>
  </w:style>
  <w:style w:type="character" w:styleId="-">
    <w:name w:val="Hyperlink"/>
    <w:rsid w:val="00743AE9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gsri.gov.gr" TargetMode="External"/><Relationship Id="rId1" Type="http://schemas.openxmlformats.org/officeDocument/2006/relationships/hyperlink" Target="mailto:gsrt@gsrt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848</Words>
  <Characters>4837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>Eurohope</Company>
  <LinksUpToDate>false</LinksUpToDate>
  <CharactersWithSpaces>5674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Βασίλης Γογγολίδης</dc:creator>
  <cp:lastModifiedBy>Γεώργιος Βασιλείου</cp:lastModifiedBy>
  <cp:revision>7</cp:revision>
  <dcterms:created xsi:type="dcterms:W3CDTF">2023-11-30T14:20:00Z</dcterms:created>
  <dcterms:modified xsi:type="dcterms:W3CDTF">2023-12-01T07:21:00Z</dcterms:modified>
</cp:coreProperties>
</file>