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96F35" w14:textId="77777777" w:rsidR="004408CC" w:rsidRPr="003078B7" w:rsidRDefault="004408CC" w:rsidP="00DC523B">
      <w:pPr>
        <w:pStyle w:val="Default"/>
        <w:jc w:val="center"/>
        <w:rPr>
          <w:rFonts w:asciiTheme="minorHAnsi" w:hAnsiTheme="minorHAnsi" w:cstheme="minorHAnsi"/>
          <w:sz w:val="22"/>
          <w:szCs w:val="22"/>
          <w:lang w:val="en-US"/>
        </w:rPr>
      </w:pPr>
      <w:r w:rsidRPr="003078B7">
        <w:rPr>
          <w:rFonts w:asciiTheme="minorHAnsi" w:hAnsiTheme="minorHAnsi" w:cstheme="minorHAnsi"/>
          <w:sz w:val="22"/>
          <w:szCs w:val="22"/>
          <w:lang w:val="en-US"/>
        </w:rPr>
        <w:t>Foundation for Research and Technology – Hellas (FORTH)</w:t>
      </w:r>
    </w:p>
    <w:p w14:paraId="3BDC310D" w14:textId="77777777" w:rsidR="004408CC" w:rsidRPr="003078B7" w:rsidRDefault="004408CC" w:rsidP="00DC523B">
      <w:pPr>
        <w:pStyle w:val="Default"/>
        <w:jc w:val="center"/>
        <w:rPr>
          <w:rFonts w:asciiTheme="minorHAnsi" w:hAnsiTheme="minorHAnsi" w:cstheme="minorHAnsi"/>
          <w:sz w:val="22"/>
          <w:szCs w:val="22"/>
          <w:lang w:val="en-US"/>
        </w:rPr>
      </w:pPr>
    </w:p>
    <w:p w14:paraId="09528FAD" w14:textId="77777777" w:rsidR="004C287A" w:rsidRPr="003078B7" w:rsidRDefault="00077C7A" w:rsidP="00DC523B">
      <w:pPr>
        <w:pStyle w:val="Default"/>
        <w:jc w:val="center"/>
        <w:rPr>
          <w:rFonts w:asciiTheme="minorHAnsi" w:hAnsiTheme="minorHAnsi" w:cstheme="minorHAnsi"/>
          <w:b/>
          <w:bCs/>
          <w:sz w:val="22"/>
          <w:szCs w:val="22"/>
          <w:lang w:val="en-US"/>
        </w:rPr>
      </w:pPr>
      <w:r w:rsidRPr="003078B7">
        <w:rPr>
          <w:rFonts w:asciiTheme="minorHAnsi" w:hAnsiTheme="minorHAnsi" w:cstheme="minorHAnsi"/>
          <w:b/>
          <w:bCs/>
          <w:sz w:val="22"/>
          <w:szCs w:val="22"/>
          <w:lang w:val="en-US"/>
        </w:rPr>
        <w:t>PRESS RELEASE</w:t>
      </w:r>
      <w:bookmarkStart w:id="0" w:name="_GoBack"/>
      <w:bookmarkEnd w:id="0"/>
    </w:p>
    <w:p w14:paraId="3F5E8C0E" w14:textId="77777777" w:rsidR="004C287A" w:rsidRPr="003078B7" w:rsidRDefault="004C287A" w:rsidP="00DC523B">
      <w:pPr>
        <w:pStyle w:val="Default"/>
        <w:jc w:val="center"/>
        <w:rPr>
          <w:rFonts w:asciiTheme="minorHAnsi" w:hAnsiTheme="minorHAnsi" w:cstheme="minorHAnsi"/>
          <w:sz w:val="22"/>
          <w:szCs w:val="22"/>
          <w:lang w:val="en-US"/>
        </w:rPr>
      </w:pPr>
    </w:p>
    <w:p w14:paraId="292FD55F" w14:textId="36245E6D" w:rsidR="004C287A" w:rsidRPr="003078B7" w:rsidRDefault="00077C7A" w:rsidP="00DC523B">
      <w:pPr>
        <w:pStyle w:val="Default"/>
        <w:jc w:val="center"/>
        <w:rPr>
          <w:rFonts w:asciiTheme="minorHAnsi" w:hAnsiTheme="minorHAnsi" w:cstheme="minorHAnsi"/>
          <w:sz w:val="22"/>
          <w:szCs w:val="22"/>
          <w:lang w:val="en-US"/>
        </w:rPr>
      </w:pPr>
      <w:r w:rsidRPr="003078B7">
        <w:rPr>
          <w:rFonts w:asciiTheme="minorHAnsi" w:hAnsiTheme="minorHAnsi" w:cstheme="minorHAnsi"/>
          <w:sz w:val="22"/>
          <w:szCs w:val="22"/>
          <w:lang w:val="en-US"/>
        </w:rPr>
        <w:t>Heraklion</w:t>
      </w:r>
      <w:r w:rsidR="004C287A" w:rsidRPr="003078B7">
        <w:rPr>
          <w:rFonts w:asciiTheme="minorHAnsi" w:hAnsiTheme="minorHAnsi" w:cstheme="minorHAnsi"/>
          <w:sz w:val="22"/>
          <w:szCs w:val="22"/>
          <w:lang w:val="en-US"/>
        </w:rPr>
        <w:t>,</w:t>
      </w:r>
      <w:r w:rsidR="00076FDA" w:rsidRPr="003078B7">
        <w:rPr>
          <w:rFonts w:asciiTheme="minorHAnsi" w:hAnsiTheme="minorHAnsi" w:cstheme="minorHAnsi"/>
          <w:sz w:val="22"/>
          <w:szCs w:val="22"/>
          <w:lang w:val="en-US"/>
        </w:rPr>
        <w:t xml:space="preserve"> </w:t>
      </w:r>
      <w:r w:rsidR="00263532" w:rsidRPr="003078B7">
        <w:rPr>
          <w:rFonts w:asciiTheme="minorHAnsi" w:hAnsiTheme="minorHAnsi" w:cstheme="minorHAnsi"/>
          <w:sz w:val="22"/>
          <w:szCs w:val="22"/>
          <w:lang w:val="en-US"/>
        </w:rPr>
        <w:t xml:space="preserve">June </w:t>
      </w:r>
      <w:r w:rsidR="00DC523B" w:rsidRPr="003078B7">
        <w:rPr>
          <w:rFonts w:asciiTheme="minorHAnsi" w:hAnsiTheme="minorHAnsi" w:cstheme="minorHAnsi"/>
          <w:sz w:val="22"/>
          <w:szCs w:val="22"/>
          <w:lang w:val="en-US"/>
        </w:rPr>
        <w:t>11</w:t>
      </w:r>
      <w:r w:rsidR="00263532" w:rsidRPr="003078B7">
        <w:rPr>
          <w:rFonts w:asciiTheme="minorHAnsi" w:hAnsiTheme="minorHAnsi" w:cstheme="minorHAnsi"/>
          <w:sz w:val="22"/>
          <w:szCs w:val="22"/>
          <w:lang w:val="en-US"/>
        </w:rPr>
        <w:t>,</w:t>
      </w:r>
      <w:r w:rsidR="00076FDA" w:rsidRPr="003078B7">
        <w:rPr>
          <w:rFonts w:asciiTheme="minorHAnsi" w:hAnsiTheme="minorHAnsi" w:cstheme="minorHAnsi"/>
          <w:sz w:val="22"/>
          <w:szCs w:val="22"/>
          <w:lang w:val="en-US"/>
        </w:rPr>
        <w:t xml:space="preserve"> </w:t>
      </w:r>
      <w:r w:rsidR="004C287A" w:rsidRPr="003078B7">
        <w:rPr>
          <w:rFonts w:asciiTheme="minorHAnsi" w:hAnsiTheme="minorHAnsi" w:cstheme="minorHAnsi"/>
          <w:sz w:val="22"/>
          <w:szCs w:val="22"/>
          <w:lang w:val="en-US"/>
        </w:rPr>
        <w:t>2024</w:t>
      </w:r>
    </w:p>
    <w:p w14:paraId="079D908F" w14:textId="77777777" w:rsidR="00002559" w:rsidRPr="003078B7" w:rsidRDefault="00002559" w:rsidP="00DC523B">
      <w:pPr>
        <w:pStyle w:val="Default"/>
        <w:jc w:val="center"/>
        <w:rPr>
          <w:rFonts w:asciiTheme="minorHAnsi" w:hAnsiTheme="minorHAnsi" w:cstheme="minorHAnsi"/>
          <w:sz w:val="22"/>
          <w:szCs w:val="22"/>
          <w:lang w:val="en-US"/>
        </w:rPr>
      </w:pPr>
    </w:p>
    <w:p w14:paraId="3F050C5E" w14:textId="51A4D885" w:rsidR="004C287A" w:rsidRPr="003078B7" w:rsidRDefault="00002559" w:rsidP="00263532">
      <w:pPr>
        <w:pStyle w:val="Default"/>
        <w:jc w:val="center"/>
        <w:rPr>
          <w:rFonts w:asciiTheme="minorHAnsi" w:hAnsiTheme="minorHAnsi" w:cstheme="minorHAnsi"/>
          <w:b/>
          <w:bCs/>
          <w:sz w:val="22"/>
          <w:szCs w:val="22"/>
          <w:lang w:val="en-US"/>
        </w:rPr>
      </w:pPr>
      <w:r w:rsidRPr="003078B7">
        <w:rPr>
          <w:rFonts w:asciiTheme="minorHAnsi" w:hAnsiTheme="minorHAnsi" w:cstheme="minorHAnsi"/>
          <w:b/>
          <w:bCs/>
          <w:sz w:val="22"/>
          <w:szCs w:val="22"/>
          <w:lang w:val="en-US"/>
        </w:rPr>
        <w:t>Prof</w:t>
      </w:r>
      <w:r w:rsidR="00DC523B" w:rsidRPr="003078B7">
        <w:rPr>
          <w:rFonts w:asciiTheme="minorHAnsi" w:hAnsiTheme="minorHAnsi" w:cstheme="minorHAnsi"/>
          <w:b/>
          <w:bCs/>
          <w:sz w:val="22"/>
          <w:szCs w:val="22"/>
          <w:lang w:val="en-US"/>
        </w:rPr>
        <w:t>essor</w:t>
      </w:r>
      <w:r w:rsidRPr="003078B7">
        <w:rPr>
          <w:rFonts w:asciiTheme="minorHAnsi" w:hAnsiTheme="minorHAnsi" w:cstheme="minorHAnsi"/>
          <w:b/>
          <w:bCs/>
          <w:sz w:val="22"/>
          <w:szCs w:val="22"/>
          <w:lang w:val="en-US"/>
        </w:rPr>
        <w:t xml:space="preserve"> Nektarios Tavernarakis is </w:t>
      </w:r>
      <w:r w:rsidR="00077C7A" w:rsidRPr="003078B7">
        <w:rPr>
          <w:rFonts w:asciiTheme="minorHAnsi" w:hAnsiTheme="minorHAnsi" w:cstheme="minorHAnsi"/>
          <w:b/>
          <w:bCs/>
          <w:sz w:val="22"/>
          <w:szCs w:val="22"/>
          <w:lang w:val="en-US"/>
        </w:rPr>
        <w:t>honored</w:t>
      </w:r>
      <w:r w:rsidRPr="003078B7">
        <w:rPr>
          <w:rFonts w:asciiTheme="minorHAnsi" w:hAnsiTheme="minorHAnsi" w:cstheme="minorHAnsi"/>
          <w:b/>
          <w:bCs/>
          <w:sz w:val="22"/>
          <w:szCs w:val="22"/>
          <w:lang w:val="en-US"/>
        </w:rPr>
        <w:t xml:space="preserve"> with the </w:t>
      </w:r>
      <w:r w:rsidRPr="00C15D23">
        <w:rPr>
          <w:rFonts w:asciiTheme="minorHAnsi" w:hAnsiTheme="minorHAnsi" w:cstheme="minorHAnsi"/>
          <w:b/>
          <w:bCs/>
          <w:i/>
          <w:iCs/>
          <w:sz w:val="22"/>
          <w:szCs w:val="22"/>
          <w:lang w:val="en-US"/>
        </w:rPr>
        <w:t>Bodossaki Excellence Award</w:t>
      </w:r>
      <w:r w:rsidR="00263532" w:rsidRPr="003078B7">
        <w:rPr>
          <w:rFonts w:asciiTheme="minorHAnsi" w:hAnsiTheme="minorHAnsi" w:cstheme="minorHAnsi"/>
          <w:b/>
          <w:bCs/>
          <w:sz w:val="22"/>
          <w:szCs w:val="22"/>
          <w:lang w:val="en-US"/>
        </w:rPr>
        <w:t xml:space="preserve"> </w:t>
      </w:r>
      <w:r w:rsidRPr="003078B7">
        <w:rPr>
          <w:rFonts w:asciiTheme="minorHAnsi" w:hAnsiTheme="minorHAnsi" w:cstheme="minorHAnsi"/>
          <w:b/>
          <w:bCs/>
          <w:sz w:val="22"/>
          <w:szCs w:val="22"/>
          <w:lang w:val="en-US"/>
        </w:rPr>
        <w:t xml:space="preserve">for his outstanding contribution to </w:t>
      </w:r>
      <w:r w:rsidR="006D5306" w:rsidRPr="003078B7">
        <w:rPr>
          <w:rFonts w:asciiTheme="minorHAnsi" w:hAnsiTheme="minorHAnsi" w:cstheme="minorHAnsi"/>
          <w:b/>
          <w:bCs/>
          <w:sz w:val="22"/>
          <w:szCs w:val="22"/>
          <w:lang w:val="en-US"/>
        </w:rPr>
        <w:t>Biomedical</w:t>
      </w:r>
      <w:r w:rsidRPr="003078B7">
        <w:rPr>
          <w:rFonts w:asciiTheme="minorHAnsi" w:hAnsiTheme="minorHAnsi" w:cstheme="minorHAnsi"/>
          <w:b/>
          <w:bCs/>
          <w:sz w:val="22"/>
          <w:szCs w:val="22"/>
          <w:lang w:val="en-US"/>
        </w:rPr>
        <w:t xml:space="preserve"> Sciences</w:t>
      </w:r>
    </w:p>
    <w:p w14:paraId="3FB85AAC" w14:textId="77777777" w:rsidR="00002559" w:rsidRPr="003078B7" w:rsidRDefault="00002559" w:rsidP="00CA2572">
      <w:pPr>
        <w:pStyle w:val="Default"/>
        <w:jc w:val="both"/>
        <w:rPr>
          <w:rFonts w:asciiTheme="minorHAnsi" w:hAnsiTheme="minorHAnsi" w:cstheme="minorHAnsi"/>
          <w:sz w:val="22"/>
          <w:szCs w:val="22"/>
          <w:lang w:val="en-US"/>
        </w:rPr>
      </w:pPr>
    </w:p>
    <w:p w14:paraId="1E7B613D" w14:textId="6E08A2BE" w:rsidR="00002559" w:rsidRPr="003078B7" w:rsidRDefault="00002559" w:rsidP="00DC523B">
      <w:pPr>
        <w:pStyle w:val="Default"/>
        <w:ind w:firstLine="851"/>
        <w:jc w:val="both"/>
        <w:rPr>
          <w:rFonts w:asciiTheme="minorHAnsi" w:hAnsiTheme="minorHAnsi" w:cstheme="minorHAnsi"/>
          <w:sz w:val="22"/>
          <w:szCs w:val="22"/>
          <w:lang w:val="en-US"/>
        </w:rPr>
      </w:pPr>
      <w:r w:rsidRPr="003078B7">
        <w:rPr>
          <w:rFonts w:asciiTheme="minorHAnsi" w:hAnsiTheme="minorHAnsi" w:cstheme="minorHAnsi"/>
          <w:sz w:val="22"/>
          <w:szCs w:val="22"/>
          <w:lang w:val="en-US"/>
        </w:rPr>
        <w:t xml:space="preserve">Nektarios Tavernarakis, </w:t>
      </w:r>
      <w:r w:rsidR="00AB6630" w:rsidRPr="003078B7">
        <w:rPr>
          <w:rFonts w:asciiTheme="minorHAnsi" w:hAnsiTheme="minorHAnsi" w:cstheme="minorHAnsi"/>
          <w:sz w:val="22"/>
          <w:szCs w:val="22"/>
          <w:lang w:val="en-US"/>
        </w:rPr>
        <w:t xml:space="preserve">Chairman of the Board of Directors </w:t>
      </w:r>
      <w:r w:rsidRPr="003078B7">
        <w:rPr>
          <w:rFonts w:asciiTheme="minorHAnsi" w:hAnsiTheme="minorHAnsi" w:cstheme="minorHAnsi"/>
          <w:sz w:val="22"/>
          <w:szCs w:val="22"/>
          <w:lang w:val="en-US"/>
        </w:rPr>
        <w:t xml:space="preserve">of the Foundation for Research and Technology-Hellas (FORTH) and Professor </w:t>
      </w:r>
      <w:r w:rsidR="00AB6630" w:rsidRPr="003078B7">
        <w:rPr>
          <w:rFonts w:asciiTheme="minorHAnsi" w:hAnsiTheme="minorHAnsi" w:cstheme="minorHAnsi"/>
          <w:sz w:val="22"/>
          <w:szCs w:val="22"/>
          <w:lang w:val="en-US"/>
        </w:rPr>
        <w:t xml:space="preserve">at </w:t>
      </w:r>
      <w:r w:rsidRPr="003078B7">
        <w:rPr>
          <w:rFonts w:asciiTheme="minorHAnsi" w:hAnsiTheme="minorHAnsi" w:cstheme="minorHAnsi"/>
          <w:sz w:val="22"/>
          <w:szCs w:val="22"/>
          <w:lang w:val="en-US"/>
        </w:rPr>
        <w:t xml:space="preserve">the Medical School </w:t>
      </w:r>
      <w:r w:rsidR="00AB6630" w:rsidRPr="003078B7">
        <w:rPr>
          <w:rFonts w:asciiTheme="minorHAnsi" w:hAnsiTheme="minorHAnsi" w:cstheme="minorHAnsi"/>
          <w:sz w:val="22"/>
          <w:szCs w:val="22"/>
          <w:lang w:val="en-US"/>
        </w:rPr>
        <w:t xml:space="preserve">of </w:t>
      </w:r>
      <w:r w:rsidRPr="003078B7">
        <w:rPr>
          <w:rFonts w:asciiTheme="minorHAnsi" w:hAnsiTheme="minorHAnsi" w:cstheme="minorHAnsi"/>
          <w:sz w:val="22"/>
          <w:szCs w:val="22"/>
          <w:lang w:val="en-US"/>
        </w:rPr>
        <w:t xml:space="preserve">the University of Crete, </w:t>
      </w:r>
      <w:r w:rsidR="0085466B" w:rsidRPr="003078B7">
        <w:rPr>
          <w:rFonts w:asciiTheme="minorHAnsi" w:hAnsiTheme="minorHAnsi" w:cstheme="minorHAnsi"/>
          <w:sz w:val="22"/>
          <w:szCs w:val="22"/>
          <w:lang w:val="en-US"/>
        </w:rPr>
        <w:t>is</w:t>
      </w:r>
      <w:r w:rsidRPr="003078B7">
        <w:rPr>
          <w:rFonts w:asciiTheme="minorHAnsi" w:hAnsiTheme="minorHAnsi" w:cstheme="minorHAnsi"/>
          <w:sz w:val="22"/>
          <w:szCs w:val="22"/>
          <w:lang w:val="en-US"/>
        </w:rPr>
        <w:t xml:space="preserve"> awarded the </w:t>
      </w:r>
      <w:r w:rsidRPr="00C15D23">
        <w:rPr>
          <w:rFonts w:asciiTheme="minorHAnsi" w:hAnsiTheme="minorHAnsi" w:cstheme="minorHAnsi"/>
          <w:i/>
          <w:iCs/>
          <w:sz w:val="22"/>
          <w:szCs w:val="22"/>
          <w:lang w:val="en-US"/>
        </w:rPr>
        <w:t>Bodossaki Excellence Award</w:t>
      </w:r>
      <w:r w:rsidRPr="003078B7">
        <w:rPr>
          <w:rFonts w:asciiTheme="minorHAnsi" w:hAnsiTheme="minorHAnsi" w:cstheme="minorHAnsi"/>
          <w:sz w:val="22"/>
          <w:szCs w:val="22"/>
          <w:lang w:val="en-US"/>
        </w:rPr>
        <w:t xml:space="preserve"> in the field of </w:t>
      </w:r>
      <w:r w:rsidR="00262D2A" w:rsidRPr="003078B7">
        <w:rPr>
          <w:rFonts w:asciiTheme="minorHAnsi" w:hAnsiTheme="minorHAnsi" w:cstheme="minorHAnsi"/>
          <w:sz w:val="22"/>
          <w:szCs w:val="22"/>
          <w:lang w:val="en-US"/>
        </w:rPr>
        <w:t>Biomedical</w:t>
      </w:r>
      <w:r w:rsidRPr="003078B7">
        <w:rPr>
          <w:rFonts w:asciiTheme="minorHAnsi" w:hAnsiTheme="minorHAnsi" w:cstheme="minorHAnsi"/>
          <w:sz w:val="22"/>
          <w:szCs w:val="22"/>
          <w:lang w:val="en-US"/>
        </w:rPr>
        <w:t xml:space="preserve"> Sciences, following a unanimous decision of the International Scientific Committee and the Board of Directors of the </w:t>
      </w:r>
      <w:r w:rsidRPr="00C15D23">
        <w:rPr>
          <w:rFonts w:asciiTheme="minorHAnsi" w:hAnsiTheme="minorHAnsi" w:cstheme="minorHAnsi"/>
          <w:i/>
          <w:iCs/>
          <w:sz w:val="22"/>
          <w:szCs w:val="22"/>
          <w:lang w:val="en-US"/>
        </w:rPr>
        <w:t>Bodossaki Foundation</w:t>
      </w:r>
      <w:r w:rsidRPr="003078B7">
        <w:rPr>
          <w:rFonts w:asciiTheme="minorHAnsi" w:hAnsiTheme="minorHAnsi" w:cstheme="minorHAnsi"/>
          <w:sz w:val="22"/>
          <w:szCs w:val="22"/>
          <w:lang w:val="en-US"/>
        </w:rPr>
        <w:t xml:space="preserve">. </w:t>
      </w:r>
      <w:r w:rsidR="00EC25B0" w:rsidRPr="003078B7">
        <w:rPr>
          <w:rFonts w:asciiTheme="minorHAnsi" w:hAnsiTheme="minorHAnsi" w:cstheme="minorHAnsi"/>
          <w:sz w:val="22"/>
          <w:szCs w:val="22"/>
          <w:lang w:val="en-US"/>
        </w:rPr>
        <w:t>He is</w:t>
      </w:r>
      <w:r w:rsidRPr="003078B7">
        <w:rPr>
          <w:rFonts w:asciiTheme="minorHAnsi" w:hAnsiTheme="minorHAnsi" w:cstheme="minorHAnsi"/>
          <w:sz w:val="22"/>
          <w:szCs w:val="22"/>
          <w:lang w:val="en-US"/>
        </w:rPr>
        <w:t xml:space="preserve"> the eighth scientist to be awarded this high distinction for his decisive contribution to the advancement of his scientific field, since the </w:t>
      </w:r>
      <w:r w:rsidR="006D5306" w:rsidRPr="003078B7">
        <w:rPr>
          <w:rFonts w:asciiTheme="minorHAnsi" w:hAnsiTheme="minorHAnsi" w:cstheme="minorHAnsi"/>
          <w:sz w:val="22"/>
          <w:szCs w:val="22"/>
          <w:lang w:val="en-US"/>
        </w:rPr>
        <w:t xml:space="preserve">Award </w:t>
      </w:r>
      <w:r w:rsidR="002D5B61" w:rsidRPr="003078B7">
        <w:rPr>
          <w:rFonts w:asciiTheme="minorHAnsi" w:hAnsiTheme="minorHAnsi" w:cstheme="minorHAnsi"/>
          <w:sz w:val="22"/>
          <w:szCs w:val="22"/>
          <w:lang w:val="en-US"/>
        </w:rPr>
        <w:t xml:space="preserve">was first </w:t>
      </w:r>
      <w:r w:rsidR="006D5306" w:rsidRPr="003078B7">
        <w:rPr>
          <w:rFonts w:asciiTheme="minorHAnsi" w:hAnsiTheme="minorHAnsi" w:cstheme="minorHAnsi"/>
          <w:sz w:val="22"/>
          <w:szCs w:val="22"/>
          <w:lang w:val="en-US"/>
        </w:rPr>
        <w:t>introduced</w:t>
      </w:r>
      <w:r w:rsidRPr="003078B7">
        <w:rPr>
          <w:rFonts w:asciiTheme="minorHAnsi" w:hAnsiTheme="minorHAnsi" w:cstheme="minorHAnsi"/>
          <w:sz w:val="22"/>
          <w:szCs w:val="22"/>
          <w:lang w:val="en-US"/>
        </w:rPr>
        <w:t xml:space="preserve"> in 2002.</w:t>
      </w:r>
    </w:p>
    <w:p w14:paraId="666685D2" w14:textId="0628A4DB" w:rsidR="000A408C" w:rsidRPr="003078B7" w:rsidRDefault="000A408C" w:rsidP="003078B7">
      <w:pPr>
        <w:pStyle w:val="Default"/>
        <w:jc w:val="both"/>
        <w:rPr>
          <w:rFonts w:asciiTheme="minorHAnsi" w:hAnsiTheme="minorHAnsi" w:cstheme="minorHAnsi"/>
          <w:color w:val="auto"/>
          <w:sz w:val="22"/>
          <w:szCs w:val="22"/>
          <w:shd w:val="clear" w:color="auto" w:fill="FFFFFF"/>
          <w:lang w:val="en-US"/>
        </w:rPr>
      </w:pPr>
    </w:p>
    <w:p w14:paraId="040953E5" w14:textId="027FB0AD" w:rsidR="00132D4B" w:rsidRPr="003078B7" w:rsidRDefault="00AD3A2B" w:rsidP="00AD3A2B">
      <w:pPr>
        <w:pStyle w:val="Default"/>
        <w:ind w:firstLine="851"/>
        <w:jc w:val="both"/>
        <w:rPr>
          <w:rFonts w:asciiTheme="minorHAnsi" w:hAnsiTheme="minorHAnsi" w:cstheme="minorHAnsi"/>
          <w:color w:val="auto"/>
          <w:sz w:val="22"/>
          <w:szCs w:val="22"/>
          <w:shd w:val="clear" w:color="auto" w:fill="FFFFFF"/>
          <w:lang w:val="en-US"/>
        </w:rPr>
      </w:pPr>
      <w:r w:rsidRPr="003078B7">
        <w:rPr>
          <w:rFonts w:asciiTheme="minorHAnsi" w:hAnsiTheme="minorHAnsi" w:cstheme="minorHAnsi"/>
          <w:color w:val="auto"/>
          <w:sz w:val="22"/>
          <w:szCs w:val="22"/>
          <w:shd w:val="clear" w:color="auto" w:fill="FFFFFF"/>
          <w:lang w:val="en-US"/>
        </w:rPr>
        <w:t xml:space="preserve">As noted on the relevant </w:t>
      </w:r>
      <w:r w:rsidR="00E04458">
        <w:fldChar w:fldCharType="begin"/>
      </w:r>
      <w:r w:rsidR="00E04458" w:rsidRPr="00AC65A5">
        <w:rPr>
          <w:lang w:val="en-US"/>
        </w:rPr>
        <w:instrText xml:space="preserve"> HYPERLINK "https://www.bodossaki.gr/en/our-initiatives/bodossakis-excellence-award/purpose-and-procedures/" </w:instrText>
      </w:r>
      <w:r w:rsidR="00E04458">
        <w:fldChar w:fldCharType="separate"/>
      </w:r>
      <w:r w:rsidRPr="003078B7">
        <w:rPr>
          <w:rStyle w:val="Hyperlink"/>
          <w:rFonts w:asciiTheme="minorHAnsi" w:hAnsiTheme="minorHAnsi" w:cstheme="minorHAnsi"/>
          <w:sz w:val="22"/>
          <w:szCs w:val="22"/>
          <w:shd w:val="clear" w:color="auto" w:fill="FFFFFF"/>
          <w:lang w:val="en-US"/>
        </w:rPr>
        <w:t xml:space="preserve">page of the </w:t>
      </w:r>
      <w:r w:rsidRPr="00C15D23">
        <w:rPr>
          <w:rStyle w:val="Hyperlink"/>
          <w:rFonts w:asciiTheme="minorHAnsi" w:hAnsiTheme="minorHAnsi" w:cstheme="minorHAnsi"/>
          <w:i/>
          <w:iCs/>
          <w:sz w:val="22"/>
          <w:szCs w:val="22"/>
          <w:shd w:val="clear" w:color="auto" w:fill="FFFFFF"/>
          <w:lang w:val="en-US"/>
        </w:rPr>
        <w:t>Bodossaki Foundation</w:t>
      </w:r>
      <w:r w:rsidRPr="003078B7">
        <w:rPr>
          <w:rStyle w:val="Hyperlink"/>
          <w:rFonts w:asciiTheme="minorHAnsi" w:hAnsiTheme="minorHAnsi" w:cstheme="minorHAnsi"/>
          <w:sz w:val="22"/>
          <w:szCs w:val="22"/>
          <w:shd w:val="clear" w:color="auto" w:fill="FFFFFF"/>
          <w:lang w:val="en-US"/>
        </w:rPr>
        <w:t xml:space="preserve"> web site</w:t>
      </w:r>
      <w:r w:rsidR="00E04458">
        <w:rPr>
          <w:rStyle w:val="Hyperlink"/>
          <w:rFonts w:asciiTheme="minorHAnsi" w:hAnsiTheme="minorHAnsi" w:cstheme="minorHAnsi"/>
          <w:sz w:val="22"/>
          <w:szCs w:val="22"/>
          <w:shd w:val="clear" w:color="auto" w:fill="FFFFFF"/>
          <w:lang w:val="en-US"/>
        </w:rPr>
        <w:fldChar w:fldCharType="end"/>
      </w:r>
      <w:r w:rsidRPr="003078B7">
        <w:rPr>
          <w:rFonts w:asciiTheme="minorHAnsi" w:hAnsiTheme="minorHAnsi" w:cstheme="minorHAnsi"/>
          <w:color w:val="auto"/>
          <w:sz w:val="22"/>
          <w:szCs w:val="22"/>
          <w:shd w:val="clear" w:color="auto" w:fill="FFFFFF"/>
          <w:lang w:val="en-US"/>
        </w:rPr>
        <w:t xml:space="preserve">: </w:t>
      </w:r>
      <w:r w:rsidR="000A408C" w:rsidRPr="003078B7">
        <w:rPr>
          <w:rFonts w:asciiTheme="minorHAnsi" w:hAnsiTheme="minorHAnsi" w:cstheme="minorHAnsi"/>
          <w:color w:val="auto"/>
          <w:sz w:val="22"/>
          <w:szCs w:val="22"/>
          <w:shd w:val="clear" w:color="auto" w:fill="FFFFFF"/>
          <w:lang w:val="en-US"/>
        </w:rPr>
        <w:t xml:space="preserve">“The </w:t>
      </w:r>
      <w:r w:rsidR="000A408C" w:rsidRPr="00C15D23">
        <w:rPr>
          <w:rFonts w:asciiTheme="minorHAnsi" w:hAnsiTheme="minorHAnsi" w:cstheme="minorHAnsi"/>
          <w:i/>
          <w:iCs/>
          <w:color w:val="auto"/>
          <w:sz w:val="22"/>
          <w:szCs w:val="22"/>
          <w:shd w:val="clear" w:color="auto" w:fill="FFFFFF"/>
          <w:lang w:val="en-US"/>
        </w:rPr>
        <w:t>Bodossaki Excellence Award</w:t>
      </w:r>
      <w:r w:rsidR="000A408C" w:rsidRPr="003078B7">
        <w:rPr>
          <w:rFonts w:asciiTheme="minorHAnsi" w:hAnsiTheme="minorHAnsi" w:cstheme="minorHAnsi"/>
          <w:color w:val="auto"/>
          <w:sz w:val="22"/>
          <w:szCs w:val="22"/>
          <w:shd w:val="clear" w:color="auto" w:fill="FFFFFF"/>
          <w:lang w:val="en-US"/>
        </w:rPr>
        <w:t xml:space="preserve"> has been established to pay tribute to and raise the public profile of Greeks who have devoted their lives to science and whose outstanding performance and important work have made a particularly significant contribution to the advancement of their scientific disciplines. The purpose of the Excellence Award is to make known to the public internationally acclaimed Greek scientists active in Physical Sciences and Mathematics as well as in Technological, Biomedical and Social Sciences, who can be genuine role models for society and a source of national pride.”</w:t>
      </w:r>
      <w:r w:rsidRPr="00AC65A5">
        <w:rPr>
          <w:rFonts w:asciiTheme="minorHAnsi" w:hAnsiTheme="minorHAnsi" w:cstheme="minorHAnsi"/>
          <w:color w:val="auto"/>
          <w:sz w:val="22"/>
          <w:szCs w:val="22"/>
          <w:shd w:val="clear" w:color="auto" w:fill="FFFFFF"/>
          <w:lang w:val="en-US"/>
        </w:rPr>
        <w:t xml:space="preserve"> </w:t>
      </w:r>
      <w:r w:rsidR="00002559" w:rsidRPr="003078B7">
        <w:rPr>
          <w:rFonts w:asciiTheme="minorHAnsi" w:hAnsiTheme="minorHAnsi" w:cstheme="minorHAnsi"/>
          <w:color w:val="auto"/>
          <w:sz w:val="22"/>
          <w:szCs w:val="22"/>
          <w:shd w:val="clear" w:color="auto" w:fill="FFFFFF"/>
          <w:lang w:val="en-US"/>
        </w:rPr>
        <w:t>The main selection criteri</w:t>
      </w:r>
      <w:r w:rsidRPr="003078B7">
        <w:rPr>
          <w:rFonts w:asciiTheme="minorHAnsi" w:hAnsiTheme="minorHAnsi" w:cstheme="minorHAnsi"/>
          <w:color w:val="auto"/>
          <w:sz w:val="22"/>
          <w:szCs w:val="22"/>
          <w:shd w:val="clear" w:color="auto" w:fill="FFFFFF"/>
          <w:lang w:val="en-US"/>
        </w:rPr>
        <w:t>a</w:t>
      </w:r>
      <w:r w:rsidR="00002559" w:rsidRPr="003078B7">
        <w:rPr>
          <w:rFonts w:asciiTheme="minorHAnsi" w:hAnsiTheme="minorHAnsi" w:cstheme="minorHAnsi"/>
          <w:color w:val="auto"/>
          <w:sz w:val="22"/>
          <w:szCs w:val="22"/>
          <w:shd w:val="clear" w:color="auto" w:fill="FFFFFF"/>
          <w:lang w:val="en-US"/>
        </w:rPr>
        <w:t xml:space="preserve"> </w:t>
      </w:r>
      <w:r w:rsidR="00B101B7" w:rsidRPr="003078B7">
        <w:rPr>
          <w:rFonts w:asciiTheme="minorHAnsi" w:hAnsiTheme="minorHAnsi" w:cstheme="minorHAnsi"/>
          <w:color w:val="auto"/>
          <w:sz w:val="22"/>
          <w:szCs w:val="22"/>
          <w:shd w:val="clear" w:color="auto" w:fill="FFFFFF"/>
          <w:lang w:val="en-US"/>
        </w:rPr>
        <w:t>for th</w:t>
      </w:r>
      <w:r w:rsidR="000B3C76" w:rsidRPr="003078B7">
        <w:rPr>
          <w:rFonts w:asciiTheme="minorHAnsi" w:hAnsiTheme="minorHAnsi" w:cstheme="minorHAnsi"/>
          <w:color w:val="auto"/>
          <w:sz w:val="22"/>
          <w:szCs w:val="22"/>
          <w:shd w:val="clear" w:color="auto" w:fill="FFFFFF"/>
          <w:lang w:val="en-US"/>
        </w:rPr>
        <w:t>is</w:t>
      </w:r>
      <w:r w:rsidR="00B101B7" w:rsidRPr="003078B7">
        <w:rPr>
          <w:rFonts w:asciiTheme="minorHAnsi" w:hAnsiTheme="minorHAnsi" w:cstheme="minorHAnsi"/>
          <w:color w:val="auto"/>
          <w:sz w:val="22"/>
          <w:szCs w:val="22"/>
          <w:shd w:val="clear" w:color="auto" w:fill="FFFFFF"/>
          <w:lang w:val="en-US"/>
        </w:rPr>
        <w:t xml:space="preserve"> </w:t>
      </w:r>
      <w:r w:rsidR="000B3C76" w:rsidRPr="003078B7">
        <w:rPr>
          <w:rFonts w:asciiTheme="minorHAnsi" w:hAnsiTheme="minorHAnsi" w:cstheme="minorHAnsi"/>
          <w:color w:val="auto"/>
          <w:sz w:val="22"/>
          <w:szCs w:val="22"/>
          <w:shd w:val="clear" w:color="auto" w:fill="FFFFFF"/>
          <w:lang w:val="en-US"/>
        </w:rPr>
        <w:t xml:space="preserve">highly prestigious </w:t>
      </w:r>
      <w:r w:rsidR="00B101B7" w:rsidRPr="003078B7">
        <w:rPr>
          <w:rFonts w:asciiTheme="minorHAnsi" w:hAnsiTheme="minorHAnsi" w:cstheme="minorHAnsi"/>
          <w:color w:val="auto"/>
          <w:sz w:val="22"/>
          <w:szCs w:val="22"/>
          <w:shd w:val="clear" w:color="auto" w:fill="FFFFFF"/>
          <w:lang w:val="en-US"/>
        </w:rPr>
        <w:t xml:space="preserve">award </w:t>
      </w:r>
      <w:r w:rsidRPr="003078B7">
        <w:rPr>
          <w:rFonts w:asciiTheme="minorHAnsi" w:hAnsiTheme="minorHAnsi" w:cstheme="minorHAnsi"/>
          <w:color w:val="auto"/>
          <w:sz w:val="22"/>
          <w:szCs w:val="22"/>
          <w:shd w:val="clear" w:color="auto" w:fill="FFFFFF"/>
          <w:lang w:val="en-US"/>
        </w:rPr>
        <w:t>are</w:t>
      </w:r>
      <w:r w:rsidR="00002559" w:rsidRPr="003078B7">
        <w:rPr>
          <w:rFonts w:asciiTheme="minorHAnsi" w:hAnsiTheme="minorHAnsi" w:cstheme="minorHAnsi"/>
          <w:color w:val="auto"/>
          <w:sz w:val="22"/>
          <w:szCs w:val="22"/>
          <w:shd w:val="clear" w:color="auto" w:fill="FFFFFF"/>
          <w:lang w:val="en-US"/>
        </w:rPr>
        <w:t xml:space="preserve"> academic excellence and international </w:t>
      </w:r>
      <w:r w:rsidR="00B101B7" w:rsidRPr="003078B7">
        <w:rPr>
          <w:rFonts w:asciiTheme="minorHAnsi" w:hAnsiTheme="minorHAnsi" w:cstheme="minorHAnsi"/>
          <w:color w:val="auto"/>
          <w:sz w:val="22"/>
          <w:szCs w:val="22"/>
          <w:shd w:val="clear" w:color="auto" w:fill="FFFFFF"/>
          <w:lang w:val="en-US"/>
        </w:rPr>
        <w:t>prominence</w:t>
      </w:r>
      <w:r w:rsidR="00002559" w:rsidRPr="003078B7">
        <w:rPr>
          <w:rFonts w:asciiTheme="minorHAnsi" w:hAnsiTheme="minorHAnsi" w:cstheme="minorHAnsi"/>
          <w:color w:val="auto"/>
          <w:sz w:val="22"/>
          <w:szCs w:val="22"/>
          <w:shd w:val="clear" w:color="auto" w:fill="FFFFFF"/>
          <w:lang w:val="en-US"/>
        </w:rPr>
        <w:t>.</w:t>
      </w:r>
    </w:p>
    <w:p w14:paraId="77A996FD" w14:textId="77777777" w:rsidR="00AD3A2B" w:rsidRPr="003078B7" w:rsidRDefault="00AD3A2B" w:rsidP="00C15D23">
      <w:pPr>
        <w:pStyle w:val="Default"/>
        <w:jc w:val="both"/>
        <w:rPr>
          <w:rFonts w:asciiTheme="minorHAnsi" w:hAnsiTheme="minorHAnsi" w:cstheme="minorHAnsi"/>
          <w:color w:val="auto"/>
          <w:sz w:val="22"/>
          <w:szCs w:val="22"/>
          <w:lang w:val="en-US"/>
        </w:rPr>
      </w:pPr>
    </w:p>
    <w:p w14:paraId="74E42239" w14:textId="08818B9C" w:rsidR="00132D4B" w:rsidRPr="003078B7" w:rsidRDefault="00132D4B" w:rsidP="00DC523B">
      <w:pPr>
        <w:pStyle w:val="Default"/>
        <w:ind w:firstLine="851"/>
        <w:jc w:val="both"/>
        <w:rPr>
          <w:rFonts w:asciiTheme="minorHAnsi" w:hAnsiTheme="minorHAnsi" w:cstheme="minorHAnsi"/>
          <w:color w:val="auto"/>
          <w:sz w:val="22"/>
          <w:szCs w:val="22"/>
          <w:lang w:val="en-US"/>
        </w:rPr>
      </w:pPr>
      <w:r w:rsidRPr="003078B7">
        <w:rPr>
          <w:rFonts w:asciiTheme="minorHAnsi" w:hAnsiTheme="minorHAnsi" w:cstheme="minorHAnsi"/>
          <w:color w:val="auto"/>
          <w:sz w:val="22"/>
          <w:szCs w:val="22"/>
          <w:lang w:val="en-US"/>
        </w:rPr>
        <w:t xml:space="preserve">Professor Nektarios Tavernarakis stood out among a large number of extremely </w:t>
      </w:r>
      <w:r w:rsidR="00C92EA3" w:rsidRPr="003078B7">
        <w:rPr>
          <w:rFonts w:asciiTheme="minorHAnsi" w:hAnsiTheme="minorHAnsi" w:cstheme="minorHAnsi"/>
          <w:color w:val="auto"/>
          <w:sz w:val="22"/>
          <w:szCs w:val="22"/>
          <w:lang w:val="en-US"/>
        </w:rPr>
        <w:t>high-</w:t>
      </w:r>
      <w:r w:rsidR="0089214D" w:rsidRPr="003078B7">
        <w:rPr>
          <w:rFonts w:asciiTheme="minorHAnsi" w:hAnsiTheme="minorHAnsi" w:cstheme="minorHAnsi"/>
          <w:color w:val="auto"/>
          <w:sz w:val="22"/>
          <w:szCs w:val="22"/>
          <w:lang w:val="en-US"/>
        </w:rPr>
        <w:t xml:space="preserve">caliber </w:t>
      </w:r>
      <w:r w:rsidRPr="003078B7">
        <w:rPr>
          <w:rFonts w:asciiTheme="minorHAnsi" w:hAnsiTheme="minorHAnsi" w:cstheme="minorHAnsi"/>
          <w:color w:val="auto"/>
          <w:sz w:val="22"/>
          <w:szCs w:val="22"/>
          <w:lang w:val="en-US"/>
        </w:rPr>
        <w:t>Greek scientists from Universities and Research Centers</w:t>
      </w:r>
      <w:r w:rsidR="00D475A6" w:rsidRPr="003078B7">
        <w:rPr>
          <w:rFonts w:asciiTheme="minorHAnsi" w:hAnsiTheme="minorHAnsi" w:cstheme="minorHAnsi"/>
          <w:color w:val="auto"/>
          <w:sz w:val="22"/>
          <w:szCs w:val="22"/>
          <w:lang w:val="en-US"/>
        </w:rPr>
        <w:t>,</w:t>
      </w:r>
      <w:r w:rsidRPr="003078B7">
        <w:rPr>
          <w:rFonts w:asciiTheme="minorHAnsi" w:hAnsiTheme="minorHAnsi" w:cstheme="minorHAnsi"/>
          <w:color w:val="auto"/>
          <w:sz w:val="22"/>
          <w:szCs w:val="22"/>
          <w:lang w:val="en-US"/>
        </w:rPr>
        <w:t xml:space="preserve"> worldwide. The </w:t>
      </w:r>
      <w:r w:rsidR="00D475A6" w:rsidRPr="003078B7">
        <w:rPr>
          <w:rFonts w:asciiTheme="minorHAnsi" w:hAnsiTheme="minorHAnsi" w:cstheme="minorHAnsi"/>
          <w:color w:val="auto"/>
          <w:sz w:val="22"/>
          <w:szCs w:val="22"/>
          <w:lang w:val="en-US"/>
        </w:rPr>
        <w:t xml:space="preserve">evaluation of nominations </w:t>
      </w:r>
      <w:r w:rsidRPr="003078B7">
        <w:rPr>
          <w:rFonts w:asciiTheme="minorHAnsi" w:hAnsiTheme="minorHAnsi" w:cstheme="minorHAnsi"/>
          <w:color w:val="auto"/>
          <w:sz w:val="22"/>
          <w:szCs w:val="22"/>
          <w:lang w:val="en-US"/>
        </w:rPr>
        <w:t xml:space="preserve">for the </w:t>
      </w:r>
      <w:r w:rsidRPr="00C15D23">
        <w:rPr>
          <w:rFonts w:asciiTheme="minorHAnsi" w:hAnsiTheme="minorHAnsi" w:cstheme="minorHAnsi"/>
          <w:i/>
          <w:iCs/>
          <w:color w:val="auto"/>
          <w:sz w:val="22"/>
          <w:szCs w:val="22"/>
          <w:lang w:val="en-US"/>
        </w:rPr>
        <w:t>Award</w:t>
      </w:r>
      <w:r w:rsidRPr="003078B7">
        <w:rPr>
          <w:rFonts w:asciiTheme="minorHAnsi" w:hAnsiTheme="minorHAnsi" w:cstheme="minorHAnsi"/>
          <w:color w:val="auto"/>
          <w:sz w:val="22"/>
          <w:szCs w:val="22"/>
          <w:lang w:val="en-US"/>
        </w:rPr>
        <w:t xml:space="preserve"> was </w:t>
      </w:r>
      <w:r w:rsidR="00D475A6" w:rsidRPr="003078B7">
        <w:rPr>
          <w:rFonts w:asciiTheme="minorHAnsi" w:hAnsiTheme="minorHAnsi" w:cstheme="minorHAnsi"/>
          <w:color w:val="auto"/>
          <w:sz w:val="22"/>
          <w:szCs w:val="22"/>
          <w:lang w:val="en-US"/>
        </w:rPr>
        <w:t>carried out</w:t>
      </w:r>
      <w:r w:rsidRPr="003078B7">
        <w:rPr>
          <w:rFonts w:asciiTheme="minorHAnsi" w:hAnsiTheme="minorHAnsi" w:cstheme="minorHAnsi"/>
          <w:color w:val="auto"/>
          <w:sz w:val="22"/>
          <w:szCs w:val="22"/>
          <w:lang w:val="en-US"/>
        </w:rPr>
        <w:t xml:space="preserve"> by </w:t>
      </w:r>
      <w:r w:rsidR="009A1919" w:rsidRPr="003078B7">
        <w:rPr>
          <w:rFonts w:asciiTheme="minorHAnsi" w:hAnsiTheme="minorHAnsi" w:cstheme="minorHAnsi"/>
          <w:color w:val="auto"/>
          <w:sz w:val="22"/>
          <w:szCs w:val="22"/>
          <w:lang w:val="en-US"/>
        </w:rPr>
        <w:t>renowned</w:t>
      </w:r>
      <w:r w:rsidRPr="003078B7">
        <w:rPr>
          <w:rFonts w:asciiTheme="minorHAnsi" w:hAnsiTheme="minorHAnsi" w:cstheme="minorHAnsi"/>
          <w:color w:val="auto"/>
          <w:sz w:val="22"/>
          <w:szCs w:val="22"/>
          <w:lang w:val="en-US"/>
        </w:rPr>
        <w:t xml:space="preserve"> members of scientific academies and internationally </w:t>
      </w:r>
      <w:r w:rsidR="00C94DF4" w:rsidRPr="003078B7">
        <w:rPr>
          <w:rFonts w:asciiTheme="minorHAnsi" w:hAnsiTheme="minorHAnsi" w:cstheme="minorHAnsi"/>
          <w:color w:val="auto"/>
          <w:sz w:val="22"/>
          <w:szCs w:val="22"/>
          <w:lang w:val="en-US"/>
        </w:rPr>
        <w:t xml:space="preserve">acclaimed </w:t>
      </w:r>
      <w:r w:rsidRPr="003078B7">
        <w:rPr>
          <w:rFonts w:asciiTheme="minorHAnsi" w:hAnsiTheme="minorHAnsi" w:cstheme="minorHAnsi"/>
          <w:color w:val="auto"/>
          <w:sz w:val="22"/>
          <w:szCs w:val="22"/>
          <w:lang w:val="en-US"/>
        </w:rPr>
        <w:t>foreign scientists with the highest distinctions in their field</w:t>
      </w:r>
      <w:r w:rsidR="007E2F12" w:rsidRPr="003078B7">
        <w:rPr>
          <w:rFonts w:asciiTheme="minorHAnsi" w:hAnsiTheme="minorHAnsi" w:cstheme="minorHAnsi"/>
          <w:color w:val="auto"/>
          <w:sz w:val="22"/>
          <w:szCs w:val="22"/>
          <w:lang w:val="en-US"/>
        </w:rPr>
        <w:t>s</w:t>
      </w:r>
      <w:r w:rsidRPr="003078B7">
        <w:rPr>
          <w:rFonts w:asciiTheme="minorHAnsi" w:hAnsiTheme="minorHAnsi" w:cstheme="minorHAnsi"/>
          <w:color w:val="auto"/>
          <w:sz w:val="22"/>
          <w:szCs w:val="22"/>
          <w:lang w:val="en-US"/>
        </w:rPr>
        <w:t xml:space="preserve"> (</w:t>
      </w:r>
      <w:r w:rsidRPr="003078B7">
        <w:rPr>
          <w:rFonts w:asciiTheme="minorHAnsi" w:hAnsiTheme="minorHAnsi" w:cstheme="minorHAnsi"/>
          <w:i/>
          <w:iCs/>
          <w:color w:val="auto"/>
          <w:sz w:val="22"/>
          <w:szCs w:val="22"/>
          <w:lang w:val="en-US"/>
        </w:rPr>
        <w:t>Nobel</w:t>
      </w:r>
      <w:r w:rsidRPr="003078B7">
        <w:rPr>
          <w:rFonts w:asciiTheme="minorHAnsi" w:hAnsiTheme="minorHAnsi" w:cstheme="minorHAnsi"/>
          <w:color w:val="auto"/>
          <w:sz w:val="22"/>
          <w:szCs w:val="22"/>
          <w:lang w:val="en-US"/>
        </w:rPr>
        <w:t xml:space="preserve">, </w:t>
      </w:r>
      <w:r w:rsidRPr="003078B7">
        <w:rPr>
          <w:rFonts w:asciiTheme="minorHAnsi" w:hAnsiTheme="minorHAnsi" w:cstheme="minorHAnsi"/>
          <w:i/>
          <w:iCs/>
          <w:color w:val="auto"/>
          <w:sz w:val="22"/>
          <w:szCs w:val="22"/>
          <w:lang w:val="en-US"/>
        </w:rPr>
        <w:t>Spinoza</w:t>
      </w:r>
      <w:r w:rsidR="00180BB5" w:rsidRPr="003078B7">
        <w:rPr>
          <w:rFonts w:asciiTheme="minorHAnsi" w:hAnsiTheme="minorHAnsi" w:cstheme="minorHAnsi"/>
          <w:color w:val="auto"/>
          <w:sz w:val="22"/>
          <w:szCs w:val="22"/>
          <w:lang w:val="en-US"/>
        </w:rPr>
        <w:t>,</w:t>
      </w:r>
      <w:r w:rsidRPr="003078B7">
        <w:rPr>
          <w:rFonts w:asciiTheme="minorHAnsi" w:hAnsiTheme="minorHAnsi" w:cstheme="minorHAnsi"/>
          <w:color w:val="auto"/>
          <w:sz w:val="22"/>
          <w:szCs w:val="22"/>
          <w:lang w:val="en-US"/>
        </w:rPr>
        <w:t xml:space="preserve"> and </w:t>
      </w:r>
      <w:r w:rsidRPr="003078B7">
        <w:rPr>
          <w:rFonts w:asciiTheme="minorHAnsi" w:hAnsiTheme="minorHAnsi" w:cstheme="minorHAnsi"/>
          <w:i/>
          <w:iCs/>
          <w:color w:val="auto"/>
          <w:sz w:val="22"/>
          <w:szCs w:val="22"/>
          <w:lang w:val="en-US"/>
        </w:rPr>
        <w:t>Turing</w:t>
      </w:r>
      <w:r w:rsidRPr="003078B7">
        <w:rPr>
          <w:rFonts w:asciiTheme="minorHAnsi" w:hAnsiTheme="minorHAnsi" w:cstheme="minorHAnsi"/>
          <w:color w:val="auto"/>
          <w:sz w:val="22"/>
          <w:szCs w:val="22"/>
          <w:lang w:val="en-US"/>
        </w:rPr>
        <w:t xml:space="preserve"> </w:t>
      </w:r>
      <w:r w:rsidRPr="003078B7">
        <w:rPr>
          <w:rFonts w:asciiTheme="minorHAnsi" w:hAnsiTheme="minorHAnsi" w:cstheme="minorHAnsi"/>
          <w:i/>
          <w:iCs/>
          <w:color w:val="auto"/>
          <w:sz w:val="22"/>
          <w:szCs w:val="22"/>
          <w:lang w:val="en-US"/>
        </w:rPr>
        <w:t>Prize</w:t>
      </w:r>
      <w:r w:rsidRPr="003078B7">
        <w:rPr>
          <w:rFonts w:asciiTheme="minorHAnsi" w:hAnsiTheme="minorHAnsi" w:cstheme="minorHAnsi"/>
          <w:color w:val="auto"/>
          <w:sz w:val="22"/>
          <w:szCs w:val="22"/>
          <w:lang w:val="en-US"/>
        </w:rPr>
        <w:t xml:space="preserve"> winners).</w:t>
      </w:r>
      <w:r w:rsidR="00D475A6" w:rsidRPr="003078B7">
        <w:rPr>
          <w:rFonts w:asciiTheme="minorHAnsi" w:hAnsiTheme="minorHAnsi" w:cstheme="minorHAnsi"/>
          <w:color w:val="auto"/>
          <w:sz w:val="22"/>
          <w:szCs w:val="22"/>
          <w:lang w:val="en-US"/>
        </w:rPr>
        <w:t xml:space="preserve"> Notably, no self-nominations are accepted</w:t>
      </w:r>
      <w:r w:rsidR="002A1ABE" w:rsidRPr="003078B7">
        <w:rPr>
          <w:rFonts w:asciiTheme="minorHAnsi" w:hAnsiTheme="minorHAnsi" w:cstheme="minorHAnsi"/>
          <w:color w:val="auto"/>
          <w:sz w:val="22"/>
          <w:szCs w:val="22"/>
          <w:lang w:val="en-US"/>
        </w:rPr>
        <w:t xml:space="preserve">; </w:t>
      </w:r>
      <w:r w:rsidR="00011D5C" w:rsidRPr="003078B7">
        <w:rPr>
          <w:rFonts w:asciiTheme="minorHAnsi" w:hAnsiTheme="minorHAnsi" w:cstheme="minorHAnsi"/>
          <w:color w:val="auto"/>
          <w:sz w:val="22"/>
          <w:szCs w:val="22"/>
          <w:lang w:val="en-US"/>
        </w:rPr>
        <w:t>instead,</w:t>
      </w:r>
      <w:r w:rsidR="00D475A6" w:rsidRPr="003078B7">
        <w:rPr>
          <w:rFonts w:asciiTheme="minorHAnsi" w:hAnsiTheme="minorHAnsi" w:cstheme="minorHAnsi"/>
          <w:color w:val="auto"/>
          <w:sz w:val="22"/>
          <w:szCs w:val="22"/>
          <w:lang w:val="en-US"/>
        </w:rPr>
        <w:t xml:space="preserve"> proposals for the </w:t>
      </w:r>
      <w:r w:rsidR="002A1ABE" w:rsidRPr="003078B7">
        <w:rPr>
          <w:rFonts w:asciiTheme="minorHAnsi" w:hAnsiTheme="minorHAnsi" w:cstheme="minorHAnsi"/>
          <w:color w:val="auto"/>
          <w:sz w:val="22"/>
          <w:szCs w:val="22"/>
        </w:rPr>
        <w:t>Α</w:t>
      </w:r>
      <w:r w:rsidR="00D475A6" w:rsidRPr="003078B7">
        <w:rPr>
          <w:rFonts w:asciiTheme="minorHAnsi" w:hAnsiTheme="minorHAnsi" w:cstheme="minorHAnsi"/>
          <w:color w:val="auto"/>
          <w:sz w:val="22"/>
          <w:szCs w:val="22"/>
          <w:lang w:val="en-US"/>
        </w:rPr>
        <w:t>ward are submitted by other distinguished scientists from around the world.</w:t>
      </w:r>
    </w:p>
    <w:p w14:paraId="3624F6EA" w14:textId="77777777" w:rsidR="00132D4B" w:rsidRPr="003078B7" w:rsidRDefault="00132D4B" w:rsidP="00DC523B">
      <w:pPr>
        <w:pStyle w:val="Default"/>
        <w:jc w:val="both"/>
        <w:rPr>
          <w:rFonts w:asciiTheme="minorHAnsi" w:hAnsiTheme="minorHAnsi" w:cstheme="minorHAnsi"/>
          <w:color w:val="auto"/>
          <w:sz w:val="22"/>
          <w:szCs w:val="22"/>
          <w:lang w:val="en-US"/>
        </w:rPr>
      </w:pPr>
    </w:p>
    <w:p w14:paraId="43213477" w14:textId="7F8A80A1" w:rsidR="00132D4B" w:rsidRPr="003078B7" w:rsidRDefault="00394E5D" w:rsidP="00DC523B">
      <w:pPr>
        <w:pStyle w:val="Default"/>
        <w:ind w:firstLine="851"/>
        <w:jc w:val="both"/>
        <w:rPr>
          <w:rFonts w:asciiTheme="minorHAnsi" w:hAnsiTheme="minorHAnsi" w:cstheme="minorHAnsi"/>
          <w:color w:val="auto"/>
          <w:sz w:val="22"/>
          <w:szCs w:val="22"/>
          <w:lang w:val="en-US"/>
        </w:rPr>
      </w:pPr>
      <w:r w:rsidRPr="003078B7">
        <w:rPr>
          <w:rFonts w:asciiTheme="minorHAnsi" w:hAnsiTheme="minorHAnsi" w:cstheme="minorHAnsi"/>
          <w:color w:val="auto"/>
          <w:sz w:val="22"/>
          <w:szCs w:val="22"/>
          <w:shd w:val="clear" w:color="auto" w:fill="FFFFFF"/>
          <w:lang w:val="en-US"/>
        </w:rPr>
        <w:t xml:space="preserve">The </w:t>
      </w:r>
      <w:r w:rsidR="0044124D" w:rsidRPr="0044124D">
        <w:rPr>
          <w:rFonts w:asciiTheme="minorHAnsi" w:hAnsiTheme="minorHAnsi" w:cstheme="minorHAnsi"/>
          <w:i/>
          <w:iCs/>
          <w:color w:val="auto"/>
          <w:sz w:val="22"/>
          <w:szCs w:val="22"/>
          <w:shd w:val="clear" w:color="auto" w:fill="FFFFFF"/>
          <w:lang w:val="en-US"/>
        </w:rPr>
        <w:t xml:space="preserve">Bodossaki </w:t>
      </w:r>
      <w:r w:rsidRPr="0044124D">
        <w:rPr>
          <w:rFonts w:asciiTheme="minorHAnsi" w:hAnsiTheme="minorHAnsi" w:cstheme="minorHAnsi"/>
          <w:i/>
          <w:iCs/>
          <w:color w:val="auto"/>
          <w:sz w:val="22"/>
          <w:szCs w:val="22"/>
          <w:shd w:val="clear" w:color="auto" w:fill="FFFFFF"/>
          <w:lang w:val="en-US"/>
        </w:rPr>
        <w:t>Excellence Award</w:t>
      </w:r>
      <w:r w:rsidR="000A0858" w:rsidRPr="003078B7">
        <w:rPr>
          <w:rFonts w:asciiTheme="minorHAnsi" w:hAnsiTheme="minorHAnsi" w:cstheme="minorHAnsi"/>
          <w:color w:val="auto"/>
          <w:sz w:val="22"/>
          <w:szCs w:val="22"/>
          <w:lang w:val="en-US"/>
        </w:rPr>
        <w:t xml:space="preserve">, </w:t>
      </w:r>
      <w:r w:rsidR="00986322" w:rsidRPr="003078B7">
        <w:rPr>
          <w:rFonts w:asciiTheme="minorHAnsi" w:hAnsiTheme="minorHAnsi" w:cstheme="minorHAnsi"/>
          <w:color w:val="auto"/>
          <w:sz w:val="22"/>
          <w:szCs w:val="22"/>
          <w:lang w:val="en-US"/>
        </w:rPr>
        <w:t>together with several other</w:t>
      </w:r>
      <w:r w:rsidR="00132D4B" w:rsidRPr="003078B7">
        <w:rPr>
          <w:rFonts w:asciiTheme="minorHAnsi" w:hAnsiTheme="minorHAnsi" w:cstheme="minorHAnsi"/>
          <w:color w:val="auto"/>
          <w:sz w:val="22"/>
          <w:szCs w:val="22"/>
          <w:lang w:val="en-US"/>
        </w:rPr>
        <w:t xml:space="preserve"> </w:t>
      </w:r>
      <w:r w:rsidR="00986322" w:rsidRPr="003078B7">
        <w:rPr>
          <w:rFonts w:asciiTheme="minorHAnsi" w:hAnsiTheme="minorHAnsi" w:cstheme="minorHAnsi"/>
          <w:color w:val="auto"/>
          <w:sz w:val="22"/>
          <w:szCs w:val="22"/>
          <w:lang w:val="en-US"/>
        </w:rPr>
        <w:t xml:space="preserve">notable </w:t>
      </w:r>
      <w:r w:rsidR="00132D4B" w:rsidRPr="003078B7">
        <w:rPr>
          <w:rFonts w:asciiTheme="minorHAnsi" w:hAnsiTheme="minorHAnsi" w:cstheme="minorHAnsi"/>
          <w:color w:val="auto"/>
          <w:sz w:val="22"/>
          <w:szCs w:val="22"/>
          <w:lang w:val="en-US"/>
        </w:rPr>
        <w:t xml:space="preserve">distinctions at </w:t>
      </w:r>
      <w:r w:rsidR="00986322" w:rsidRPr="003078B7">
        <w:rPr>
          <w:rFonts w:asciiTheme="minorHAnsi" w:hAnsiTheme="minorHAnsi" w:cstheme="minorHAnsi"/>
          <w:color w:val="auto"/>
          <w:sz w:val="22"/>
          <w:szCs w:val="22"/>
          <w:lang w:val="en-US"/>
        </w:rPr>
        <w:t xml:space="preserve">the </w:t>
      </w:r>
      <w:r w:rsidR="00132D4B" w:rsidRPr="003078B7">
        <w:rPr>
          <w:rFonts w:asciiTheme="minorHAnsi" w:hAnsiTheme="minorHAnsi" w:cstheme="minorHAnsi"/>
          <w:color w:val="auto"/>
          <w:sz w:val="22"/>
          <w:szCs w:val="22"/>
          <w:lang w:val="en-US"/>
        </w:rPr>
        <w:t xml:space="preserve">national, European and international level, </w:t>
      </w:r>
      <w:r w:rsidR="00986322" w:rsidRPr="003078B7">
        <w:rPr>
          <w:rFonts w:asciiTheme="minorHAnsi" w:hAnsiTheme="minorHAnsi" w:cstheme="minorHAnsi"/>
          <w:color w:val="auto"/>
          <w:sz w:val="22"/>
          <w:szCs w:val="22"/>
          <w:lang w:val="en-US"/>
        </w:rPr>
        <w:t xml:space="preserve">exemplifies </w:t>
      </w:r>
      <w:r w:rsidR="00132D4B" w:rsidRPr="003078B7">
        <w:rPr>
          <w:rFonts w:asciiTheme="minorHAnsi" w:hAnsiTheme="minorHAnsi" w:cstheme="minorHAnsi"/>
          <w:color w:val="auto"/>
          <w:sz w:val="22"/>
          <w:szCs w:val="22"/>
          <w:lang w:val="en-US"/>
        </w:rPr>
        <w:t xml:space="preserve">the significant impact of </w:t>
      </w:r>
      <w:r w:rsidR="00986322" w:rsidRPr="003078B7">
        <w:rPr>
          <w:rFonts w:asciiTheme="minorHAnsi" w:hAnsiTheme="minorHAnsi" w:cstheme="minorHAnsi"/>
          <w:color w:val="auto"/>
          <w:sz w:val="22"/>
          <w:szCs w:val="22"/>
          <w:lang w:val="en-US"/>
        </w:rPr>
        <w:t xml:space="preserve">Prof Tavernarakis’ </w:t>
      </w:r>
      <w:r w:rsidR="00132D4B" w:rsidRPr="003078B7">
        <w:rPr>
          <w:rFonts w:asciiTheme="minorHAnsi" w:hAnsiTheme="minorHAnsi" w:cstheme="minorHAnsi"/>
          <w:color w:val="auto"/>
          <w:sz w:val="22"/>
          <w:szCs w:val="22"/>
          <w:lang w:val="en-US"/>
        </w:rPr>
        <w:t xml:space="preserve">work </w:t>
      </w:r>
      <w:r w:rsidR="00F11271" w:rsidRPr="003078B7">
        <w:rPr>
          <w:rFonts w:asciiTheme="minorHAnsi" w:hAnsiTheme="minorHAnsi" w:cstheme="minorHAnsi"/>
          <w:color w:val="auto"/>
          <w:sz w:val="22"/>
          <w:szCs w:val="22"/>
          <w:lang w:val="en-US"/>
        </w:rPr>
        <w:t xml:space="preserve">on </w:t>
      </w:r>
      <w:r w:rsidR="00132D4B" w:rsidRPr="003078B7">
        <w:rPr>
          <w:rFonts w:asciiTheme="minorHAnsi" w:hAnsiTheme="minorHAnsi" w:cstheme="minorHAnsi"/>
          <w:color w:val="auto"/>
          <w:sz w:val="22"/>
          <w:szCs w:val="22"/>
          <w:lang w:val="en-US"/>
        </w:rPr>
        <w:t xml:space="preserve">the </w:t>
      </w:r>
      <w:r w:rsidR="00986322" w:rsidRPr="003078B7">
        <w:rPr>
          <w:rFonts w:asciiTheme="minorHAnsi" w:hAnsiTheme="minorHAnsi" w:cstheme="minorHAnsi"/>
          <w:color w:val="auto"/>
          <w:sz w:val="22"/>
          <w:szCs w:val="22"/>
          <w:lang w:val="en-US"/>
        </w:rPr>
        <w:t xml:space="preserve">broad biomedical </w:t>
      </w:r>
      <w:r w:rsidR="00132D4B" w:rsidRPr="003078B7">
        <w:rPr>
          <w:rFonts w:asciiTheme="minorHAnsi" w:hAnsiTheme="minorHAnsi" w:cstheme="minorHAnsi"/>
          <w:color w:val="auto"/>
          <w:sz w:val="22"/>
          <w:szCs w:val="22"/>
          <w:lang w:val="en-US"/>
        </w:rPr>
        <w:t>research and academic community. It is worth noting that he is the only Greek to have been elected to high</w:t>
      </w:r>
      <w:r w:rsidRPr="003078B7">
        <w:rPr>
          <w:rFonts w:asciiTheme="minorHAnsi" w:hAnsiTheme="minorHAnsi" w:cstheme="minorHAnsi"/>
          <w:color w:val="auto"/>
          <w:sz w:val="22"/>
          <w:szCs w:val="22"/>
          <w:lang w:val="en-US"/>
        </w:rPr>
        <w:t>-level</w:t>
      </w:r>
      <w:r w:rsidR="00132D4B" w:rsidRPr="003078B7">
        <w:rPr>
          <w:rFonts w:asciiTheme="minorHAnsi" w:hAnsiTheme="minorHAnsi" w:cstheme="minorHAnsi"/>
          <w:color w:val="auto"/>
          <w:sz w:val="22"/>
          <w:szCs w:val="22"/>
          <w:lang w:val="en-US"/>
        </w:rPr>
        <w:t xml:space="preserve"> positions</w:t>
      </w:r>
      <w:r w:rsidR="00A14060" w:rsidRPr="003078B7">
        <w:rPr>
          <w:rFonts w:asciiTheme="minorHAnsi" w:hAnsiTheme="minorHAnsi" w:cstheme="minorHAnsi"/>
          <w:color w:val="auto"/>
          <w:sz w:val="22"/>
          <w:szCs w:val="22"/>
          <w:lang w:val="en-US"/>
        </w:rPr>
        <w:t xml:space="preserve"> in two of the most important European </w:t>
      </w:r>
      <w:r w:rsidR="00C92EA3" w:rsidRPr="003078B7">
        <w:rPr>
          <w:rFonts w:asciiTheme="minorHAnsi" w:hAnsiTheme="minorHAnsi" w:cstheme="minorHAnsi"/>
          <w:color w:val="auto"/>
          <w:sz w:val="22"/>
          <w:szCs w:val="22"/>
          <w:lang w:val="en-US"/>
        </w:rPr>
        <w:t>organizations</w:t>
      </w:r>
      <w:r w:rsidR="002A1ABE" w:rsidRPr="003078B7">
        <w:rPr>
          <w:rFonts w:asciiTheme="minorHAnsi" w:hAnsiTheme="minorHAnsi" w:cstheme="minorHAnsi"/>
          <w:color w:val="auto"/>
          <w:sz w:val="22"/>
          <w:szCs w:val="22"/>
          <w:lang w:val="en-US"/>
        </w:rPr>
        <w:t xml:space="preserve">, supporting </w:t>
      </w:r>
      <w:r w:rsidR="00A14060" w:rsidRPr="003078B7">
        <w:rPr>
          <w:rFonts w:asciiTheme="minorHAnsi" w:hAnsiTheme="minorHAnsi" w:cstheme="minorHAnsi"/>
          <w:color w:val="auto"/>
          <w:sz w:val="22"/>
          <w:szCs w:val="22"/>
          <w:lang w:val="en-US"/>
        </w:rPr>
        <w:t>research</w:t>
      </w:r>
      <w:r w:rsidRPr="003078B7">
        <w:rPr>
          <w:rFonts w:asciiTheme="minorHAnsi" w:hAnsiTheme="minorHAnsi" w:cstheme="minorHAnsi"/>
          <w:color w:val="auto"/>
          <w:sz w:val="22"/>
          <w:szCs w:val="22"/>
          <w:lang w:val="en-US"/>
        </w:rPr>
        <w:t xml:space="preserve"> and innovation</w:t>
      </w:r>
      <w:r w:rsidR="00011D5C" w:rsidRPr="003078B7">
        <w:rPr>
          <w:rFonts w:asciiTheme="minorHAnsi" w:hAnsiTheme="minorHAnsi" w:cstheme="minorHAnsi"/>
          <w:color w:val="auto"/>
          <w:sz w:val="22"/>
          <w:szCs w:val="22"/>
          <w:lang w:val="en-US"/>
        </w:rPr>
        <w:t>,</w:t>
      </w:r>
      <w:r w:rsidR="002A1ABE" w:rsidRPr="003078B7">
        <w:rPr>
          <w:rFonts w:asciiTheme="minorHAnsi" w:hAnsiTheme="minorHAnsi" w:cstheme="minorHAnsi"/>
          <w:color w:val="auto"/>
          <w:sz w:val="22"/>
          <w:szCs w:val="22"/>
          <w:lang w:val="en-US"/>
        </w:rPr>
        <w:t xml:space="preserve"> internationally</w:t>
      </w:r>
      <w:r w:rsidR="00A14060" w:rsidRPr="003078B7">
        <w:rPr>
          <w:rFonts w:asciiTheme="minorHAnsi" w:hAnsiTheme="minorHAnsi" w:cstheme="minorHAnsi"/>
          <w:color w:val="auto"/>
          <w:sz w:val="22"/>
          <w:szCs w:val="22"/>
          <w:lang w:val="en-US"/>
        </w:rPr>
        <w:t xml:space="preserve">, </w:t>
      </w:r>
      <w:r w:rsidR="002A1ABE" w:rsidRPr="003078B7">
        <w:rPr>
          <w:rFonts w:asciiTheme="minorHAnsi" w:hAnsiTheme="minorHAnsi" w:cstheme="minorHAnsi"/>
          <w:color w:val="auto"/>
          <w:sz w:val="22"/>
          <w:szCs w:val="22"/>
          <w:lang w:val="en-US"/>
        </w:rPr>
        <w:t xml:space="preserve">by </w:t>
      </w:r>
      <w:r w:rsidR="00C92EA3" w:rsidRPr="003078B7">
        <w:rPr>
          <w:rFonts w:asciiTheme="minorHAnsi" w:hAnsiTheme="minorHAnsi" w:cstheme="minorHAnsi"/>
          <w:color w:val="auto"/>
          <w:sz w:val="22"/>
          <w:szCs w:val="22"/>
          <w:lang w:val="en-US"/>
        </w:rPr>
        <w:t xml:space="preserve">serving </w:t>
      </w:r>
      <w:r w:rsidR="00A14060" w:rsidRPr="003078B7">
        <w:rPr>
          <w:rFonts w:asciiTheme="minorHAnsi" w:hAnsiTheme="minorHAnsi" w:cstheme="minorHAnsi"/>
          <w:color w:val="auto"/>
          <w:sz w:val="22"/>
          <w:szCs w:val="22"/>
          <w:lang w:val="en-US"/>
        </w:rPr>
        <w:t xml:space="preserve">as Chairman of the </w:t>
      </w:r>
      <w:r w:rsidR="00A14060" w:rsidRPr="00C15D23">
        <w:rPr>
          <w:rFonts w:asciiTheme="minorHAnsi" w:hAnsiTheme="minorHAnsi" w:cstheme="minorHAnsi"/>
          <w:i/>
          <w:iCs/>
          <w:color w:val="auto"/>
          <w:sz w:val="22"/>
          <w:szCs w:val="22"/>
          <w:lang w:val="en-US"/>
        </w:rPr>
        <w:t>European Institute of Innovation and Technology</w:t>
      </w:r>
      <w:r w:rsidR="00A14060" w:rsidRPr="003078B7">
        <w:rPr>
          <w:rFonts w:asciiTheme="minorHAnsi" w:hAnsiTheme="minorHAnsi" w:cstheme="minorHAnsi"/>
          <w:color w:val="auto"/>
          <w:sz w:val="22"/>
          <w:szCs w:val="22"/>
          <w:lang w:val="en-US"/>
        </w:rPr>
        <w:t xml:space="preserve"> (</w:t>
      </w:r>
      <w:r w:rsidR="00A14060" w:rsidRPr="00C15D23">
        <w:rPr>
          <w:rFonts w:asciiTheme="minorHAnsi" w:hAnsiTheme="minorHAnsi" w:cstheme="minorHAnsi"/>
          <w:i/>
          <w:iCs/>
          <w:color w:val="auto"/>
          <w:sz w:val="22"/>
          <w:szCs w:val="22"/>
          <w:lang w:val="en-US"/>
        </w:rPr>
        <w:t>EIT</w:t>
      </w:r>
      <w:r w:rsidR="00A14060" w:rsidRPr="003078B7">
        <w:rPr>
          <w:rFonts w:asciiTheme="minorHAnsi" w:hAnsiTheme="minorHAnsi" w:cstheme="minorHAnsi"/>
          <w:color w:val="auto"/>
          <w:sz w:val="22"/>
          <w:szCs w:val="22"/>
          <w:lang w:val="en-US"/>
        </w:rPr>
        <w:t>), and</w:t>
      </w:r>
      <w:r w:rsidR="00357F57" w:rsidRPr="003078B7">
        <w:rPr>
          <w:rFonts w:asciiTheme="minorHAnsi" w:hAnsiTheme="minorHAnsi" w:cstheme="minorHAnsi"/>
          <w:color w:val="auto"/>
          <w:sz w:val="22"/>
          <w:szCs w:val="22"/>
          <w:lang w:val="en-US"/>
        </w:rPr>
        <w:t xml:space="preserve">, </w:t>
      </w:r>
      <w:r w:rsidR="00782E06" w:rsidRPr="003078B7">
        <w:rPr>
          <w:rFonts w:asciiTheme="minorHAnsi" w:hAnsiTheme="minorHAnsi" w:cstheme="minorHAnsi"/>
          <w:color w:val="auto"/>
          <w:sz w:val="22"/>
          <w:szCs w:val="22"/>
          <w:lang w:val="en-US"/>
        </w:rPr>
        <w:t xml:space="preserve">until recently, </w:t>
      </w:r>
      <w:r w:rsidR="00A14060" w:rsidRPr="003078B7">
        <w:rPr>
          <w:rFonts w:asciiTheme="minorHAnsi" w:hAnsiTheme="minorHAnsi" w:cstheme="minorHAnsi"/>
          <w:color w:val="auto"/>
          <w:sz w:val="22"/>
          <w:szCs w:val="22"/>
          <w:lang w:val="en-US"/>
        </w:rPr>
        <w:t xml:space="preserve">as Vice-Chairman </w:t>
      </w:r>
      <w:bookmarkStart w:id="1" w:name="_Hlk167870043"/>
      <w:r w:rsidR="00A14060" w:rsidRPr="003078B7">
        <w:rPr>
          <w:rFonts w:asciiTheme="minorHAnsi" w:hAnsiTheme="minorHAnsi" w:cstheme="minorHAnsi"/>
          <w:color w:val="auto"/>
          <w:sz w:val="22"/>
          <w:szCs w:val="22"/>
          <w:lang w:val="en-US"/>
        </w:rPr>
        <w:t xml:space="preserve">of the </w:t>
      </w:r>
      <w:r w:rsidR="00A14060" w:rsidRPr="00C15D23">
        <w:rPr>
          <w:rFonts w:asciiTheme="minorHAnsi" w:hAnsiTheme="minorHAnsi" w:cstheme="minorHAnsi"/>
          <w:i/>
          <w:iCs/>
          <w:color w:val="auto"/>
          <w:sz w:val="22"/>
          <w:szCs w:val="22"/>
          <w:lang w:val="en-US"/>
        </w:rPr>
        <w:t>European Research Council</w:t>
      </w:r>
      <w:r w:rsidR="00A14060" w:rsidRPr="003078B7">
        <w:rPr>
          <w:rFonts w:asciiTheme="minorHAnsi" w:hAnsiTheme="minorHAnsi" w:cstheme="minorHAnsi"/>
          <w:color w:val="auto"/>
          <w:sz w:val="22"/>
          <w:szCs w:val="22"/>
          <w:lang w:val="en-US"/>
        </w:rPr>
        <w:t xml:space="preserve"> (</w:t>
      </w:r>
      <w:r w:rsidR="00A14060" w:rsidRPr="00C15D23">
        <w:rPr>
          <w:rFonts w:asciiTheme="minorHAnsi" w:hAnsiTheme="minorHAnsi" w:cstheme="minorHAnsi"/>
          <w:i/>
          <w:iCs/>
          <w:color w:val="auto"/>
          <w:sz w:val="22"/>
          <w:szCs w:val="22"/>
          <w:lang w:val="en-US"/>
        </w:rPr>
        <w:t>ERC</w:t>
      </w:r>
      <w:r w:rsidR="00A14060" w:rsidRPr="003078B7">
        <w:rPr>
          <w:rFonts w:asciiTheme="minorHAnsi" w:hAnsiTheme="minorHAnsi" w:cstheme="minorHAnsi"/>
          <w:color w:val="auto"/>
          <w:sz w:val="22"/>
          <w:szCs w:val="22"/>
          <w:lang w:val="en-US"/>
        </w:rPr>
        <w:t>).</w:t>
      </w:r>
      <w:bookmarkEnd w:id="1"/>
    </w:p>
    <w:p w14:paraId="09D571FF" w14:textId="77777777" w:rsidR="00A14060" w:rsidRPr="003078B7" w:rsidRDefault="00A14060" w:rsidP="00DC523B">
      <w:pPr>
        <w:pStyle w:val="Default"/>
        <w:jc w:val="both"/>
        <w:rPr>
          <w:rFonts w:asciiTheme="minorHAnsi" w:hAnsiTheme="minorHAnsi" w:cstheme="minorHAnsi"/>
          <w:color w:val="auto"/>
          <w:sz w:val="22"/>
          <w:szCs w:val="22"/>
          <w:lang w:val="en-US"/>
        </w:rPr>
      </w:pPr>
    </w:p>
    <w:p w14:paraId="5C82F8C2" w14:textId="07BB14AE" w:rsidR="00A14060" w:rsidRPr="003078B7" w:rsidRDefault="00A14060" w:rsidP="00673247">
      <w:pPr>
        <w:pStyle w:val="Default"/>
        <w:ind w:firstLine="851"/>
        <w:jc w:val="both"/>
        <w:rPr>
          <w:rFonts w:asciiTheme="minorHAnsi" w:hAnsiTheme="minorHAnsi" w:cstheme="minorHAnsi"/>
          <w:color w:val="auto"/>
          <w:sz w:val="22"/>
          <w:szCs w:val="22"/>
          <w:lang w:val="en-US"/>
        </w:rPr>
      </w:pPr>
      <w:r w:rsidRPr="003078B7">
        <w:rPr>
          <w:rFonts w:asciiTheme="minorHAnsi" w:hAnsiTheme="minorHAnsi" w:cstheme="minorHAnsi"/>
          <w:color w:val="auto"/>
          <w:sz w:val="22"/>
          <w:szCs w:val="22"/>
          <w:lang w:val="en-US"/>
        </w:rPr>
        <w:t xml:space="preserve">Prof. Tavernarakis </w:t>
      </w:r>
      <w:r w:rsidR="003078B7" w:rsidRPr="003078B7">
        <w:rPr>
          <w:rFonts w:asciiTheme="minorHAnsi" w:hAnsiTheme="minorHAnsi" w:cstheme="minorHAnsi"/>
          <w:color w:val="auto"/>
          <w:sz w:val="22"/>
          <w:szCs w:val="22"/>
          <w:lang w:val="en-US"/>
        </w:rPr>
        <w:t>remarked</w:t>
      </w:r>
      <w:r w:rsidRPr="003078B7">
        <w:rPr>
          <w:rFonts w:asciiTheme="minorHAnsi" w:hAnsiTheme="minorHAnsi" w:cstheme="minorHAnsi"/>
          <w:color w:val="auto"/>
          <w:sz w:val="22"/>
          <w:szCs w:val="22"/>
          <w:lang w:val="en-US"/>
        </w:rPr>
        <w:t xml:space="preserve">: </w:t>
      </w:r>
      <w:r w:rsidR="009A1919" w:rsidRPr="003078B7">
        <w:rPr>
          <w:rFonts w:asciiTheme="minorHAnsi" w:hAnsiTheme="minorHAnsi" w:cstheme="minorHAnsi"/>
          <w:color w:val="auto"/>
          <w:sz w:val="22"/>
          <w:szCs w:val="22"/>
          <w:lang w:val="en-US"/>
        </w:rPr>
        <w:t>“</w:t>
      </w:r>
      <w:r w:rsidR="00C92EA3" w:rsidRPr="003078B7">
        <w:rPr>
          <w:rFonts w:asciiTheme="minorHAnsi" w:hAnsiTheme="minorHAnsi" w:cstheme="minorHAnsi"/>
          <w:color w:val="auto"/>
          <w:sz w:val="22"/>
          <w:szCs w:val="22"/>
          <w:lang w:val="en-US"/>
        </w:rPr>
        <w:t xml:space="preserve">I am greatly honored </w:t>
      </w:r>
      <w:r w:rsidRPr="003078B7">
        <w:rPr>
          <w:rFonts w:asciiTheme="minorHAnsi" w:hAnsiTheme="minorHAnsi" w:cstheme="minorHAnsi"/>
          <w:color w:val="auto"/>
          <w:sz w:val="22"/>
          <w:szCs w:val="22"/>
          <w:lang w:val="en-US"/>
        </w:rPr>
        <w:t xml:space="preserve">and </w:t>
      </w:r>
      <w:r w:rsidR="00C92EA3" w:rsidRPr="003078B7">
        <w:rPr>
          <w:rFonts w:asciiTheme="minorHAnsi" w:hAnsiTheme="minorHAnsi" w:cstheme="minorHAnsi"/>
          <w:color w:val="auto"/>
          <w:sz w:val="22"/>
          <w:szCs w:val="22"/>
          <w:lang w:val="en-US"/>
        </w:rPr>
        <w:t>deeply moved</w:t>
      </w:r>
      <w:r w:rsidRPr="003078B7">
        <w:rPr>
          <w:rFonts w:asciiTheme="minorHAnsi" w:hAnsiTheme="minorHAnsi" w:cstheme="minorHAnsi"/>
          <w:color w:val="auto"/>
          <w:sz w:val="22"/>
          <w:szCs w:val="22"/>
          <w:lang w:val="en-US"/>
        </w:rPr>
        <w:t xml:space="preserve"> to </w:t>
      </w:r>
      <w:r w:rsidR="0044124D">
        <w:rPr>
          <w:rFonts w:asciiTheme="minorHAnsi" w:hAnsiTheme="minorHAnsi" w:cstheme="minorHAnsi"/>
          <w:color w:val="auto"/>
          <w:sz w:val="22"/>
          <w:szCs w:val="22"/>
          <w:lang w:val="en-US"/>
        </w:rPr>
        <w:t>receive</w:t>
      </w:r>
      <w:r w:rsidR="00C92EA3" w:rsidRPr="003078B7">
        <w:rPr>
          <w:rFonts w:asciiTheme="minorHAnsi" w:hAnsiTheme="minorHAnsi" w:cstheme="minorHAnsi"/>
          <w:color w:val="auto"/>
          <w:sz w:val="22"/>
          <w:szCs w:val="22"/>
          <w:lang w:val="en-US"/>
        </w:rPr>
        <w:t xml:space="preserve"> the </w:t>
      </w:r>
      <w:r w:rsidR="00C92EA3" w:rsidRPr="0044124D">
        <w:rPr>
          <w:rFonts w:asciiTheme="minorHAnsi" w:hAnsiTheme="minorHAnsi" w:cstheme="minorHAnsi"/>
          <w:i/>
          <w:iCs/>
          <w:color w:val="auto"/>
          <w:sz w:val="22"/>
          <w:szCs w:val="22"/>
          <w:lang w:val="en-US"/>
        </w:rPr>
        <w:t>Bodossaki Excellence A</w:t>
      </w:r>
      <w:r w:rsidRPr="0044124D">
        <w:rPr>
          <w:rFonts w:asciiTheme="minorHAnsi" w:hAnsiTheme="minorHAnsi" w:cstheme="minorHAnsi"/>
          <w:i/>
          <w:iCs/>
          <w:color w:val="auto"/>
          <w:sz w:val="22"/>
          <w:szCs w:val="22"/>
          <w:lang w:val="en-US"/>
        </w:rPr>
        <w:t>ward</w:t>
      </w:r>
      <w:r w:rsidRPr="003078B7">
        <w:rPr>
          <w:rFonts w:asciiTheme="minorHAnsi" w:hAnsiTheme="minorHAnsi" w:cstheme="minorHAnsi"/>
          <w:color w:val="auto"/>
          <w:sz w:val="22"/>
          <w:szCs w:val="22"/>
          <w:lang w:val="en-US"/>
        </w:rPr>
        <w:t xml:space="preserve">. I am particularly </w:t>
      </w:r>
      <w:r w:rsidR="0044124D" w:rsidRPr="003078B7">
        <w:rPr>
          <w:rFonts w:asciiTheme="minorHAnsi" w:hAnsiTheme="minorHAnsi" w:cstheme="minorHAnsi"/>
          <w:color w:val="auto"/>
          <w:sz w:val="22"/>
          <w:szCs w:val="22"/>
          <w:lang w:val="en-US"/>
        </w:rPr>
        <w:t>thrilled</w:t>
      </w:r>
      <w:r w:rsidRPr="003078B7">
        <w:rPr>
          <w:rFonts w:asciiTheme="minorHAnsi" w:hAnsiTheme="minorHAnsi" w:cstheme="minorHAnsi"/>
          <w:color w:val="auto"/>
          <w:sz w:val="22"/>
          <w:szCs w:val="22"/>
          <w:lang w:val="en-US"/>
        </w:rPr>
        <w:t xml:space="preserve"> </w:t>
      </w:r>
      <w:r w:rsidR="00ED744F">
        <w:rPr>
          <w:rFonts w:asciiTheme="minorHAnsi" w:hAnsiTheme="minorHAnsi" w:cstheme="minorHAnsi"/>
          <w:color w:val="auto"/>
          <w:sz w:val="22"/>
          <w:szCs w:val="22"/>
          <w:lang w:val="en-US"/>
        </w:rPr>
        <w:t>as</w:t>
      </w:r>
      <w:r w:rsidRPr="003078B7">
        <w:rPr>
          <w:rFonts w:asciiTheme="minorHAnsi" w:hAnsiTheme="minorHAnsi" w:cstheme="minorHAnsi"/>
          <w:color w:val="auto"/>
          <w:sz w:val="22"/>
          <w:szCs w:val="22"/>
          <w:lang w:val="en-US"/>
        </w:rPr>
        <w:t xml:space="preserve"> </w:t>
      </w:r>
      <w:r w:rsidR="006C38C0">
        <w:rPr>
          <w:rFonts w:asciiTheme="minorHAnsi" w:hAnsiTheme="minorHAnsi" w:cstheme="minorHAnsi"/>
          <w:color w:val="auto"/>
          <w:sz w:val="22"/>
          <w:szCs w:val="22"/>
          <w:lang w:val="en-US"/>
        </w:rPr>
        <w:t>this</w:t>
      </w:r>
      <w:r w:rsidRPr="003078B7">
        <w:rPr>
          <w:rFonts w:asciiTheme="minorHAnsi" w:hAnsiTheme="minorHAnsi" w:cstheme="minorHAnsi"/>
          <w:color w:val="auto"/>
          <w:sz w:val="22"/>
          <w:szCs w:val="22"/>
          <w:lang w:val="en-US"/>
        </w:rPr>
        <w:t xml:space="preserve"> </w:t>
      </w:r>
      <w:r w:rsidR="006C38C0">
        <w:rPr>
          <w:rFonts w:asciiTheme="minorHAnsi" w:hAnsiTheme="minorHAnsi" w:cstheme="minorHAnsi"/>
          <w:color w:val="auto"/>
          <w:sz w:val="22"/>
          <w:szCs w:val="22"/>
          <w:lang w:val="en-US"/>
        </w:rPr>
        <w:t>momentous recognition</w:t>
      </w:r>
      <w:r w:rsidRPr="003078B7">
        <w:rPr>
          <w:rFonts w:asciiTheme="minorHAnsi" w:hAnsiTheme="minorHAnsi" w:cstheme="minorHAnsi"/>
          <w:color w:val="auto"/>
          <w:sz w:val="22"/>
          <w:szCs w:val="22"/>
          <w:lang w:val="en-US"/>
        </w:rPr>
        <w:t xml:space="preserve"> </w:t>
      </w:r>
      <w:r w:rsidR="003151B3">
        <w:rPr>
          <w:rFonts w:asciiTheme="minorHAnsi" w:hAnsiTheme="minorHAnsi" w:cstheme="minorHAnsi"/>
          <w:color w:val="auto"/>
          <w:sz w:val="22"/>
          <w:szCs w:val="22"/>
          <w:lang w:val="en-US"/>
        </w:rPr>
        <w:t>was the outcome of</w:t>
      </w:r>
      <w:r w:rsidRPr="003078B7">
        <w:rPr>
          <w:rFonts w:asciiTheme="minorHAnsi" w:hAnsiTheme="minorHAnsi" w:cstheme="minorHAnsi"/>
          <w:color w:val="auto"/>
          <w:sz w:val="22"/>
          <w:szCs w:val="22"/>
          <w:lang w:val="en-US"/>
        </w:rPr>
        <w:t xml:space="preserve"> a</w:t>
      </w:r>
      <w:r w:rsidR="00011D5C" w:rsidRPr="003078B7">
        <w:rPr>
          <w:rFonts w:asciiTheme="minorHAnsi" w:hAnsiTheme="minorHAnsi" w:cstheme="minorHAnsi"/>
          <w:color w:val="auto"/>
          <w:sz w:val="22"/>
          <w:szCs w:val="22"/>
          <w:lang w:val="en-US"/>
        </w:rPr>
        <w:t xml:space="preserve"> </w:t>
      </w:r>
      <w:r w:rsidR="00B42C5C" w:rsidRPr="003078B7">
        <w:rPr>
          <w:rFonts w:asciiTheme="minorHAnsi" w:hAnsiTheme="minorHAnsi" w:cstheme="minorHAnsi"/>
          <w:color w:val="auto"/>
          <w:sz w:val="22"/>
          <w:szCs w:val="22"/>
          <w:lang w:val="en-US"/>
        </w:rPr>
        <w:t xml:space="preserve">rigorous and </w:t>
      </w:r>
      <w:r w:rsidR="00011D5C" w:rsidRPr="003078B7">
        <w:rPr>
          <w:rFonts w:asciiTheme="minorHAnsi" w:hAnsiTheme="minorHAnsi" w:cstheme="minorHAnsi"/>
          <w:color w:val="auto"/>
          <w:sz w:val="22"/>
          <w:szCs w:val="22"/>
          <w:lang w:val="en-US"/>
        </w:rPr>
        <w:t>highly competitive evaluation of candidates, by eminent, internationally acclaimed scientists from abroad, following a</w:t>
      </w:r>
      <w:r w:rsidR="00426507" w:rsidRPr="003078B7">
        <w:rPr>
          <w:rFonts w:asciiTheme="minorHAnsi" w:hAnsiTheme="minorHAnsi" w:cstheme="minorHAnsi"/>
          <w:color w:val="auto"/>
          <w:sz w:val="22"/>
          <w:szCs w:val="22"/>
          <w:lang w:val="en-US"/>
        </w:rPr>
        <w:t>n extensive</w:t>
      </w:r>
      <w:r w:rsidR="00011D5C" w:rsidRPr="003078B7">
        <w:rPr>
          <w:rFonts w:asciiTheme="minorHAnsi" w:hAnsiTheme="minorHAnsi" w:cstheme="minorHAnsi"/>
          <w:color w:val="auto"/>
          <w:sz w:val="22"/>
          <w:szCs w:val="22"/>
          <w:lang w:val="en-US"/>
        </w:rPr>
        <w:t xml:space="preserve"> process of </w:t>
      </w:r>
      <w:r w:rsidR="007A7C7B">
        <w:rPr>
          <w:rFonts w:asciiTheme="minorHAnsi" w:hAnsiTheme="minorHAnsi" w:cstheme="minorHAnsi"/>
          <w:color w:val="auto"/>
          <w:sz w:val="22"/>
          <w:szCs w:val="22"/>
          <w:lang w:val="en-US"/>
        </w:rPr>
        <w:t xml:space="preserve">collecting </w:t>
      </w:r>
      <w:r w:rsidR="00011D5C" w:rsidRPr="003078B7">
        <w:rPr>
          <w:rFonts w:asciiTheme="minorHAnsi" w:hAnsiTheme="minorHAnsi" w:cstheme="minorHAnsi"/>
          <w:color w:val="auto"/>
          <w:sz w:val="22"/>
          <w:szCs w:val="22"/>
          <w:lang w:val="en-US"/>
        </w:rPr>
        <w:t>nomination</w:t>
      </w:r>
      <w:r w:rsidR="007A7C7B">
        <w:rPr>
          <w:rFonts w:asciiTheme="minorHAnsi" w:hAnsiTheme="minorHAnsi" w:cstheme="minorHAnsi"/>
          <w:color w:val="auto"/>
          <w:sz w:val="22"/>
          <w:szCs w:val="22"/>
          <w:lang w:val="en-US"/>
        </w:rPr>
        <w:t>s,</w:t>
      </w:r>
      <w:r w:rsidR="00011D5C" w:rsidRPr="003078B7">
        <w:rPr>
          <w:rFonts w:asciiTheme="minorHAnsi" w:hAnsiTheme="minorHAnsi" w:cstheme="minorHAnsi"/>
          <w:color w:val="auto"/>
          <w:sz w:val="22"/>
          <w:szCs w:val="22"/>
          <w:lang w:val="en-US"/>
        </w:rPr>
        <w:t xml:space="preserve"> </w:t>
      </w:r>
      <w:r w:rsidR="007A7C7B">
        <w:rPr>
          <w:rFonts w:asciiTheme="minorHAnsi" w:hAnsiTheme="minorHAnsi" w:cstheme="minorHAnsi"/>
          <w:color w:val="auto"/>
          <w:sz w:val="22"/>
          <w:szCs w:val="22"/>
          <w:lang w:val="en-US"/>
        </w:rPr>
        <w:t xml:space="preserve">submitted </w:t>
      </w:r>
      <w:r w:rsidR="00011D5C" w:rsidRPr="003078B7">
        <w:rPr>
          <w:rFonts w:asciiTheme="minorHAnsi" w:hAnsiTheme="minorHAnsi" w:cstheme="minorHAnsi"/>
          <w:color w:val="auto"/>
          <w:sz w:val="22"/>
          <w:szCs w:val="22"/>
          <w:lang w:val="en-US"/>
        </w:rPr>
        <w:t>by distinguished colleagues</w:t>
      </w:r>
      <w:r w:rsidRPr="003078B7">
        <w:rPr>
          <w:rFonts w:asciiTheme="minorHAnsi" w:hAnsiTheme="minorHAnsi" w:cstheme="minorHAnsi"/>
          <w:color w:val="auto"/>
          <w:sz w:val="22"/>
          <w:szCs w:val="22"/>
          <w:lang w:val="en-US"/>
        </w:rPr>
        <w:t xml:space="preserve">. This </w:t>
      </w:r>
      <w:r w:rsidR="00011D5C" w:rsidRPr="003078B7">
        <w:rPr>
          <w:rFonts w:asciiTheme="minorHAnsi" w:hAnsiTheme="minorHAnsi" w:cstheme="minorHAnsi"/>
          <w:color w:val="auto"/>
          <w:sz w:val="22"/>
          <w:szCs w:val="22"/>
          <w:lang w:val="en-US"/>
        </w:rPr>
        <w:t>exceptional</w:t>
      </w:r>
      <w:r w:rsidR="00DB12D7" w:rsidRPr="00AC65A5">
        <w:rPr>
          <w:rFonts w:asciiTheme="minorHAnsi" w:hAnsiTheme="minorHAnsi" w:cstheme="minorHAnsi"/>
          <w:color w:val="auto"/>
          <w:sz w:val="22"/>
          <w:szCs w:val="22"/>
          <w:lang w:val="en-US"/>
        </w:rPr>
        <w:t xml:space="preserve"> </w:t>
      </w:r>
      <w:r w:rsidRPr="003078B7">
        <w:rPr>
          <w:rFonts w:asciiTheme="minorHAnsi" w:hAnsiTheme="minorHAnsi" w:cstheme="minorHAnsi"/>
          <w:color w:val="auto"/>
          <w:sz w:val="22"/>
          <w:szCs w:val="22"/>
          <w:lang w:val="en-US"/>
        </w:rPr>
        <w:t>distinction has a special</w:t>
      </w:r>
      <w:r w:rsidR="007A7C7B" w:rsidRPr="00AC65A5">
        <w:rPr>
          <w:rFonts w:asciiTheme="minorHAnsi" w:hAnsiTheme="minorHAnsi" w:cstheme="minorHAnsi"/>
          <w:color w:val="auto"/>
          <w:sz w:val="22"/>
          <w:szCs w:val="22"/>
          <w:lang w:val="en-US"/>
        </w:rPr>
        <w:t>,</w:t>
      </w:r>
      <w:r w:rsidRPr="003078B7">
        <w:rPr>
          <w:rFonts w:asciiTheme="minorHAnsi" w:hAnsiTheme="minorHAnsi" w:cstheme="minorHAnsi"/>
          <w:color w:val="auto"/>
          <w:sz w:val="22"/>
          <w:szCs w:val="22"/>
          <w:lang w:val="en-US"/>
        </w:rPr>
        <w:t xml:space="preserve"> </w:t>
      </w:r>
      <w:r w:rsidR="00011D5C" w:rsidRPr="003078B7">
        <w:rPr>
          <w:rFonts w:asciiTheme="minorHAnsi" w:hAnsiTheme="minorHAnsi" w:cstheme="minorHAnsi"/>
          <w:color w:val="auto"/>
          <w:sz w:val="22"/>
          <w:szCs w:val="22"/>
          <w:lang w:val="en-US"/>
        </w:rPr>
        <w:t xml:space="preserve">personal </w:t>
      </w:r>
      <w:r w:rsidRPr="003078B7">
        <w:rPr>
          <w:rFonts w:asciiTheme="minorHAnsi" w:hAnsiTheme="minorHAnsi" w:cstheme="minorHAnsi"/>
          <w:color w:val="auto"/>
          <w:sz w:val="22"/>
          <w:szCs w:val="22"/>
          <w:lang w:val="en-US"/>
        </w:rPr>
        <w:t xml:space="preserve">significance for me, as the </w:t>
      </w:r>
      <w:r w:rsidRPr="00ED744F">
        <w:rPr>
          <w:rFonts w:asciiTheme="minorHAnsi" w:hAnsiTheme="minorHAnsi" w:cstheme="minorHAnsi"/>
          <w:i/>
          <w:iCs/>
          <w:color w:val="auto"/>
          <w:sz w:val="22"/>
          <w:szCs w:val="22"/>
          <w:lang w:val="en-US"/>
        </w:rPr>
        <w:t>Bodossaki Foundation</w:t>
      </w:r>
      <w:r w:rsidRPr="003078B7">
        <w:rPr>
          <w:rFonts w:asciiTheme="minorHAnsi" w:hAnsiTheme="minorHAnsi" w:cstheme="minorHAnsi"/>
          <w:color w:val="auto"/>
          <w:sz w:val="22"/>
          <w:szCs w:val="22"/>
          <w:lang w:val="en-US"/>
        </w:rPr>
        <w:t xml:space="preserve"> had also awarded me the </w:t>
      </w:r>
      <w:r w:rsidRPr="00ED744F">
        <w:rPr>
          <w:rFonts w:asciiTheme="minorHAnsi" w:hAnsiTheme="minorHAnsi" w:cstheme="minorHAnsi"/>
          <w:i/>
          <w:iCs/>
          <w:color w:val="auto"/>
          <w:sz w:val="22"/>
          <w:szCs w:val="22"/>
          <w:lang w:val="en-US"/>
        </w:rPr>
        <w:t>Scientific Prize in Medicine and Biology</w:t>
      </w:r>
      <w:r w:rsidRPr="003078B7">
        <w:rPr>
          <w:rFonts w:asciiTheme="minorHAnsi" w:hAnsiTheme="minorHAnsi" w:cstheme="minorHAnsi"/>
          <w:color w:val="auto"/>
          <w:sz w:val="22"/>
          <w:szCs w:val="22"/>
          <w:lang w:val="en-US"/>
        </w:rPr>
        <w:t xml:space="preserve"> at the beginning </w:t>
      </w:r>
      <w:r w:rsidR="00C92EA3" w:rsidRPr="003078B7">
        <w:rPr>
          <w:rFonts w:asciiTheme="minorHAnsi" w:hAnsiTheme="minorHAnsi" w:cstheme="minorHAnsi"/>
          <w:color w:val="auto"/>
          <w:sz w:val="22"/>
          <w:szCs w:val="22"/>
          <w:lang w:val="en-US"/>
        </w:rPr>
        <w:t>of</w:t>
      </w:r>
      <w:r w:rsidRPr="003078B7">
        <w:rPr>
          <w:rFonts w:asciiTheme="minorHAnsi" w:hAnsiTheme="minorHAnsi" w:cstheme="minorHAnsi"/>
          <w:color w:val="auto"/>
          <w:sz w:val="22"/>
          <w:szCs w:val="22"/>
          <w:lang w:val="en-US"/>
        </w:rPr>
        <w:t xml:space="preserve"> my academic career, almost 20 years ago. The strictly meritocratic</w:t>
      </w:r>
      <w:r w:rsidR="003918D8" w:rsidRPr="003078B7">
        <w:rPr>
          <w:rFonts w:asciiTheme="minorHAnsi" w:hAnsiTheme="minorHAnsi" w:cstheme="minorHAnsi"/>
          <w:color w:val="auto"/>
          <w:sz w:val="22"/>
          <w:szCs w:val="22"/>
          <w:lang w:val="en-US"/>
        </w:rPr>
        <w:t xml:space="preserve"> and thorough </w:t>
      </w:r>
      <w:r w:rsidR="00ED744F" w:rsidRPr="003078B7">
        <w:rPr>
          <w:rFonts w:asciiTheme="minorHAnsi" w:hAnsiTheme="minorHAnsi" w:cstheme="minorHAnsi"/>
          <w:color w:val="auto"/>
          <w:sz w:val="22"/>
          <w:szCs w:val="22"/>
          <w:lang w:val="en-US"/>
        </w:rPr>
        <w:t>assessment</w:t>
      </w:r>
      <w:r w:rsidR="003918D8" w:rsidRPr="003078B7">
        <w:rPr>
          <w:rFonts w:asciiTheme="minorHAnsi" w:hAnsiTheme="minorHAnsi" w:cstheme="minorHAnsi"/>
          <w:color w:val="auto"/>
          <w:sz w:val="22"/>
          <w:szCs w:val="22"/>
          <w:lang w:val="en-US"/>
        </w:rPr>
        <w:t xml:space="preserve">, the impartial procedures, </w:t>
      </w:r>
      <w:r w:rsidR="00426507" w:rsidRPr="003078B7">
        <w:rPr>
          <w:rFonts w:asciiTheme="minorHAnsi" w:hAnsiTheme="minorHAnsi" w:cstheme="minorHAnsi"/>
          <w:color w:val="auto"/>
          <w:sz w:val="22"/>
          <w:szCs w:val="22"/>
          <w:lang w:val="en-US"/>
        </w:rPr>
        <w:t>combined with</w:t>
      </w:r>
      <w:r w:rsidR="003918D8" w:rsidRPr="003078B7">
        <w:rPr>
          <w:rFonts w:asciiTheme="minorHAnsi" w:hAnsiTheme="minorHAnsi" w:cstheme="minorHAnsi"/>
          <w:color w:val="auto"/>
          <w:sz w:val="22"/>
          <w:szCs w:val="22"/>
          <w:lang w:val="en-US"/>
        </w:rPr>
        <w:t xml:space="preserve"> the high</w:t>
      </w:r>
      <w:r w:rsidR="00426507" w:rsidRPr="003078B7">
        <w:rPr>
          <w:rFonts w:asciiTheme="minorHAnsi" w:hAnsiTheme="minorHAnsi" w:cstheme="minorHAnsi"/>
          <w:color w:val="auto"/>
          <w:sz w:val="22"/>
          <w:szCs w:val="22"/>
          <w:lang w:val="en-US"/>
        </w:rPr>
        <w:t>est</w:t>
      </w:r>
      <w:r w:rsidR="003918D8" w:rsidRPr="003078B7">
        <w:rPr>
          <w:rFonts w:asciiTheme="minorHAnsi" w:hAnsiTheme="minorHAnsi" w:cstheme="minorHAnsi"/>
          <w:color w:val="auto"/>
          <w:sz w:val="22"/>
          <w:szCs w:val="22"/>
          <w:lang w:val="en-US"/>
        </w:rPr>
        <w:t xml:space="preserve"> </w:t>
      </w:r>
      <w:r w:rsidR="00426507" w:rsidRPr="003078B7">
        <w:rPr>
          <w:rFonts w:asciiTheme="minorHAnsi" w:hAnsiTheme="minorHAnsi" w:cstheme="minorHAnsi"/>
          <w:color w:val="auto"/>
          <w:sz w:val="22"/>
          <w:szCs w:val="22"/>
          <w:lang w:val="en-US"/>
        </w:rPr>
        <w:t>standing</w:t>
      </w:r>
      <w:r w:rsidR="003918D8" w:rsidRPr="003078B7">
        <w:rPr>
          <w:rFonts w:asciiTheme="minorHAnsi" w:hAnsiTheme="minorHAnsi" w:cstheme="minorHAnsi"/>
          <w:color w:val="auto"/>
          <w:sz w:val="22"/>
          <w:szCs w:val="22"/>
          <w:lang w:val="en-US"/>
        </w:rPr>
        <w:t xml:space="preserve"> </w:t>
      </w:r>
      <w:r w:rsidR="00D46536" w:rsidRPr="003078B7">
        <w:rPr>
          <w:rFonts w:asciiTheme="minorHAnsi" w:hAnsiTheme="minorHAnsi" w:cstheme="minorHAnsi"/>
          <w:color w:val="auto"/>
          <w:sz w:val="22"/>
          <w:szCs w:val="22"/>
          <w:lang w:val="en-US"/>
        </w:rPr>
        <w:t xml:space="preserve">of the </w:t>
      </w:r>
      <w:r w:rsidR="00ED744F">
        <w:rPr>
          <w:rFonts w:asciiTheme="minorHAnsi" w:hAnsiTheme="minorHAnsi" w:cstheme="minorHAnsi"/>
          <w:color w:val="auto"/>
          <w:sz w:val="22"/>
          <w:szCs w:val="22"/>
          <w:lang w:val="en-US"/>
        </w:rPr>
        <w:t xml:space="preserve">Evaluation </w:t>
      </w:r>
      <w:r w:rsidR="00D46536" w:rsidRPr="003078B7">
        <w:rPr>
          <w:rFonts w:asciiTheme="minorHAnsi" w:hAnsiTheme="minorHAnsi" w:cstheme="minorHAnsi"/>
          <w:color w:val="auto"/>
          <w:sz w:val="22"/>
          <w:szCs w:val="22"/>
          <w:lang w:val="en-US"/>
        </w:rPr>
        <w:t>Committee</w:t>
      </w:r>
      <w:r w:rsidR="00357F57" w:rsidRPr="003078B7">
        <w:rPr>
          <w:rFonts w:asciiTheme="minorHAnsi" w:hAnsiTheme="minorHAnsi" w:cstheme="minorHAnsi"/>
          <w:color w:val="auto"/>
          <w:sz w:val="22"/>
          <w:szCs w:val="22"/>
          <w:lang w:val="en-US"/>
        </w:rPr>
        <w:t xml:space="preserve"> Members</w:t>
      </w:r>
      <w:r w:rsidR="003918D8" w:rsidRPr="003078B7">
        <w:rPr>
          <w:rFonts w:asciiTheme="minorHAnsi" w:hAnsiTheme="minorHAnsi" w:cstheme="minorHAnsi"/>
          <w:color w:val="auto"/>
          <w:sz w:val="22"/>
          <w:szCs w:val="22"/>
          <w:lang w:val="en-US"/>
        </w:rPr>
        <w:t xml:space="preserve">, </w:t>
      </w:r>
      <w:r w:rsidR="00D46536" w:rsidRPr="003078B7">
        <w:rPr>
          <w:rFonts w:asciiTheme="minorHAnsi" w:hAnsiTheme="minorHAnsi" w:cstheme="minorHAnsi"/>
          <w:color w:val="auto"/>
          <w:sz w:val="22"/>
          <w:szCs w:val="22"/>
          <w:lang w:val="en-US"/>
        </w:rPr>
        <w:t xml:space="preserve">add even more </w:t>
      </w:r>
      <w:r w:rsidR="00426507" w:rsidRPr="003078B7">
        <w:rPr>
          <w:rFonts w:asciiTheme="minorHAnsi" w:hAnsiTheme="minorHAnsi" w:cstheme="minorHAnsi"/>
          <w:color w:val="auto"/>
          <w:sz w:val="22"/>
          <w:szCs w:val="22"/>
          <w:lang w:val="en-US"/>
        </w:rPr>
        <w:t>significance</w:t>
      </w:r>
      <w:r w:rsidR="00D46536" w:rsidRPr="003078B7">
        <w:rPr>
          <w:rFonts w:asciiTheme="minorHAnsi" w:hAnsiTheme="minorHAnsi" w:cstheme="minorHAnsi"/>
          <w:color w:val="auto"/>
          <w:sz w:val="22"/>
          <w:szCs w:val="22"/>
          <w:lang w:val="en-US"/>
        </w:rPr>
        <w:t xml:space="preserve"> and unique </w:t>
      </w:r>
      <w:r w:rsidR="00426507" w:rsidRPr="003078B7">
        <w:rPr>
          <w:rFonts w:asciiTheme="minorHAnsi" w:hAnsiTheme="minorHAnsi" w:cstheme="minorHAnsi"/>
          <w:color w:val="auto"/>
          <w:sz w:val="22"/>
          <w:szCs w:val="22"/>
          <w:lang w:val="en-US"/>
        </w:rPr>
        <w:t>merit</w:t>
      </w:r>
      <w:r w:rsidR="00D46536" w:rsidRPr="003078B7">
        <w:rPr>
          <w:rFonts w:asciiTheme="minorHAnsi" w:hAnsiTheme="minorHAnsi" w:cstheme="minorHAnsi"/>
          <w:color w:val="auto"/>
          <w:sz w:val="22"/>
          <w:szCs w:val="22"/>
          <w:lang w:val="en-US"/>
        </w:rPr>
        <w:t xml:space="preserve"> to these </w:t>
      </w:r>
      <w:r w:rsidR="003370C2" w:rsidRPr="00ED744F">
        <w:rPr>
          <w:rFonts w:asciiTheme="minorHAnsi" w:hAnsiTheme="minorHAnsi" w:cstheme="minorHAnsi"/>
          <w:i/>
          <w:iCs/>
          <w:color w:val="auto"/>
          <w:sz w:val="22"/>
          <w:szCs w:val="22"/>
          <w:lang w:val="en-US"/>
        </w:rPr>
        <w:t xml:space="preserve">Excellence </w:t>
      </w:r>
      <w:r w:rsidR="00D46536" w:rsidRPr="00ED744F">
        <w:rPr>
          <w:rFonts w:asciiTheme="minorHAnsi" w:hAnsiTheme="minorHAnsi" w:cstheme="minorHAnsi"/>
          <w:i/>
          <w:iCs/>
          <w:color w:val="auto"/>
          <w:sz w:val="22"/>
          <w:szCs w:val="22"/>
          <w:lang w:val="en-US"/>
        </w:rPr>
        <w:t>Awards</w:t>
      </w:r>
      <w:r w:rsidR="00D46536" w:rsidRPr="003078B7">
        <w:rPr>
          <w:rFonts w:asciiTheme="minorHAnsi" w:hAnsiTheme="minorHAnsi" w:cstheme="minorHAnsi"/>
          <w:color w:val="auto"/>
          <w:sz w:val="22"/>
          <w:szCs w:val="22"/>
          <w:lang w:val="en-US"/>
        </w:rPr>
        <w:t xml:space="preserve">, </w:t>
      </w:r>
      <w:r w:rsidR="003918D8" w:rsidRPr="003078B7">
        <w:rPr>
          <w:rFonts w:asciiTheme="minorHAnsi" w:hAnsiTheme="minorHAnsi" w:cstheme="minorHAnsi"/>
          <w:color w:val="auto"/>
          <w:sz w:val="22"/>
          <w:szCs w:val="22"/>
          <w:lang w:val="en-US"/>
        </w:rPr>
        <w:t xml:space="preserve">which are two of the most prominent scientific distinctions for Greek scientists, in Greece and abroad. I believe that this </w:t>
      </w:r>
      <w:r w:rsidR="00CA2572" w:rsidRPr="003078B7">
        <w:rPr>
          <w:rFonts w:asciiTheme="minorHAnsi" w:hAnsiTheme="minorHAnsi" w:cstheme="minorHAnsi"/>
          <w:color w:val="auto"/>
          <w:sz w:val="22"/>
          <w:szCs w:val="22"/>
          <w:lang w:val="en-US"/>
        </w:rPr>
        <w:t>accomplishment</w:t>
      </w:r>
      <w:r w:rsidR="003918D8" w:rsidRPr="003078B7">
        <w:rPr>
          <w:rFonts w:asciiTheme="minorHAnsi" w:hAnsiTheme="minorHAnsi" w:cstheme="minorHAnsi"/>
          <w:color w:val="auto"/>
          <w:sz w:val="22"/>
          <w:szCs w:val="22"/>
          <w:lang w:val="en-US"/>
        </w:rPr>
        <w:t xml:space="preserve"> highlights the research </w:t>
      </w:r>
      <w:r w:rsidR="00907492" w:rsidRPr="003078B7">
        <w:rPr>
          <w:rFonts w:asciiTheme="minorHAnsi" w:hAnsiTheme="minorHAnsi" w:cstheme="minorHAnsi"/>
          <w:color w:val="auto"/>
          <w:sz w:val="22"/>
          <w:szCs w:val="22"/>
          <w:lang w:val="en-US"/>
        </w:rPr>
        <w:t>efforts</w:t>
      </w:r>
      <w:r w:rsidR="003918D8" w:rsidRPr="003078B7">
        <w:rPr>
          <w:rFonts w:asciiTheme="minorHAnsi" w:hAnsiTheme="minorHAnsi" w:cstheme="minorHAnsi"/>
          <w:color w:val="auto"/>
          <w:sz w:val="22"/>
          <w:szCs w:val="22"/>
          <w:lang w:val="en-US"/>
        </w:rPr>
        <w:t>, competence</w:t>
      </w:r>
      <w:r w:rsidR="0085466B" w:rsidRPr="003078B7">
        <w:rPr>
          <w:rFonts w:asciiTheme="minorHAnsi" w:hAnsiTheme="minorHAnsi" w:cstheme="minorHAnsi"/>
          <w:color w:val="auto"/>
          <w:sz w:val="22"/>
          <w:szCs w:val="22"/>
          <w:lang w:val="en-US"/>
        </w:rPr>
        <w:t>,</w:t>
      </w:r>
      <w:r w:rsidR="003918D8" w:rsidRPr="003078B7">
        <w:rPr>
          <w:rFonts w:asciiTheme="minorHAnsi" w:hAnsiTheme="minorHAnsi" w:cstheme="minorHAnsi"/>
          <w:color w:val="auto"/>
          <w:sz w:val="22"/>
          <w:szCs w:val="22"/>
          <w:lang w:val="en-US"/>
        </w:rPr>
        <w:t xml:space="preserve"> and </w:t>
      </w:r>
      <w:r w:rsidR="00D46536" w:rsidRPr="003078B7">
        <w:rPr>
          <w:rFonts w:asciiTheme="minorHAnsi" w:hAnsiTheme="minorHAnsi" w:cstheme="minorHAnsi"/>
          <w:color w:val="auto"/>
          <w:sz w:val="22"/>
          <w:szCs w:val="22"/>
          <w:lang w:val="en-US"/>
        </w:rPr>
        <w:t>excellence</w:t>
      </w:r>
      <w:r w:rsidR="003918D8" w:rsidRPr="003078B7">
        <w:rPr>
          <w:rFonts w:asciiTheme="minorHAnsi" w:hAnsiTheme="minorHAnsi" w:cstheme="minorHAnsi"/>
          <w:color w:val="auto"/>
          <w:sz w:val="22"/>
          <w:szCs w:val="22"/>
          <w:lang w:val="en-US"/>
        </w:rPr>
        <w:t xml:space="preserve"> of the </w:t>
      </w:r>
      <w:r w:rsidR="00907492" w:rsidRPr="003078B7">
        <w:rPr>
          <w:rFonts w:asciiTheme="minorHAnsi" w:hAnsiTheme="minorHAnsi" w:cstheme="minorHAnsi"/>
          <w:color w:val="auto"/>
          <w:sz w:val="22"/>
          <w:szCs w:val="22"/>
          <w:lang w:val="en-US"/>
        </w:rPr>
        <w:t xml:space="preserve">Country’s </w:t>
      </w:r>
      <w:r w:rsidR="003918D8" w:rsidRPr="003078B7">
        <w:rPr>
          <w:rFonts w:asciiTheme="minorHAnsi" w:hAnsiTheme="minorHAnsi" w:cstheme="minorHAnsi"/>
          <w:color w:val="auto"/>
          <w:sz w:val="22"/>
          <w:szCs w:val="22"/>
          <w:lang w:val="en-US"/>
        </w:rPr>
        <w:t>scientific community</w:t>
      </w:r>
      <w:r w:rsidR="00D46536" w:rsidRPr="003078B7">
        <w:rPr>
          <w:rFonts w:asciiTheme="minorHAnsi" w:hAnsiTheme="minorHAnsi" w:cstheme="minorHAnsi"/>
          <w:color w:val="auto"/>
          <w:sz w:val="22"/>
          <w:szCs w:val="22"/>
          <w:lang w:val="en-US"/>
        </w:rPr>
        <w:t>, essentially</w:t>
      </w:r>
      <w:r w:rsidR="003918D8" w:rsidRPr="003078B7">
        <w:rPr>
          <w:rFonts w:asciiTheme="minorHAnsi" w:hAnsiTheme="minorHAnsi" w:cstheme="minorHAnsi"/>
          <w:color w:val="auto"/>
          <w:sz w:val="22"/>
          <w:szCs w:val="22"/>
          <w:lang w:val="en-US"/>
        </w:rPr>
        <w:t xml:space="preserve"> </w:t>
      </w:r>
      <w:r w:rsidR="00907492" w:rsidRPr="003078B7">
        <w:rPr>
          <w:rFonts w:asciiTheme="minorHAnsi" w:hAnsiTheme="minorHAnsi" w:cstheme="minorHAnsi"/>
          <w:color w:val="auto"/>
          <w:sz w:val="22"/>
          <w:szCs w:val="22"/>
          <w:lang w:val="en-US"/>
        </w:rPr>
        <w:t xml:space="preserve">promoting the value of scholarly endeavor </w:t>
      </w:r>
      <w:r w:rsidR="00673247" w:rsidRPr="003078B7">
        <w:rPr>
          <w:rFonts w:asciiTheme="minorHAnsi" w:hAnsiTheme="minorHAnsi" w:cstheme="minorHAnsi"/>
          <w:color w:val="auto"/>
          <w:sz w:val="22"/>
          <w:szCs w:val="22"/>
          <w:lang w:val="en-US"/>
        </w:rPr>
        <w:t>and erudite work, which is so much needed in our challenging times.”</w:t>
      </w:r>
    </w:p>
    <w:p w14:paraId="278E225D" w14:textId="77777777" w:rsidR="003370C2" w:rsidRPr="003078B7" w:rsidRDefault="003370C2" w:rsidP="00C15D23">
      <w:pPr>
        <w:pStyle w:val="Default"/>
        <w:jc w:val="both"/>
        <w:rPr>
          <w:rFonts w:asciiTheme="minorHAnsi" w:hAnsiTheme="minorHAnsi" w:cstheme="minorHAnsi"/>
          <w:color w:val="auto"/>
          <w:sz w:val="22"/>
          <w:szCs w:val="22"/>
          <w:lang w:val="en-US"/>
        </w:rPr>
      </w:pPr>
    </w:p>
    <w:p w14:paraId="12C9153E" w14:textId="52D803B5" w:rsidR="003918D8" w:rsidRPr="003078B7" w:rsidRDefault="003918D8" w:rsidP="00DC523B">
      <w:pPr>
        <w:pStyle w:val="Default"/>
        <w:ind w:firstLine="851"/>
        <w:jc w:val="both"/>
        <w:rPr>
          <w:rFonts w:asciiTheme="minorHAnsi" w:hAnsiTheme="minorHAnsi" w:cstheme="minorHAnsi"/>
          <w:color w:val="auto"/>
          <w:sz w:val="22"/>
          <w:szCs w:val="22"/>
          <w:lang w:val="en-US"/>
        </w:rPr>
      </w:pPr>
      <w:r w:rsidRPr="003078B7">
        <w:rPr>
          <w:rFonts w:asciiTheme="minorHAnsi" w:hAnsiTheme="minorHAnsi" w:cstheme="minorHAnsi"/>
          <w:color w:val="auto"/>
          <w:sz w:val="22"/>
          <w:szCs w:val="22"/>
          <w:lang w:val="en-US"/>
        </w:rPr>
        <w:t xml:space="preserve">The award ceremony will take place on June 25, 2024, at the Pavilion of the </w:t>
      </w:r>
      <w:r w:rsidRPr="00ED744F">
        <w:rPr>
          <w:rFonts w:asciiTheme="minorHAnsi" w:hAnsiTheme="minorHAnsi" w:cstheme="minorHAnsi"/>
          <w:i/>
          <w:iCs/>
          <w:color w:val="auto"/>
          <w:sz w:val="22"/>
          <w:szCs w:val="22"/>
          <w:lang w:val="en-US"/>
        </w:rPr>
        <w:t>Zappeion Palace</w:t>
      </w:r>
      <w:r w:rsidRPr="003078B7">
        <w:rPr>
          <w:rFonts w:asciiTheme="minorHAnsi" w:hAnsiTheme="minorHAnsi" w:cstheme="minorHAnsi"/>
          <w:color w:val="auto"/>
          <w:sz w:val="22"/>
          <w:szCs w:val="22"/>
          <w:lang w:val="en-US"/>
        </w:rPr>
        <w:t xml:space="preserve">, by </w:t>
      </w:r>
      <w:r w:rsidRPr="00ED744F">
        <w:rPr>
          <w:rFonts w:asciiTheme="minorHAnsi" w:hAnsiTheme="minorHAnsi" w:cstheme="minorHAnsi"/>
          <w:i/>
          <w:iCs/>
          <w:color w:val="auto"/>
          <w:sz w:val="22"/>
          <w:szCs w:val="22"/>
          <w:lang w:val="en-US"/>
        </w:rPr>
        <w:t>H.E. President of the Hellenic Republic</w:t>
      </w:r>
      <w:r w:rsidRPr="003078B7">
        <w:rPr>
          <w:rFonts w:asciiTheme="minorHAnsi" w:hAnsiTheme="minorHAnsi" w:cstheme="minorHAnsi"/>
          <w:color w:val="auto"/>
          <w:sz w:val="22"/>
          <w:szCs w:val="22"/>
          <w:lang w:val="en-US"/>
        </w:rPr>
        <w:t xml:space="preserve"> and the </w:t>
      </w:r>
      <w:r w:rsidRPr="00ED744F">
        <w:rPr>
          <w:rFonts w:asciiTheme="minorHAnsi" w:hAnsiTheme="minorHAnsi" w:cstheme="minorHAnsi"/>
          <w:i/>
          <w:iCs/>
          <w:color w:val="auto"/>
          <w:sz w:val="22"/>
          <w:szCs w:val="22"/>
          <w:lang w:val="en-US"/>
        </w:rPr>
        <w:t>President of the Bodossaki Foundation</w:t>
      </w:r>
      <w:r w:rsidRPr="003078B7">
        <w:rPr>
          <w:rFonts w:asciiTheme="minorHAnsi" w:hAnsiTheme="minorHAnsi" w:cstheme="minorHAnsi"/>
          <w:color w:val="auto"/>
          <w:sz w:val="22"/>
          <w:szCs w:val="22"/>
          <w:lang w:val="en-US"/>
        </w:rPr>
        <w:t>.</w:t>
      </w:r>
    </w:p>
    <w:p w14:paraId="3B9AF8EF" w14:textId="77777777" w:rsidR="00733848" w:rsidRPr="003078B7" w:rsidRDefault="00733848" w:rsidP="00DC523B">
      <w:pPr>
        <w:pStyle w:val="Default"/>
        <w:jc w:val="both"/>
        <w:rPr>
          <w:rFonts w:asciiTheme="minorHAnsi" w:hAnsiTheme="minorHAnsi" w:cstheme="minorHAnsi"/>
          <w:color w:val="auto"/>
          <w:sz w:val="22"/>
          <w:szCs w:val="22"/>
          <w:lang w:val="en-US"/>
        </w:rPr>
      </w:pPr>
    </w:p>
    <w:p w14:paraId="149F3A7F" w14:textId="77777777" w:rsidR="008E29D3" w:rsidRPr="003078B7" w:rsidRDefault="008E29D3" w:rsidP="00DC523B">
      <w:pPr>
        <w:spacing w:after="0" w:line="240" w:lineRule="auto"/>
        <w:jc w:val="both"/>
        <w:rPr>
          <w:rFonts w:cstheme="minorHAnsi"/>
          <w:b/>
          <w:bCs/>
        </w:rPr>
      </w:pPr>
      <w:r w:rsidRPr="003078B7">
        <w:rPr>
          <w:rFonts w:cstheme="minorHAnsi"/>
          <w:b/>
          <w:bCs/>
        </w:rPr>
        <w:t>Short Biography</w:t>
      </w:r>
    </w:p>
    <w:p w14:paraId="3B93C6CB" w14:textId="1849D703" w:rsidR="008E29D3" w:rsidRPr="003078B7" w:rsidRDefault="008E29D3" w:rsidP="00DC523B">
      <w:pPr>
        <w:spacing w:after="0" w:line="240" w:lineRule="auto"/>
        <w:ind w:firstLine="720"/>
        <w:jc w:val="both"/>
        <w:rPr>
          <w:rFonts w:cstheme="minorHAnsi"/>
        </w:rPr>
      </w:pPr>
      <w:bookmarkStart w:id="2" w:name="_Hlk124842430"/>
      <w:bookmarkStart w:id="3" w:name="_Hlk129637211"/>
      <w:r w:rsidRPr="003078B7">
        <w:rPr>
          <w:rFonts w:cstheme="minorHAnsi"/>
        </w:rPr>
        <w:t xml:space="preserve">Nektarios Tavernarakis is Professor of Molecular Systems Biology at the Medical School of the University of Crete, in Heraklion, Greece. He is also the Chairman of the Board of Directors at the Foundation for Research and Technology-Hellas (FORTH), and Research Director at the Institute of Molecular Biology and Biotechnology (IMBB) of FORTH, where he is heading the Neurogenetics and Ageing laboratory. He is the Founder and first Director of the Graduate Program on </w:t>
      </w:r>
      <w:proofErr w:type="spellStart"/>
      <w:r w:rsidRPr="003078B7">
        <w:rPr>
          <w:rFonts w:cstheme="minorHAnsi"/>
        </w:rPr>
        <w:t>BioInformatics</w:t>
      </w:r>
      <w:proofErr w:type="spellEnd"/>
      <w:r w:rsidRPr="003078B7">
        <w:rPr>
          <w:rFonts w:cstheme="minorHAnsi"/>
        </w:rPr>
        <w:t xml:space="preserve"> at the University of Crete. He is Chairman of the </w:t>
      </w:r>
      <w:r w:rsidRPr="003078B7">
        <w:rPr>
          <w:rFonts w:cstheme="minorHAnsi"/>
          <w:i/>
        </w:rPr>
        <w:t>European Institute of Innovation and Technology</w:t>
      </w:r>
      <w:r w:rsidRPr="003078B7">
        <w:rPr>
          <w:rFonts w:cstheme="minorHAnsi"/>
        </w:rPr>
        <w:t xml:space="preserve"> (</w:t>
      </w:r>
      <w:r w:rsidRPr="003078B7">
        <w:rPr>
          <w:rFonts w:cstheme="minorHAnsi"/>
          <w:i/>
        </w:rPr>
        <w:t>EIT</w:t>
      </w:r>
      <w:r w:rsidRPr="003078B7">
        <w:rPr>
          <w:rFonts w:cstheme="minorHAnsi"/>
        </w:rPr>
        <w:t xml:space="preserve">) Governing Board, and has served as Vice President of the </w:t>
      </w:r>
      <w:r w:rsidRPr="003078B7">
        <w:rPr>
          <w:rFonts w:cstheme="minorHAnsi"/>
          <w:i/>
        </w:rPr>
        <w:t>Scientific Council</w:t>
      </w:r>
      <w:r w:rsidRPr="003078B7">
        <w:rPr>
          <w:rFonts w:cstheme="minorHAnsi"/>
        </w:rPr>
        <w:t xml:space="preserve"> of the </w:t>
      </w:r>
      <w:r w:rsidRPr="003078B7">
        <w:rPr>
          <w:rFonts w:cstheme="minorHAnsi"/>
          <w:i/>
        </w:rPr>
        <w:t>European Research Council</w:t>
      </w:r>
      <w:r w:rsidRPr="003078B7">
        <w:rPr>
          <w:rFonts w:cstheme="minorHAnsi"/>
        </w:rPr>
        <w:t xml:space="preserve"> (</w:t>
      </w:r>
      <w:r w:rsidRPr="003078B7">
        <w:rPr>
          <w:rFonts w:cstheme="minorHAnsi"/>
          <w:i/>
        </w:rPr>
        <w:t>ERC</w:t>
      </w:r>
      <w:r w:rsidRPr="003078B7">
        <w:rPr>
          <w:rFonts w:cstheme="minorHAnsi"/>
        </w:rPr>
        <w:t>), and Director of IMBB. His work focuses on the molecular mechanisms of necrotic cell death and neurodegeneration, the interplay between cellular metabolism and ageing, the mechanisms of sensory transduction and integration by the nervous system, and the development of novel genetic tools for biomedical research. He has published numerous scientific papers in top-tier, cross-discipline, international scientific journals, in addition to invited book chapters, and other publications, including editorials, commentaries, and science-popularizing articles.</w:t>
      </w:r>
    </w:p>
    <w:p w14:paraId="2F3E3D7A" w14:textId="77777777" w:rsidR="004408CC" w:rsidRPr="003078B7" w:rsidRDefault="004408CC" w:rsidP="00C15D23">
      <w:pPr>
        <w:spacing w:after="0" w:line="240" w:lineRule="auto"/>
        <w:jc w:val="both"/>
        <w:rPr>
          <w:rFonts w:cstheme="minorHAnsi"/>
        </w:rPr>
      </w:pPr>
    </w:p>
    <w:p w14:paraId="20F96538" w14:textId="5C5ABDD6" w:rsidR="006E72F1" w:rsidRPr="003078B7" w:rsidRDefault="008E29D3" w:rsidP="00DC523B">
      <w:pPr>
        <w:spacing w:after="0" w:line="240" w:lineRule="auto"/>
        <w:ind w:firstLine="720"/>
        <w:jc w:val="both"/>
        <w:rPr>
          <w:rFonts w:cstheme="minorHAnsi"/>
        </w:rPr>
      </w:pPr>
      <w:r w:rsidRPr="003078B7">
        <w:rPr>
          <w:rFonts w:cstheme="minorHAnsi"/>
        </w:rPr>
        <w:t xml:space="preserve">His research has been commended internationally, and is supported by highly competitive funding from the European Union, international organizations and the Greek Government. For his scientific accomplishments, he has received several notable scientific prizes, including two </w:t>
      </w:r>
      <w:r w:rsidRPr="003078B7">
        <w:rPr>
          <w:rFonts w:cstheme="minorHAnsi"/>
          <w:i/>
        </w:rPr>
        <w:t>ERC</w:t>
      </w:r>
      <w:r w:rsidRPr="003078B7">
        <w:rPr>
          <w:rFonts w:cstheme="minorHAnsi"/>
        </w:rPr>
        <w:t xml:space="preserve"> </w:t>
      </w:r>
      <w:r w:rsidRPr="003078B7">
        <w:rPr>
          <w:rFonts w:cstheme="minorHAnsi"/>
          <w:i/>
        </w:rPr>
        <w:t>Advanced Investigator Grants</w:t>
      </w:r>
      <w:r w:rsidRPr="003078B7">
        <w:rPr>
          <w:rFonts w:cstheme="minorHAnsi"/>
        </w:rPr>
        <w:t xml:space="preserve">, and an innovation-supporting </w:t>
      </w:r>
      <w:r w:rsidRPr="003078B7">
        <w:rPr>
          <w:rFonts w:cstheme="minorHAnsi"/>
          <w:i/>
        </w:rPr>
        <w:t>ERC Proof of Concept Grant</w:t>
      </w:r>
      <w:r w:rsidRPr="003078B7">
        <w:rPr>
          <w:rFonts w:cstheme="minorHAnsi"/>
        </w:rPr>
        <w:t xml:space="preserve">. He is also the recipient of the </w:t>
      </w:r>
      <w:r w:rsidRPr="003078B7">
        <w:rPr>
          <w:rFonts w:cstheme="minorHAnsi"/>
          <w:i/>
        </w:rPr>
        <w:t>EMBO Young Investigator</w:t>
      </w:r>
      <w:r w:rsidRPr="003078B7">
        <w:rPr>
          <w:rFonts w:cstheme="minorHAnsi"/>
        </w:rPr>
        <w:t xml:space="preserve"> award, the Alexander von </w:t>
      </w:r>
      <w:r w:rsidRPr="003078B7">
        <w:rPr>
          <w:rFonts w:cstheme="minorHAnsi"/>
          <w:i/>
        </w:rPr>
        <w:t>Humboldt Foundation</w:t>
      </w:r>
      <w:r w:rsidRPr="003078B7">
        <w:rPr>
          <w:rFonts w:cstheme="minorHAnsi"/>
        </w:rPr>
        <w:t xml:space="preserve">, </w:t>
      </w:r>
      <w:r w:rsidRPr="003078B7">
        <w:rPr>
          <w:rFonts w:cstheme="minorHAnsi"/>
          <w:i/>
        </w:rPr>
        <w:t>Friedrich Wilhelm Bessel</w:t>
      </w:r>
      <w:r w:rsidRPr="003078B7">
        <w:rPr>
          <w:rFonts w:cstheme="minorHAnsi"/>
        </w:rPr>
        <w:t xml:space="preserve"> research award, and the </w:t>
      </w:r>
      <w:r w:rsidRPr="003078B7">
        <w:rPr>
          <w:rFonts w:cstheme="minorHAnsi"/>
          <w:i/>
        </w:rPr>
        <w:t>Helmholtz International Fellow Award</w:t>
      </w:r>
      <w:r w:rsidRPr="003078B7">
        <w:rPr>
          <w:rFonts w:cstheme="minorHAnsi"/>
        </w:rPr>
        <w:t xml:space="preserve">. He is also the recipient of the </w:t>
      </w:r>
      <w:r w:rsidRPr="003078B7">
        <w:rPr>
          <w:rFonts w:cstheme="minorHAnsi"/>
          <w:i/>
        </w:rPr>
        <w:t>Scientific Prize for Medicine and Biology</w:t>
      </w:r>
      <w:r w:rsidRPr="003078B7">
        <w:rPr>
          <w:rFonts w:cstheme="minorHAnsi"/>
        </w:rPr>
        <w:t xml:space="preserve">, and the </w:t>
      </w:r>
      <w:r w:rsidRPr="003078B7">
        <w:rPr>
          <w:rFonts w:cstheme="minorHAnsi"/>
          <w:i/>
          <w:iCs/>
        </w:rPr>
        <w:t>Excellence in Biomedical Sciences Award</w:t>
      </w:r>
      <w:r w:rsidRPr="003078B7">
        <w:rPr>
          <w:rFonts w:cstheme="minorHAnsi"/>
        </w:rPr>
        <w:t xml:space="preserve">, of the </w:t>
      </w:r>
      <w:r w:rsidRPr="003078B7">
        <w:rPr>
          <w:rFonts w:cstheme="minorHAnsi"/>
          <w:i/>
        </w:rPr>
        <w:t>Bodossaki Foundation</w:t>
      </w:r>
      <w:r w:rsidRPr="003078B7">
        <w:rPr>
          <w:rFonts w:cstheme="minorHAnsi"/>
        </w:rPr>
        <w:t xml:space="preserve">, which are two of the most competitive scientific distinctions for Greeks, in Greece and abroad. He is the only Greek scientist to have been awarded both these prestigious prizes. </w:t>
      </w:r>
      <w:r w:rsidRPr="003078B7">
        <w:rPr>
          <w:rFonts w:cstheme="minorHAnsi"/>
          <w:lang w:eastAsia="nl-NL"/>
        </w:rPr>
        <w:t xml:space="preserve">In addition, he has received </w:t>
      </w:r>
      <w:r w:rsidRPr="003078B7">
        <w:rPr>
          <w:rFonts w:cstheme="minorHAnsi"/>
        </w:rPr>
        <w:t xml:space="preserve">the </w:t>
      </w:r>
      <w:proofErr w:type="spellStart"/>
      <w:r w:rsidRPr="003078B7">
        <w:rPr>
          <w:rFonts w:cstheme="minorHAnsi"/>
          <w:i/>
        </w:rPr>
        <w:t>Galien</w:t>
      </w:r>
      <w:proofErr w:type="spellEnd"/>
      <w:r w:rsidRPr="003078B7">
        <w:rPr>
          <w:rFonts w:cstheme="minorHAnsi"/>
          <w:i/>
        </w:rPr>
        <w:t xml:space="preserve"> Scientific Research Award</w:t>
      </w:r>
      <w:r w:rsidRPr="003078B7">
        <w:rPr>
          <w:rFonts w:cstheme="minorHAnsi"/>
        </w:rPr>
        <w:t xml:space="preserve">, the </w:t>
      </w:r>
      <w:proofErr w:type="spellStart"/>
      <w:r w:rsidRPr="003078B7">
        <w:rPr>
          <w:rFonts w:cstheme="minorHAnsi"/>
          <w:i/>
        </w:rPr>
        <w:t>BioMedical</w:t>
      </w:r>
      <w:proofErr w:type="spellEnd"/>
      <w:r w:rsidRPr="003078B7">
        <w:rPr>
          <w:rFonts w:cstheme="minorHAnsi"/>
          <w:i/>
        </w:rPr>
        <w:t xml:space="preserve"> Research Award</w:t>
      </w:r>
      <w:r w:rsidRPr="003078B7">
        <w:rPr>
          <w:rFonts w:cstheme="minorHAnsi"/>
        </w:rPr>
        <w:t xml:space="preserve"> of the </w:t>
      </w:r>
      <w:r w:rsidRPr="003078B7">
        <w:rPr>
          <w:rFonts w:cstheme="minorHAnsi"/>
          <w:i/>
        </w:rPr>
        <w:t>Academy of Athens</w:t>
      </w:r>
      <w:r w:rsidRPr="003078B7">
        <w:rPr>
          <w:rFonts w:cstheme="minorHAnsi"/>
        </w:rPr>
        <w:t xml:space="preserve">, </w:t>
      </w:r>
      <w:r w:rsidR="00E15AD6" w:rsidRPr="003078B7">
        <w:rPr>
          <w:rFonts w:cstheme="minorHAnsi"/>
        </w:rPr>
        <w:t xml:space="preserve">and </w:t>
      </w:r>
      <w:r w:rsidRPr="003078B7">
        <w:rPr>
          <w:rFonts w:cstheme="minorHAnsi"/>
        </w:rPr>
        <w:t xml:space="preserve">the </w:t>
      </w:r>
      <w:r w:rsidRPr="003078B7">
        <w:rPr>
          <w:rFonts w:cstheme="minorHAnsi"/>
          <w:i/>
        </w:rPr>
        <w:t>Empeirikeion Foundation Academic Excellence Prize</w:t>
      </w:r>
      <w:r w:rsidRPr="003078B7">
        <w:rPr>
          <w:rFonts w:cstheme="minorHAnsi"/>
        </w:rPr>
        <w:t>.</w:t>
      </w:r>
      <w:bookmarkEnd w:id="2"/>
      <w:bookmarkEnd w:id="3"/>
    </w:p>
    <w:sectPr w:rsidR="006E72F1" w:rsidRPr="003078B7" w:rsidSect="00743578">
      <w:headerReference w:type="first" r:id="rId7"/>
      <w:pgSz w:w="11907" w:h="16840" w:code="9"/>
      <w:pgMar w:top="907" w:right="907" w:bottom="907" w:left="90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733FB" w14:textId="77777777" w:rsidR="00E04458" w:rsidRDefault="00E04458" w:rsidP="00AC65A5">
      <w:pPr>
        <w:spacing w:after="0" w:line="240" w:lineRule="auto"/>
      </w:pPr>
      <w:r>
        <w:separator/>
      </w:r>
    </w:p>
  </w:endnote>
  <w:endnote w:type="continuationSeparator" w:id="0">
    <w:p w14:paraId="1689EE64" w14:textId="77777777" w:rsidR="00E04458" w:rsidRDefault="00E04458" w:rsidP="00AC6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missioner">
    <w:altName w:val="Arial"/>
    <w:panose1 w:val="00000000000000000000"/>
    <w:charset w:val="A1"/>
    <w:family w:val="swiss"/>
    <w:notTrueType/>
    <w:pitch w:val="default"/>
    <w:sig w:usb0="00000001" w:usb1="00000000" w:usb2="00000000" w:usb3="00000000" w:csb0="00000009"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93E51" w14:textId="77777777" w:rsidR="00E04458" w:rsidRDefault="00E04458" w:rsidP="00AC65A5">
      <w:pPr>
        <w:spacing w:after="0" w:line="240" w:lineRule="auto"/>
      </w:pPr>
      <w:r>
        <w:separator/>
      </w:r>
    </w:p>
  </w:footnote>
  <w:footnote w:type="continuationSeparator" w:id="0">
    <w:p w14:paraId="0CCA52DB" w14:textId="77777777" w:rsidR="00E04458" w:rsidRDefault="00E04458" w:rsidP="00AC6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09D70" w14:textId="396CC94B" w:rsidR="00AC65A5" w:rsidRDefault="00AC65A5">
    <w:pPr>
      <w:pStyle w:val="Header"/>
    </w:pPr>
    <w:r>
      <w:rPr>
        <w:noProof/>
        <w:lang w:val="el-GR" w:eastAsia="el-GR"/>
      </w:rPr>
      <w:drawing>
        <wp:anchor distT="0" distB="0" distL="114300" distR="114300" simplePos="0" relativeHeight="251659264" behindDoc="0" locked="0" layoutInCell="1" allowOverlap="1" wp14:anchorId="1D732155" wp14:editId="2A3F33B2">
          <wp:simplePos x="0" y="0"/>
          <wp:positionH relativeFrom="margin">
            <wp:posOffset>-600075</wp:posOffset>
          </wp:positionH>
          <wp:positionV relativeFrom="paragraph">
            <wp:posOffset>-409575</wp:posOffset>
          </wp:positionV>
          <wp:extent cx="7532370" cy="958850"/>
          <wp:effectExtent l="0" t="0" r="0" b="0"/>
          <wp:wrapSquare wrapText="bothSides"/>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2370" cy="9588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87A"/>
    <w:rsid w:val="00002559"/>
    <w:rsid w:val="00011D5C"/>
    <w:rsid w:val="00043898"/>
    <w:rsid w:val="00046C93"/>
    <w:rsid w:val="00076FDA"/>
    <w:rsid w:val="00077C7A"/>
    <w:rsid w:val="000A0858"/>
    <w:rsid w:val="000A408C"/>
    <w:rsid w:val="000B3C76"/>
    <w:rsid w:val="00132D4B"/>
    <w:rsid w:val="00180BB5"/>
    <w:rsid w:val="00262D2A"/>
    <w:rsid w:val="00263532"/>
    <w:rsid w:val="002A1ABE"/>
    <w:rsid w:val="002D5B61"/>
    <w:rsid w:val="002F50E9"/>
    <w:rsid w:val="00305936"/>
    <w:rsid w:val="003078B7"/>
    <w:rsid w:val="003151B3"/>
    <w:rsid w:val="003370C2"/>
    <w:rsid w:val="00357582"/>
    <w:rsid w:val="00357F57"/>
    <w:rsid w:val="003918D8"/>
    <w:rsid w:val="00394E5D"/>
    <w:rsid w:val="003B1730"/>
    <w:rsid w:val="00426507"/>
    <w:rsid w:val="004408CC"/>
    <w:rsid w:val="0044124D"/>
    <w:rsid w:val="004C287A"/>
    <w:rsid w:val="00540585"/>
    <w:rsid w:val="005D342F"/>
    <w:rsid w:val="00637D79"/>
    <w:rsid w:val="00651179"/>
    <w:rsid w:val="00673247"/>
    <w:rsid w:val="006C38C0"/>
    <w:rsid w:val="006D5306"/>
    <w:rsid w:val="006E2304"/>
    <w:rsid w:val="006E72F1"/>
    <w:rsid w:val="00733848"/>
    <w:rsid w:val="00743578"/>
    <w:rsid w:val="00782E06"/>
    <w:rsid w:val="007A7C7B"/>
    <w:rsid w:val="007E2F12"/>
    <w:rsid w:val="0082399E"/>
    <w:rsid w:val="00844C67"/>
    <w:rsid w:val="0085466B"/>
    <w:rsid w:val="0089214D"/>
    <w:rsid w:val="008E29D3"/>
    <w:rsid w:val="00907492"/>
    <w:rsid w:val="00986322"/>
    <w:rsid w:val="0099311C"/>
    <w:rsid w:val="009A1919"/>
    <w:rsid w:val="009A3ADF"/>
    <w:rsid w:val="009F5339"/>
    <w:rsid w:val="00A14060"/>
    <w:rsid w:val="00AB6630"/>
    <w:rsid w:val="00AC65A5"/>
    <w:rsid w:val="00AD3A2B"/>
    <w:rsid w:val="00B101B7"/>
    <w:rsid w:val="00B24E81"/>
    <w:rsid w:val="00B424F1"/>
    <w:rsid w:val="00B42C5C"/>
    <w:rsid w:val="00C07891"/>
    <w:rsid w:val="00C15D23"/>
    <w:rsid w:val="00C92EA3"/>
    <w:rsid w:val="00C94DF4"/>
    <w:rsid w:val="00CA2572"/>
    <w:rsid w:val="00CC77CD"/>
    <w:rsid w:val="00D11F83"/>
    <w:rsid w:val="00D46536"/>
    <w:rsid w:val="00D475A6"/>
    <w:rsid w:val="00DB12D7"/>
    <w:rsid w:val="00DC523B"/>
    <w:rsid w:val="00E04458"/>
    <w:rsid w:val="00E14D03"/>
    <w:rsid w:val="00E15AD6"/>
    <w:rsid w:val="00EC25B0"/>
    <w:rsid w:val="00ED744F"/>
    <w:rsid w:val="00F11271"/>
    <w:rsid w:val="00FE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CE9DE"/>
  <w15:chartTrackingRefBased/>
  <w15:docId w15:val="{5FD3B109-536A-4B69-8551-6F4DF3C7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287A"/>
    <w:pPr>
      <w:autoSpaceDE w:val="0"/>
      <w:autoSpaceDN w:val="0"/>
      <w:adjustRightInd w:val="0"/>
      <w:spacing w:after="0" w:line="240" w:lineRule="auto"/>
    </w:pPr>
    <w:rPr>
      <w:rFonts w:ascii="Commissioner" w:hAnsi="Commissioner" w:cs="Commissioner"/>
      <w:color w:val="000000"/>
      <w:sz w:val="24"/>
      <w:szCs w:val="24"/>
      <w:lang w:val="el-GR"/>
    </w:rPr>
  </w:style>
  <w:style w:type="paragraph" w:styleId="BalloonText">
    <w:name w:val="Balloon Text"/>
    <w:basedOn w:val="Normal"/>
    <w:link w:val="BalloonTextChar"/>
    <w:uiPriority w:val="99"/>
    <w:semiHidden/>
    <w:unhideWhenUsed/>
    <w:rsid w:val="00844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C67"/>
    <w:rPr>
      <w:rFonts w:ascii="Segoe UI" w:hAnsi="Segoe UI" w:cs="Segoe UI"/>
      <w:sz w:val="18"/>
      <w:szCs w:val="18"/>
    </w:rPr>
  </w:style>
  <w:style w:type="character" w:styleId="CommentReference">
    <w:name w:val="annotation reference"/>
    <w:basedOn w:val="DefaultParagraphFont"/>
    <w:uiPriority w:val="99"/>
    <w:semiHidden/>
    <w:unhideWhenUsed/>
    <w:rsid w:val="00844C67"/>
    <w:rPr>
      <w:sz w:val="16"/>
      <w:szCs w:val="16"/>
    </w:rPr>
  </w:style>
  <w:style w:type="paragraph" w:styleId="CommentText">
    <w:name w:val="annotation text"/>
    <w:basedOn w:val="Normal"/>
    <w:link w:val="CommentTextChar"/>
    <w:uiPriority w:val="99"/>
    <w:semiHidden/>
    <w:unhideWhenUsed/>
    <w:rsid w:val="00844C67"/>
    <w:pPr>
      <w:spacing w:line="240" w:lineRule="auto"/>
    </w:pPr>
    <w:rPr>
      <w:sz w:val="20"/>
      <w:szCs w:val="20"/>
    </w:rPr>
  </w:style>
  <w:style w:type="character" w:customStyle="1" w:styleId="CommentTextChar">
    <w:name w:val="Comment Text Char"/>
    <w:basedOn w:val="DefaultParagraphFont"/>
    <w:link w:val="CommentText"/>
    <w:uiPriority w:val="99"/>
    <w:semiHidden/>
    <w:rsid w:val="00844C67"/>
    <w:rPr>
      <w:sz w:val="20"/>
      <w:szCs w:val="20"/>
    </w:rPr>
  </w:style>
  <w:style w:type="paragraph" w:styleId="CommentSubject">
    <w:name w:val="annotation subject"/>
    <w:basedOn w:val="CommentText"/>
    <w:next w:val="CommentText"/>
    <w:link w:val="CommentSubjectChar"/>
    <w:uiPriority w:val="99"/>
    <w:semiHidden/>
    <w:unhideWhenUsed/>
    <w:rsid w:val="00844C67"/>
    <w:rPr>
      <w:b/>
      <w:bCs/>
    </w:rPr>
  </w:style>
  <w:style w:type="character" w:customStyle="1" w:styleId="CommentSubjectChar">
    <w:name w:val="Comment Subject Char"/>
    <w:basedOn w:val="CommentTextChar"/>
    <w:link w:val="CommentSubject"/>
    <w:uiPriority w:val="99"/>
    <w:semiHidden/>
    <w:rsid w:val="00844C67"/>
    <w:rPr>
      <w:b/>
      <w:bCs/>
      <w:sz w:val="20"/>
      <w:szCs w:val="20"/>
    </w:rPr>
  </w:style>
  <w:style w:type="character" w:styleId="Hyperlink">
    <w:name w:val="Hyperlink"/>
    <w:rsid w:val="008E29D3"/>
    <w:rPr>
      <w:color w:val="0000FF"/>
      <w:u w:val="single"/>
    </w:rPr>
  </w:style>
  <w:style w:type="character" w:customStyle="1" w:styleId="UnresolvedMention">
    <w:name w:val="Unresolved Mention"/>
    <w:basedOn w:val="DefaultParagraphFont"/>
    <w:uiPriority w:val="99"/>
    <w:semiHidden/>
    <w:unhideWhenUsed/>
    <w:rsid w:val="00AD3A2B"/>
    <w:rPr>
      <w:color w:val="605E5C"/>
      <w:shd w:val="clear" w:color="auto" w:fill="E1DFDD"/>
    </w:rPr>
  </w:style>
  <w:style w:type="character" w:styleId="FollowedHyperlink">
    <w:name w:val="FollowedHyperlink"/>
    <w:basedOn w:val="DefaultParagraphFont"/>
    <w:uiPriority w:val="99"/>
    <w:semiHidden/>
    <w:unhideWhenUsed/>
    <w:rsid w:val="00C15D23"/>
    <w:rPr>
      <w:color w:val="954F72" w:themeColor="followedHyperlink"/>
      <w:u w:val="single"/>
    </w:rPr>
  </w:style>
  <w:style w:type="paragraph" w:styleId="Header">
    <w:name w:val="header"/>
    <w:basedOn w:val="Normal"/>
    <w:link w:val="HeaderChar"/>
    <w:uiPriority w:val="99"/>
    <w:unhideWhenUsed/>
    <w:rsid w:val="00AC65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65A5"/>
  </w:style>
  <w:style w:type="paragraph" w:styleId="Footer">
    <w:name w:val="footer"/>
    <w:basedOn w:val="Normal"/>
    <w:link w:val="FooterChar"/>
    <w:uiPriority w:val="99"/>
    <w:unhideWhenUsed/>
    <w:rsid w:val="00AC65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6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230F7-550C-4B2A-9AF1-6B510ACAD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Pages>
  <Words>1033</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Orphanoudaki</dc:creator>
  <cp:keywords/>
  <dc:description/>
  <cp:lastModifiedBy>Maria Stiakaki</cp:lastModifiedBy>
  <cp:revision>38</cp:revision>
  <cp:lastPrinted>2024-05-27T12:53:00Z</cp:lastPrinted>
  <dcterms:created xsi:type="dcterms:W3CDTF">2024-05-29T07:50:00Z</dcterms:created>
  <dcterms:modified xsi:type="dcterms:W3CDTF">2024-06-10T09:24:00Z</dcterms:modified>
</cp:coreProperties>
</file>