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72A" w:rsidRPr="005255D1" w:rsidRDefault="005B372A" w:rsidP="00375185">
      <w:pPr>
        <w:jc w:val="right"/>
        <w:rPr>
          <w:sz w:val="24"/>
          <w:lang w:val="el-GR"/>
        </w:rPr>
      </w:pPr>
    </w:p>
    <w:p w:rsidR="00375185" w:rsidRPr="00D00CC6" w:rsidRDefault="00375185" w:rsidP="00375185">
      <w:pPr>
        <w:jc w:val="right"/>
        <w:rPr>
          <w:i/>
          <w:sz w:val="24"/>
          <w:lang w:val="el-GR"/>
        </w:rPr>
      </w:pPr>
      <w:r w:rsidRPr="00D00CC6">
        <w:rPr>
          <w:i/>
          <w:sz w:val="24"/>
          <w:lang w:val="el-GR"/>
        </w:rPr>
        <w:t xml:space="preserve">Ηράκλειο, </w:t>
      </w:r>
      <w:r w:rsidR="00CB6A2E">
        <w:rPr>
          <w:i/>
          <w:sz w:val="24"/>
          <w:lang w:val="el-GR"/>
        </w:rPr>
        <w:t xml:space="preserve">29 Νοεμβρίου </w:t>
      </w:r>
      <w:r w:rsidRPr="00D00CC6">
        <w:rPr>
          <w:i/>
          <w:sz w:val="24"/>
          <w:lang w:val="el-GR"/>
        </w:rPr>
        <w:t>2024</w:t>
      </w:r>
    </w:p>
    <w:p w:rsidR="00375185" w:rsidRPr="00966DD2" w:rsidRDefault="00375185" w:rsidP="00EC0358">
      <w:pPr>
        <w:spacing w:after="0" w:line="240" w:lineRule="auto"/>
        <w:jc w:val="center"/>
        <w:rPr>
          <w:b/>
          <w:sz w:val="28"/>
          <w:lang w:val="el-GR"/>
        </w:rPr>
      </w:pPr>
    </w:p>
    <w:p w:rsidR="00357BAB" w:rsidRPr="005255D1" w:rsidRDefault="00357BAB" w:rsidP="00357BAB">
      <w:pPr>
        <w:spacing w:after="200" w:line="360" w:lineRule="auto"/>
        <w:jc w:val="center"/>
        <w:rPr>
          <w:rFonts w:ascii="Calibri" w:hAnsi="Calibri"/>
          <w:b/>
          <w:sz w:val="28"/>
          <w:lang w:val="el-GR"/>
        </w:rPr>
      </w:pPr>
      <w:r w:rsidRPr="005255D1">
        <w:rPr>
          <w:rFonts w:ascii="Calibri" w:hAnsi="Calibri"/>
          <w:b/>
          <w:sz w:val="28"/>
          <w:lang w:val="el-GR"/>
        </w:rPr>
        <w:t>ΔΕΛΤΙΟ ΤΥΠΟΥ</w:t>
      </w:r>
    </w:p>
    <w:p w:rsidR="00CB6A2E" w:rsidRPr="00CB6A2E" w:rsidRDefault="00CB6A2E" w:rsidP="00CB6A2E">
      <w:pPr>
        <w:jc w:val="center"/>
        <w:rPr>
          <w:rFonts w:ascii="Calibri" w:eastAsia="Calibri" w:hAnsi="Calibri" w:cs="Times New Roman"/>
          <w:b/>
          <w:bCs/>
          <w:sz w:val="28"/>
          <w:szCs w:val="28"/>
          <w:lang w:val="el-GR"/>
        </w:rPr>
      </w:pPr>
      <w:r w:rsidRPr="00CB6A2E">
        <w:rPr>
          <w:rFonts w:ascii="Calibri" w:eastAsia="Calibri" w:hAnsi="Calibri" w:cs="Times New Roman"/>
          <w:b/>
          <w:bCs/>
          <w:sz w:val="28"/>
          <w:szCs w:val="28"/>
          <w:lang w:val="el-GR"/>
        </w:rPr>
        <w:t xml:space="preserve">Το Ίδρυμα Τεχνολογίας και Έρευνας βρίσκεται για άλλη μια φορά στην κορυφή με την βράβευσή του στα </w:t>
      </w:r>
      <w:r w:rsidRPr="00CB6A2E">
        <w:rPr>
          <w:rFonts w:ascii="Calibri" w:eastAsia="Calibri" w:hAnsi="Calibri" w:cs="Times New Roman"/>
          <w:b/>
          <w:bCs/>
          <w:sz w:val="28"/>
          <w:szCs w:val="28"/>
        </w:rPr>
        <w:t>Health</w:t>
      </w:r>
      <w:r w:rsidRPr="00CB6A2E">
        <w:rPr>
          <w:rFonts w:ascii="Calibri" w:eastAsia="Calibri" w:hAnsi="Calibri" w:cs="Times New Roman"/>
          <w:b/>
          <w:bCs/>
          <w:sz w:val="28"/>
          <w:szCs w:val="28"/>
          <w:lang w:val="de-DE"/>
        </w:rPr>
        <w:t>care</w:t>
      </w:r>
      <w:r w:rsidRPr="00CB6A2E">
        <w:rPr>
          <w:rFonts w:ascii="Calibri" w:eastAsia="Calibri" w:hAnsi="Calibri" w:cs="Times New Roman"/>
          <w:b/>
          <w:bCs/>
          <w:sz w:val="28"/>
          <w:szCs w:val="28"/>
          <w:lang w:val="el-GR"/>
        </w:rPr>
        <w:t xml:space="preserve"> </w:t>
      </w:r>
      <w:r w:rsidRPr="00CB6A2E">
        <w:rPr>
          <w:rFonts w:ascii="Calibri" w:eastAsia="Calibri" w:hAnsi="Calibri" w:cs="Times New Roman"/>
          <w:b/>
          <w:bCs/>
          <w:sz w:val="28"/>
          <w:szCs w:val="28"/>
        </w:rPr>
        <w:t>Business</w:t>
      </w:r>
      <w:r w:rsidRPr="00CB6A2E">
        <w:rPr>
          <w:rFonts w:ascii="Calibri" w:eastAsia="Calibri" w:hAnsi="Calibri" w:cs="Times New Roman"/>
          <w:b/>
          <w:bCs/>
          <w:sz w:val="28"/>
          <w:szCs w:val="28"/>
          <w:lang w:val="el-GR"/>
        </w:rPr>
        <w:t xml:space="preserve"> </w:t>
      </w:r>
      <w:r w:rsidRPr="00CB6A2E">
        <w:rPr>
          <w:rFonts w:ascii="Calibri" w:eastAsia="Calibri" w:hAnsi="Calibri" w:cs="Times New Roman"/>
          <w:b/>
          <w:bCs/>
          <w:sz w:val="28"/>
          <w:szCs w:val="28"/>
        </w:rPr>
        <w:t>Awards</w:t>
      </w:r>
      <w:r w:rsidRPr="00CB6A2E">
        <w:rPr>
          <w:rFonts w:ascii="Calibri" w:eastAsia="Calibri" w:hAnsi="Calibri" w:cs="Times New Roman"/>
          <w:b/>
          <w:bCs/>
          <w:sz w:val="28"/>
          <w:szCs w:val="28"/>
          <w:lang w:val="el-GR"/>
        </w:rPr>
        <w:t xml:space="preserve"> 2024</w:t>
      </w:r>
    </w:p>
    <w:p w:rsidR="00CB6A2E" w:rsidRPr="00CB6A2E" w:rsidRDefault="00CB6A2E" w:rsidP="00CB6A2E">
      <w:pPr>
        <w:jc w:val="both"/>
        <w:rPr>
          <w:rFonts w:ascii="Calibri" w:eastAsia="Calibri" w:hAnsi="Calibri" w:cs="Times New Roman"/>
          <w:b/>
          <w:bCs/>
          <w:lang w:val="el-GR"/>
        </w:rPr>
      </w:pPr>
      <w:r w:rsidRPr="00CB6A2E">
        <w:rPr>
          <w:rFonts w:ascii="Calibri" w:eastAsia="Calibri" w:hAnsi="Calibri" w:cs="Times New Roman"/>
          <w:b/>
          <w:bCs/>
          <w:lang w:val="el-GR"/>
        </w:rPr>
        <w:t xml:space="preserve">Μεγάλες διακρίσεις απέσπασε και φέτος το Ίδρυμα Τεχνολογίας και Έρευνας-Ινστιτούτο Πληροφορικής στα </w:t>
      </w:r>
      <w:r w:rsidRPr="00CB6A2E">
        <w:rPr>
          <w:rFonts w:ascii="Calibri" w:eastAsia="Calibri" w:hAnsi="Calibri" w:cs="Times New Roman"/>
          <w:b/>
          <w:bCs/>
        </w:rPr>
        <w:t>Healthcare</w:t>
      </w:r>
      <w:r w:rsidRPr="00CB6A2E">
        <w:rPr>
          <w:rFonts w:ascii="Calibri" w:eastAsia="Calibri" w:hAnsi="Calibri" w:cs="Times New Roman"/>
          <w:b/>
          <w:bCs/>
          <w:lang w:val="el-GR"/>
        </w:rPr>
        <w:t xml:space="preserve"> </w:t>
      </w:r>
      <w:r w:rsidRPr="00CB6A2E">
        <w:rPr>
          <w:rFonts w:ascii="Calibri" w:eastAsia="Calibri" w:hAnsi="Calibri" w:cs="Times New Roman"/>
          <w:b/>
          <w:bCs/>
        </w:rPr>
        <w:t>Business</w:t>
      </w:r>
      <w:r w:rsidRPr="00CB6A2E">
        <w:rPr>
          <w:rFonts w:ascii="Calibri" w:eastAsia="Calibri" w:hAnsi="Calibri" w:cs="Times New Roman"/>
          <w:b/>
          <w:bCs/>
          <w:lang w:val="el-GR"/>
        </w:rPr>
        <w:t xml:space="preserve"> </w:t>
      </w:r>
      <w:r w:rsidRPr="00CB6A2E">
        <w:rPr>
          <w:rFonts w:ascii="Calibri" w:eastAsia="Calibri" w:hAnsi="Calibri" w:cs="Times New Roman"/>
          <w:b/>
          <w:bCs/>
        </w:rPr>
        <w:t>Awards</w:t>
      </w:r>
      <w:r w:rsidRPr="00CB6A2E">
        <w:rPr>
          <w:rFonts w:ascii="Calibri" w:eastAsia="Calibri" w:hAnsi="Calibri" w:cs="Times New Roman"/>
          <w:b/>
          <w:bCs/>
          <w:lang w:val="el-GR"/>
        </w:rPr>
        <w:t xml:space="preserve"> 2024, τα βραβεία-θεσμό που αναδεικνύουν και βραβεύουν τις βέλτιστες πρακτικές και τις καινοτόμες δράσεις σε όλο το φάσμα της Υγείας. </w:t>
      </w:r>
    </w:p>
    <w:p w:rsidR="00CB6A2E" w:rsidRPr="00CB6A2E" w:rsidRDefault="00CB6A2E" w:rsidP="00CB6A2E">
      <w:pPr>
        <w:jc w:val="both"/>
        <w:rPr>
          <w:rFonts w:ascii="Calibri" w:eastAsia="Calibri" w:hAnsi="Calibri" w:cs="Calibri"/>
          <w:b/>
          <w:bCs/>
          <w:lang w:val="el-GR"/>
        </w:rPr>
      </w:pPr>
      <w:r w:rsidRPr="00CB6A2E">
        <w:rPr>
          <w:rFonts w:ascii="Calibri" w:eastAsia="Calibri" w:hAnsi="Calibri" w:cs="Calibri"/>
          <w:b/>
          <w:bCs/>
          <w:lang w:val="el-GR"/>
        </w:rPr>
        <w:t>Για τη συνολική του απόδοση το  Ίδρυμα Τεχνολογίας και Έρευνας – Ινστιτούτο Πληροφορικής έλαβε το βραβείο «Κορυφαίο Ερευνητικό Κέντρο».</w:t>
      </w:r>
    </w:p>
    <w:p w:rsidR="00CB6A2E" w:rsidRPr="00CB6A2E" w:rsidRDefault="00CB6A2E" w:rsidP="00CB6A2E">
      <w:pPr>
        <w:jc w:val="both"/>
        <w:rPr>
          <w:rFonts w:ascii="Calibri" w:eastAsia="Calibri" w:hAnsi="Calibri" w:cs="Calibri"/>
          <w:b/>
          <w:bCs/>
          <w:lang w:val="de-DE"/>
        </w:rPr>
      </w:pPr>
    </w:p>
    <w:p w:rsidR="00CB6A2E" w:rsidRPr="00CB6A2E" w:rsidRDefault="00CB6A2E" w:rsidP="00CB6A2E">
      <w:pPr>
        <w:spacing w:after="0" w:line="240" w:lineRule="auto"/>
        <w:textAlignment w:val="baseline"/>
        <w:rPr>
          <w:rFonts w:ascii="Calibri" w:eastAsia="Calibri" w:hAnsi="Calibri" w:cs="Times New Roman"/>
          <w:lang w:val="el-GR"/>
        </w:rPr>
      </w:pPr>
      <w:r w:rsidRPr="00CB6A2E">
        <w:rPr>
          <w:rFonts w:ascii="Calibri" w:eastAsia="Calibri" w:hAnsi="Calibri" w:cs="Calibri"/>
          <w:lang w:val="el-GR"/>
        </w:rPr>
        <w:t>Εκτός από το παραπάνω μεγάλο βραβείο, τ</w:t>
      </w:r>
      <w:r w:rsidRPr="00CB6A2E">
        <w:rPr>
          <w:rFonts w:ascii="Calibri" w:eastAsia="Calibri" w:hAnsi="Calibri" w:cs="Calibri"/>
        </w:rPr>
        <w:t>o</w:t>
      </w:r>
      <w:r w:rsidRPr="00CB6A2E">
        <w:rPr>
          <w:rFonts w:ascii="Calibri" w:eastAsia="Calibri" w:hAnsi="Calibri" w:cs="Calibri"/>
          <w:lang w:val="el-GR"/>
        </w:rPr>
        <w:t xml:space="preserve"> Ινστιτούτο Πληροφορικής του ΙΤΕ απέσπασε συνολικά έξι Βραβεία</w:t>
      </w:r>
      <w:r w:rsidRPr="00CB6A2E">
        <w:rPr>
          <w:rFonts w:ascii="Calibri" w:eastAsia="Calibri" w:hAnsi="Calibri" w:cs="Times New Roman"/>
          <w:lang w:val="el-GR"/>
        </w:rPr>
        <w:t xml:space="preserve">: </w:t>
      </w:r>
    </w:p>
    <w:p w:rsidR="00CB6A2E" w:rsidRPr="00CB6A2E" w:rsidRDefault="00CB6A2E" w:rsidP="00CB6A2E">
      <w:pPr>
        <w:spacing w:after="0" w:line="240" w:lineRule="auto"/>
        <w:textAlignment w:val="baseline"/>
        <w:rPr>
          <w:rFonts w:ascii="Calibri" w:eastAsia="Calibri" w:hAnsi="Calibri" w:cs="Times New Roman"/>
          <w:lang w:val="el-GR"/>
        </w:rPr>
      </w:pPr>
    </w:p>
    <w:p w:rsidR="00CB6A2E" w:rsidRPr="00CB6A2E" w:rsidRDefault="00CB6A2E" w:rsidP="00CB6A2E">
      <w:pPr>
        <w:numPr>
          <w:ilvl w:val="0"/>
          <w:numId w:val="1"/>
        </w:numPr>
        <w:contextualSpacing/>
        <w:jc w:val="both"/>
        <w:rPr>
          <w:rFonts w:ascii="Calibri" w:eastAsia="Calibri" w:hAnsi="Calibri" w:cs="Times New Roman"/>
          <w:lang w:val="el-GR"/>
        </w:rPr>
      </w:pPr>
      <w:r w:rsidRPr="00CB6A2E">
        <w:rPr>
          <w:rFonts w:ascii="Calibri" w:eastAsia="Calibri" w:hAnsi="Calibri" w:cs="Times New Roman"/>
          <w:b/>
          <w:bCs/>
          <w:lang w:val="el-GR"/>
        </w:rPr>
        <w:t xml:space="preserve">Βραβείο </w:t>
      </w:r>
      <w:r w:rsidRPr="00CB6A2E">
        <w:rPr>
          <w:rFonts w:ascii="Calibri" w:eastAsia="Calibri" w:hAnsi="Calibri" w:cs="Times New Roman"/>
          <w:b/>
          <w:bCs/>
          <w:lang w:val="de-DE"/>
        </w:rPr>
        <w:t>GOLD</w:t>
      </w:r>
      <w:r w:rsidRPr="00CB6A2E">
        <w:rPr>
          <w:rFonts w:ascii="Calibri" w:eastAsia="Calibri" w:hAnsi="Calibri" w:cs="Times New Roman"/>
          <w:lang w:val="el-GR"/>
        </w:rPr>
        <w:t xml:space="preserve"> στην κατηγορία «Συμμόρφωση με Διεθνή Πρότυπα </w:t>
      </w:r>
      <w:proofErr w:type="spellStart"/>
      <w:r w:rsidRPr="00CB6A2E">
        <w:rPr>
          <w:rFonts w:ascii="Calibri" w:eastAsia="Calibri" w:hAnsi="Calibri" w:cs="Times New Roman"/>
          <w:lang w:val="el-GR"/>
        </w:rPr>
        <w:t>Διαλειτουργικότητας</w:t>
      </w:r>
      <w:proofErr w:type="spellEnd"/>
      <w:r w:rsidRPr="00CB6A2E">
        <w:rPr>
          <w:rFonts w:ascii="Calibri" w:eastAsia="Calibri" w:hAnsi="Calibri" w:cs="Times New Roman"/>
          <w:lang w:val="el-GR"/>
        </w:rPr>
        <w:t>» έλαβε το Κέντρο Εφαρμογών και Υπηρεσιών Ηλεκτρονικής Υγείας (</w:t>
      </w:r>
      <w:proofErr w:type="spellStart"/>
      <w:r w:rsidRPr="00CB6A2E">
        <w:rPr>
          <w:rFonts w:ascii="Calibri" w:eastAsia="Calibri" w:hAnsi="Calibri" w:cs="Times New Roman"/>
        </w:rPr>
        <w:t>CeHA</w:t>
      </w:r>
      <w:proofErr w:type="spellEnd"/>
      <w:r w:rsidRPr="00CB6A2E">
        <w:rPr>
          <w:rFonts w:ascii="Calibri" w:eastAsia="Calibri" w:hAnsi="Calibri" w:cs="Times New Roman"/>
          <w:lang w:val="el-GR"/>
        </w:rPr>
        <w:t xml:space="preserve">) για το πακέτο λογισμικού </w:t>
      </w:r>
      <w:r w:rsidRPr="00CB6A2E">
        <w:rPr>
          <w:rFonts w:ascii="Calibri" w:eastAsia="Calibri" w:hAnsi="Calibri" w:cs="Times New Roman"/>
          <w:i/>
          <w:iCs/>
        </w:rPr>
        <w:t>Integrated</w:t>
      </w:r>
      <w:r w:rsidRPr="00CB6A2E">
        <w:rPr>
          <w:rFonts w:ascii="Calibri" w:eastAsia="Calibri" w:hAnsi="Calibri" w:cs="Times New Roman"/>
          <w:i/>
          <w:iCs/>
          <w:lang w:val="el-GR"/>
        </w:rPr>
        <w:t xml:space="preserve"> </w:t>
      </w:r>
      <w:r w:rsidRPr="00CB6A2E">
        <w:rPr>
          <w:rFonts w:ascii="Calibri" w:eastAsia="Calibri" w:hAnsi="Calibri" w:cs="Times New Roman"/>
          <w:i/>
          <w:iCs/>
        </w:rPr>
        <w:t>Care</w:t>
      </w:r>
      <w:r w:rsidRPr="00CB6A2E">
        <w:rPr>
          <w:rFonts w:ascii="Calibri" w:eastAsia="Calibri" w:hAnsi="Calibri" w:cs="Times New Roman"/>
          <w:i/>
          <w:iCs/>
          <w:lang w:val="el-GR"/>
        </w:rPr>
        <w:t xml:space="preserve"> </w:t>
      </w:r>
      <w:r w:rsidRPr="00CB6A2E">
        <w:rPr>
          <w:rFonts w:ascii="Calibri" w:eastAsia="Calibri" w:hAnsi="Calibri" w:cs="Times New Roman"/>
          <w:i/>
          <w:iCs/>
        </w:rPr>
        <w:t>Solutions</w:t>
      </w:r>
      <w:r w:rsidRPr="00CB6A2E">
        <w:rPr>
          <w:rFonts w:ascii="Calibri" w:eastAsia="Calibri" w:hAnsi="Calibri" w:cs="Times New Roman"/>
          <w:i/>
          <w:iCs/>
          <w:lang w:val="el-GR"/>
        </w:rPr>
        <w:t xml:space="preserve">. </w:t>
      </w:r>
      <w:r w:rsidRPr="00CB6A2E">
        <w:rPr>
          <w:rFonts w:ascii="Calibri" w:eastAsia="Calibri" w:hAnsi="Calibri" w:cs="Times New Roman"/>
          <w:lang w:val="el-GR"/>
        </w:rPr>
        <w:t xml:space="preserve">Το </w:t>
      </w:r>
      <w:proofErr w:type="spellStart"/>
      <w:r w:rsidRPr="00CB6A2E">
        <w:rPr>
          <w:rFonts w:ascii="Calibri" w:eastAsia="Calibri" w:hAnsi="Calibri" w:cs="Times New Roman"/>
          <w:lang w:val="de-DE"/>
        </w:rPr>
        <w:t>CeHA</w:t>
      </w:r>
      <w:proofErr w:type="spellEnd"/>
      <w:r w:rsidRPr="00CB6A2E">
        <w:rPr>
          <w:rFonts w:ascii="Calibri" w:eastAsia="Calibri" w:hAnsi="Calibri" w:cs="Times New Roman"/>
          <w:lang w:val="el-GR"/>
        </w:rPr>
        <w:t xml:space="preserve"> είναι πρωτοπόρο στον τομέα της </w:t>
      </w:r>
      <w:proofErr w:type="spellStart"/>
      <w:r w:rsidRPr="00CB6A2E">
        <w:rPr>
          <w:rFonts w:ascii="Calibri" w:eastAsia="Calibri" w:hAnsi="Calibri" w:cs="Times New Roman"/>
          <w:lang w:val="el-GR"/>
        </w:rPr>
        <w:t>διαλειτουργικότητας</w:t>
      </w:r>
      <w:proofErr w:type="spellEnd"/>
      <w:r w:rsidRPr="00CB6A2E">
        <w:rPr>
          <w:rFonts w:ascii="Calibri" w:eastAsia="Calibri" w:hAnsi="Calibri" w:cs="Times New Roman"/>
          <w:lang w:val="el-GR"/>
        </w:rPr>
        <w:t xml:space="preserve"> και μέσα από την σουίτα εφαρμογών </w:t>
      </w:r>
      <w:r w:rsidRPr="00CB6A2E">
        <w:rPr>
          <w:rFonts w:ascii="Calibri" w:eastAsia="Calibri" w:hAnsi="Calibri" w:cs="Times New Roman"/>
          <w:i/>
          <w:iCs/>
          <w:lang w:val="de-DE"/>
        </w:rPr>
        <w:t>Integrated</w:t>
      </w:r>
      <w:r w:rsidRPr="00CB6A2E">
        <w:rPr>
          <w:rFonts w:ascii="Calibri" w:eastAsia="Calibri" w:hAnsi="Calibri" w:cs="Times New Roman"/>
          <w:i/>
          <w:iCs/>
          <w:lang w:val="el-GR"/>
        </w:rPr>
        <w:t xml:space="preserve"> </w:t>
      </w:r>
      <w:r w:rsidRPr="00CB6A2E">
        <w:rPr>
          <w:rFonts w:ascii="Calibri" w:eastAsia="Calibri" w:hAnsi="Calibri" w:cs="Times New Roman"/>
          <w:i/>
          <w:iCs/>
          <w:lang w:val="de-DE"/>
        </w:rPr>
        <w:t>Care</w:t>
      </w:r>
      <w:r w:rsidRPr="00CB6A2E">
        <w:rPr>
          <w:rFonts w:ascii="Calibri" w:eastAsia="Calibri" w:hAnsi="Calibri" w:cs="Times New Roman"/>
          <w:i/>
          <w:iCs/>
          <w:lang w:val="el-GR"/>
        </w:rPr>
        <w:t xml:space="preserve"> </w:t>
      </w:r>
      <w:r w:rsidRPr="00CB6A2E">
        <w:rPr>
          <w:rFonts w:ascii="Calibri" w:eastAsia="Calibri" w:hAnsi="Calibri" w:cs="Times New Roman"/>
          <w:i/>
          <w:iCs/>
          <w:lang w:val="de-DE"/>
        </w:rPr>
        <w:t>Solutions</w:t>
      </w:r>
      <w:r w:rsidRPr="00CB6A2E">
        <w:rPr>
          <w:rFonts w:ascii="Calibri" w:eastAsia="Calibri" w:hAnsi="Calibri" w:cs="Times New Roman"/>
          <w:lang w:val="el-GR"/>
        </w:rPr>
        <w:t xml:space="preserve"> μελετά και υλοποιεί τα διεθνή πρότυπα και πρακτικές, ενώ συμμετέχει σε δράσεις πιστοποίησης (</w:t>
      </w:r>
      <w:proofErr w:type="spellStart"/>
      <w:r w:rsidRPr="00CB6A2E">
        <w:rPr>
          <w:rFonts w:ascii="Calibri" w:eastAsia="Calibri" w:hAnsi="Calibri" w:cs="Times New Roman"/>
        </w:rPr>
        <w:t>Connectathons</w:t>
      </w:r>
      <w:proofErr w:type="spellEnd"/>
      <w:r w:rsidRPr="00CB6A2E">
        <w:rPr>
          <w:rFonts w:ascii="Calibri" w:eastAsia="Calibri" w:hAnsi="Calibri" w:cs="Times New Roman"/>
          <w:lang w:val="el-GR"/>
        </w:rPr>
        <w:t xml:space="preserve">, </w:t>
      </w:r>
      <w:proofErr w:type="spellStart"/>
      <w:r w:rsidRPr="00CB6A2E">
        <w:rPr>
          <w:rFonts w:ascii="Calibri" w:eastAsia="Calibri" w:hAnsi="Calibri" w:cs="Times New Roman"/>
        </w:rPr>
        <w:t>Projectathons</w:t>
      </w:r>
      <w:proofErr w:type="spellEnd"/>
      <w:r w:rsidRPr="00CB6A2E">
        <w:rPr>
          <w:rFonts w:ascii="Calibri" w:eastAsia="Calibri" w:hAnsi="Calibri" w:cs="Times New Roman"/>
          <w:lang w:val="el-GR"/>
        </w:rPr>
        <w:t xml:space="preserve">, </w:t>
      </w:r>
      <w:r w:rsidRPr="00CB6A2E">
        <w:rPr>
          <w:rFonts w:ascii="Calibri" w:eastAsia="Calibri" w:hAnsi="Calibri" w:cs="Times New Roman"/>
        </w:rPr>
        <w:t>Hackathons</w:t>
      </w:r>
      <w:r w:rsidRPr="00CB6A2E">
        <w:rPr>
          <w:rFonts w:ascii="Calibri" w:eastAsia="Calibri" w:hAnsi="Calibri" w:cs="Times New Roman"/>
          <w:lang w:val="el-GR"/>
        </w:rPr>
        <w:t xml:space="preserve">) λειτουργώντας έτσι ως πρεσβευτής της ορθολογικής χρήσης των προτύπων και πρακτικών, για μια </w:t>
      </w:r>
      <w:proofErr w:type="spellStart"/>
      <w:r w:rsidRPr="00CB6A2E">
        <w:rPr>
          <w:rFonts w:ascii="Calibri" w:eastAsia="Calibri" w:hAnsi="Calibri" w:cs="Times New Roman"/>
          <w:lang w:val="el-GR"/>
        </w:rPr>
        <w:t>διαλειτουργικότητα</w:t>
      </w:r>
      <w:proofErr w:type="spellEnd"/>
      <w:r w:rsidRPr="00CB6A2E">
        <w:rPr>
          <w:rFonts w:ascii="Calibri" w:eastAsia="Calibri" w:hAnsi="Calibri" w:cs="Times New Roman"/>
          <w:lang w:val="el-GR"/>
        </w:rPr>
        <w:t xml:space="preserve"> εφαρμογών και υπηρεσιών συμβατή και συνεπή με τις διεθνείς τάσεις στο</w:t>
      </w:r>
      <w:r w:rsidR="00042EA1">
        <w:rPr>
          <w:rFonts w:ascii="Calibri" w:eastAsia="Calibri" w:hAnsi="Calibri" w:cs="Times New Roman"/>
          <w:lang w:val="el-GR"/>
        </w:rPr>
        <w:t>ν</w:t>
      </w:r>
      <w:r w:rsidRPr="00CB6A2E">
        <w:rPr>
          <w:rFonts w:ascii="Calibri" w:eastAsia="Calibri" w:hAnsi="Calibri" w:cs="Times New Roman"/>
          <w:lang w:val="el-GR"/>
        </w:rPr>
        <w:t xml:space="preserve"> χώρο της υγείας. </w:t>
      </w:r>
    </w:p>
    <w:p w:rsidR="00CB6A2E" w:rsidRPr="00CB6A2E" w:rsidRDefault="00CB6A2E" w:rsidP="00CB6A2E">
      <w:pPr>
        <w:numPr>
          <w:ilvl w:val="0"/>
          <w:numId w:val="1"/>
        </w:numPr>
        <w:contextualSpacing/>
        <w:jc w:val="both"/>
        <w:rPr>
          <w:rFonts w:ascii="Calibri" w:eastAsia="Calibri" w:hAnsi="Calibri" w:cs="Times New Roman"/>
          <w:lang w:val="el-GR"/>
        </w:rPr>
      </w:pPr>
      <w:r w:rsidRPr="00CB6A2E">
        <w:rPr>
          <w:rFonts w:ascii="Calibri" w:eastAsia="Calibri" w:hAnsi="Calibri" w:cs="Times New Roman"/>
          <w:b/>
          <w:bCs/>
          <w:lang w:val="el-GR"/>
        </w:rPr>
        <w:t xml:space="preserve">Βραβείο </w:t>
      </w:r>
      <w:r w:rsidRPr="00CB6A2E">
        <w:rPr>
          <w:rFonts w:ascii="Calibri" w:eastAsia="Calibri" w:hAnsi="Calibri" w:cs="Times New Roman"/>
          <w:b/>
          <w:bCs/>
          <w:lang w:val="de-DE"/>
        </w:rPr>
        <w:t>GOLD</w:t>
      </w:r>
      <w:r w:rsidRPr="00CB6A2E">
        <w:rPr>
          <w:rFonts w:ascii="Calibri" w:eastAsia="Calibri" w:hAnsi="Calibri" w:cs="Times New Roman"/>
          <w:b/>
          <w:bCs/>
          <w:lang w:val="el-GR"/>
        </w:rPr>
        <w:t xml:space="preserve"> </w:t>
      </w:r>
      <w:r w:rsidRPr="00CB6A2E">
        <w:rPr>
          <w:rFonts w:ascii="Calibri" w:eastAsia="Calibri" w:hAnsi="Calibri" w:cs="Times New Roman"/>
          <w:lang w:val="el-GR"/>
        </w:rPr>
        <w:t>στην κατηγορία «Προσφορά στην Υγεία» έλαβε ο Ευρωπαϊκός Κόμβος Ψηφιακής Καινοτομίας για την Ευφυή Υγεία “</w:t>
      </w:r>
      <w:proofErr w:type="spellStart"/>
      <w:r w:rsidRPr="00CB6A2E">
        <w:rPr>
          <w:rFonts w:ascii="Calibri" w:eastAsia="Calibri" w:hAnsi="Calibri" w:cs="Times New Roman"/>
        </w:rPr>
        <w:t>smartHEALTH</w:t>
      </w:r>
      <w:proofErr w:type="spellEnd"/>
      <w:r w:rsidRPr="00CB6A2E">
        <w:rPr>
          <w:rFonts w:ascii="Calibri" w:eastAsia="Calibri" w:hAnsi="Calibri" w:cs="Times New Roman"/>
          <w:lang w:val="el-GR"/>
        </w:rPr>
        <w:t xml:space="preserve">”. Το </w:t>
      </w:r>
      <w:proofErr w:type="spellStart"/>
      <w:r w:rsidRPr="00CB6A2E">
        <w:rPr>
          <w:rFonts w:ascii="Calibri" w:eastAsia="Calibri" w:hAnsi="Calibri" w:cs="Times New Roman"/>
          <w:lang w:val="de-DE"/>
        </w:rPr>
        <w:t>smartHEALTH</w:t>
      </w:r>
      <w:proofErr w:type="spellEnd"/>
      <w:r w:rsidRPr="00CB6A2E">
        <w:rPr>
          <w:rFonts w:ascii="Calibri" w:eastAsia="Calibri" w:hAnsi="Calibri" w:cs="Times New Roman"/>
          <w:lang w:val="el-GR"/>
        </w:rPr>
        <w:t xml:space="preserve"> αποτελεί υπηρεσία μιας στάσης ένα (</w:t>
      </w:r>
      <w:r w:rsidRPr="00CB6A2E">
        <w:rPr>
          <w:rFonts w:ascii="Calibri" w:eastAsia="Calibri" w:hAnsi="Calibri" w:cs="Times New Roman"/>
        </w:rPr>
        <w:t>one</w:t>
      </w:r>
      <w:r w:rsidRPr="00CB6A2E">
        <w:rPr>
          <w:rFonts w:ascii="Calibri" w:eastAsia="Calibri" w:hAnsi="Calibri" w:cs="Times New Roman"/>
          <w:lang w:val="el-GR"/>
        </w:rPr>
        <w:t>-</w:t>
      </w:r>
      <w:r w:rsidRPr="00CB6A2E">
        <w:rPr>
          <w:rFonts w:ascii="Calibri" w:eastAsia="Calibri" w:hAnsi="Calibri" w:cs="Times New Roman"/>
        </w:rPr>
        <w:t>stop</w:t>
      </w:r>
      <w:r w:rsidRPr="00CB6A2E">
        <w:rPr>
          <w:rFonts w:ascii="Calibri" w:eastAsia="Calibri" w:hAnsi="Calibri" w:cs="Times New Roman"/>
          <w:lang w:val="el-GR"/>
        </w:rPr>
        <w:t>-</w:t>
      </w:r>
      <w:r w:rsidRPr="00CB6A2E">
        <w:rPr>
          <w:rFonts w:ascii="Calibri" w:eastAsia="Calibri" w:hAnsi="Calibri" w:cs="Times New Roman"/>
        </w:rPr>
        <w:t>shop</w:t>
      </w:r>
      <w:r w:rsidRPr="00CB6A2E">
        <w:rPr>
          <w:rFonts w:ascii="Calibri" w:eastAsia="Calibri" w:hAnsi="Calibri" w:cs="Times New Roman"/>
          <w:lang w:val="el-GR"/>
        </w:rPr>
        <w:t xml:space="preserve">) όπου μικρομεσαίες επιχειρήσεις (ΜΜΕ), νεοφυείς εταιρείες, </w:t>
      </w:r>
      <w:r w:rsidRPr="00CB6A2E">
        <w:rPr>
          <w:rFonts w:ascii="Calibri" w:eastAsia="Calibri" w:hAnsi="Calibri" w:cs="Times New Roman"/>
        </w:rPr>
        <w:t>midcaps</w:t>
      </w:r>
      <w:r w:rsidRPr="00CB6A2E">
        <w:rPr>
          <w:rFonts w:ascii="Calibri" w:eastAsia="Calibri" w:hAnsi="Calibri" w:cs="Times New Roman"/>
          <w:lang w:val="el-GR"/>
        </w:rPr>
        <w:t xml:space="preserve"> και ο δημόσιος τομέας μπορούν να λάβουν βοήθεια για τη βελτίωση των επιχειρηματικών και παραγωγικών διαδικασιών και προϊόντων/υπηρεσιών τους μέσω αξιοποίησης σύγχρονης  ψηφιακής τεχνολογίας. Η εξειδικευμένη τεχνογνωσία που προσφέρει το </w:t>
      </w:r>
      <w:proofErr w:type="spellStart"/>
      <w:r w:rsidRPr="00CB6A2E">
        <w:rPr>
          <w:rFonts w:ascii="Calibri" w:eastAsia="Calibri" w:hAnsi="Calibri" w:cs="Times New Roman"/>
          <w:lang w:val="de-DE"/>
        </w:rPr>
        <w:t>smartHEALTH</w:t>
      </w:r>
      <w:proofErr w:type="spellEnd"/>
      <w:r w:rsidRPr="00CB6A2E">
        <w:rPr>
          <w:rFonts w:ascii="Calibri" w:eastAsia="Calibri" w:hAnsi="Calibri" w:cs="Times New Roman"/>
          <w:lang w:val="el-GR"/>
        </w:rPr>
        <w:t xml:space="preserve"> εστιάζει στους εμβληματικούς τομείς της ιατρικής ακριβείας, του καρκίνου, όπως και στη διαδικασία του ψηφιακού μετασχηματισμού του δημόσιου τομέα. </w:t>
      </w:r>
    </w:p>
    <w:p w:rsidR="00CB6A2E" w:rsidRPr="00CB6A2E" w:rsidRDefault="00CB6A2E" w:rsidP="00CB6A2E">
      <w:pPr>
        <w:numPr>
          <w:ilvl w:val="0"/>
          <w:numId w:val="1"/>
        </w:numPr>
        <w:contextualSpacing/>
        <w:jc w:val="both"/>
        <w:rPr>
          <w:rFonts w:ascii="Calibri" w:eastAsia="Calibri" w:hAnsi="Calibri" w:cs="Times New Roman"/>
          <w:lang w:val="el-GR"/>
        </w:rPr>
      </w:pPr>
      <w:r w:rsidRPr="00CB6A2E">
        <w:rPr>
          <w:rFonts w:ascii="Calibri" w:eastAsia="Calibri" w:hAnsi="Calibri" w:cs="Times New Roman"/>
          <w:b/>
          <w:bCs/>
          <w:lang w:val="el-GR"/>
        </w:rPr>
        <w:t>Βραβείο</w:t>
      </w:r>
      <w:r w:rsidRPr="00CB6A2E">
        <w:rPr>
          <w:rFonts w:ascii="Calibri" w:eastAsia="Calibri" w:hAnsi="Calibri" w:cs="Times New Roman"/>
          <w:lang w:val="el-GR"/>
        </w:rPr>
        <w:t xml:space="preserve"> </w:t>
      </w:r>
      <w:r w:rsidRPr="00CB6A2E">
        <w:rPr>
          <w:rFonts w:ascii="Calibri" w:eastAsia="Calibri" w:hAnsi="Calibri" w:cs="Times New Roman"/>
          <w:b/>
          <w:bCs/>
        </w:rPr>
        <w:t>GOLD</w:t>
      </w:r>
      <w:r w:rsidRPr="00CB6A2E">
        <w:rPr>
          <w:rFonts w:ascii="Calibri" w:eastAsia="Calibri" w:hAnsi="Calibri" w:cs="Times New Roman"/>
          <w:b/>
          <w:bCs/>
          <w:lang w:val="el-GR"/>
        </w:rPr>
        <w:t xml:space="preserve"> και βραβείο </w:t>
      </w:r>
      <w:r w:rsidRPr="00CB6A2E">
        <w:rPr>
          <w:rFonts w:ascii="Calibri" w:eastAsia="Calibri" w:hAnsi="Calibri" w:cs="Times New Roman"/>
          <w:b/>
          <w:bCs/>
        </w:rPr>
        <w:t>PLATINUM</w:t>
      </w:r>
      <w:r w:rsidRPr="00CB6A2E">
        <w:rPr>
          <w:rFonts w:ascii="Calibri" w:eastAsia="Calibri" w:hAnsi="Calibri" w:cs="Times New Roman"/>
          <w:lang w:val="el-GR"/>
        </w:rPr>
        <w:t xml:space="preserve"> στην κατηγορία «Ερευνητικά Κέντρα» έλαβε το Εργαστήριο Υπολογιστικής </w:t>
      </w:r>
      <w:proofErr w:type="spellStart"/>
      <w:r w:rsidRPr="00CB6A2E">
        <w:rPr>
          <w:rFonts w:ascii="Calibri" w:eastAsia="Calibri" w:hAnsi="Calibri" w:cs="Times New Roman"/>
          <w:lang w:val="el-GR"/>
        </w:rPr>
        <w:t>Βιο</w:t>
      </w:r>
      <w:proofErr w:type="spellEnd"/>
      <w:r w:rsidRPr="00CB6A2E">
        <w:rPr>
          <w:rFonts w:ascii="Calibri" w:eastAsia="Calibri" w:hAnsi="Calibri" w:cs="Times New Roman"/>
          <w:lang w:val="el-GR"/>
        </w:rPr>
        <w:t>-Ιατρικής (</w:t>
      </w:r>
      <w:r w:rsidRPr="00CB6A2E">
        <w:rPr>
          <w:rFonts w:ascii="Calibri" w:eastAsia="Calibri" w:hAnsi="Calibri" w:cs="Times New Roman"/>
        </w:rPr>
        <w:t>CBML</w:t>
      </w:r>
      <w:r w:rsidRPr="00CB6A2E">
        <w:rPr>
          <w:rFonts w:ascii="Calibri" w:eastAsia="Calibri" w:hAnsi="Calibri" w:cs="Times New Roman"/>
          <w:lang w:val="el-GR"/>
        </w:rPr>
        <w:t xml:space="preserve">) του ΙΤΕ-ΙΠ, για τις </w:t>
      </w:r>
      <w:r w:rsidRPr="00CB6A2E">
        <w:rPr>
          <w:rFonts w:ascii="Calibri" w:eastAsia="Calibri" w:hAnsi="Calibri" w:cs="Times New Roman"/>
          <w:i/>
          <w:iCs/>
          <w:lang w:val="el-GR"/>
        </w:rPr>
        <w:t>Υποδομές Ενοποίησης και Ολοκλήρωσης Δεδομένων Ιατρικής Απεικόνισης για Ανάπτυξη Μοντέλων τεχνητής Νοημοσύνης στον Καρκίνο</w:t>
      </w:r>
      <w:r w:rsidRPr="00CB6A2E">
        <w:rPr>
          <w:rFonts w:ascii="Calibri" w:eastAsia="Calibri" w:hAnsi="Calibri" w:cs="Times New Roman"/>
          <w:lang w:val="el-GR"/>
        </w:rPr>
        <w:t xml:space="preserve">. Μέσα από το έργο </w:t>
      </w:r>
      <w:r w:rsidRPr="00CB6A2E">
        <w:rPr>
          <w:rFonts w:ascii="Calibri" w:eastAsia="Calibri" w:hAnsi="Calibri" w:cs="Times New Roman"/>
          <w:lang w:val="de-DE"/>
        </w:rPr>
        <w:t>Pro</w:t>
      </w:r>
      <w:r w:rsidRPr="00CB6A2E">
        <w:rPr>
          <w:rFonts w:ascii="Calibri" w:eastAsia="Calibri" w:hAnsi="Calibri" w:cs="Times New Roman"/>
          <w:lang w:val="el-GR"/>
        </w:rPr>
        <w:t>-</w:t>
      </w:r>
      <w:r w:rsidRPr="00CB6A2E">
        <w:rPr>
          <w:rFonts w:ascii="Calibri" w:eastAsia="Calibri" w:hAnsi="Calibri" w:cs="Times New Roman"/>
          <w:lang w:val="de-DE"/>
        </w:rPr>
        <w:t>Cancer</w:t>
      </w:r>
      <w:r w:rsidRPr="00CB6A2E">
        <w:rPr>
          <w:rFonts w:ascii="Calibri" w:eastAsia="Calibri" w:hAnsi="Calibri" w:cs="Times New Roman"/>
          <w:lang w:val="el-GR"/>
        </w:rPr>
        <w:t xml:space="preserve"> </w:t>
      </w:r>
      <w:r w:rsidRPr="00CB6A2E">
        <w:rPr>
          <w:rFonts w:ascii="Calibri" w:eastAsia="Calibri" w:hAnsi="Calibri" w:cs="Times New Roman"/>
          <w:lang w:val="de-DE"/>
        </w:rPr>
        <w:t>I</w:t>
      </w:r>
      <w:r w:rsidRPr="00CB6A2E">
        <w:rPr>
          <w:rFonts w:ascii="Calibri" w:eastAsia="Calibri" w:hAnsi="Calibri" w:cs="Times New Roman"/>
          <w:lang w:val="el-GR"/>
        </w:rPr>
        <w:t xml:space="preserve">, το ΙΤΕ έχει ήδη δημιουργήσει μια υποδομή που ενσωματώνει δεδομένα και μοντέλα απεικόνισης υποστηρίζοντας φροντίδα ακριβείας για τον καρκίνο του προστάτη με πάνω από 10.000 συλλογές εικόνων. Η υποδομή αυτή έχει ήδη ενταχθεί στην πανευρωπαϊκή ψηφιακή υποδομή του </w:t>
      </w:r>
      <w:r w:rsidRPr="00CB6A2E">
        <w:rPr>
          <w:rFonts w:ascii="Calibri" w:eastAsia="Calibri" w:hAnsi="Calibri" w:cs="Times New Roman"/>
          <w:lang w:val="de-DE"/>
        </w:rPr>
        <w:t>EUCAIM</w:t>
      </w:r>
      <w:r w:rsidRPr="00CB6A2E">
        <w:rPr>
          <w:rFonts w:ascii="Calibri" w:eastAsia="Calibri" w:hAnsi="Calibri" w:cs="Times New Roman"/>
          <w:lang w:val="el-GR"/>
        </w:rPr>
        <w:t xml:space="preserve"> η οποία εστιάζει στον καρκίνο γενικότερα και στην οποία συμμετέχουν 76 εταίροι από όλη την Ευρώπη. </w:t>
      </w:r>
    </w:p>
    <w:p w:rsidR="00CB6A2E" w:rsidRPr="00CB6A2E" w:rsidRDefault="00CB6A2E" w:rsidP="00CB6A2E">
      <w:pPr>
        <w:numPr>
          <w:ilvl w:val="0"/>
          <w:numId w:val="1"/>
        </w:numPr>
        <w:contextualSpacing/>
        <w:jc w:val="both"/>
        <w:rPr>
          <w:rFonts w:ascii="Calibri" w:eastAsia="Calibri" w:hAnsi="Calibri" w:cs="Times New Roman"/>
          <w:lang w:val="el-GR"/>
        </w:rPr>
      </w:pPr>
      <w:r w:rsidRPr="00CB6A2E">
        <w:rPr>
          <w:rFonts w:ascii="Calibri" w:eastAsia="Calibri" w:hAnsi="Calibri" w:cs="Times New Roman"/>
          <w:b/>
          <w:bCs/>
          <w:lang w:val="el-GR"/>
        </w:rPr>
        <w:t xml:space="preserve">Βραβείο </w:t>
      </w:r>
      <w:r w:rsidRPr="00CB6A2E">
        <w:rPr>
          <w:rFonts w:ascii="Calibri" w:eastAsia="Calibri" w:hAnsi="Calibri" w:cs="Times New Roman"/>
          <w:b/>
          <w:bCs/>
        </w:rPr>
        <w:t>SILVER</w:t>
      </w:r>
      <w:r w:rsidRPr="00CB6A2E">
        <w:rPr>
          <w:rFonts w:ascii="Calibri" w:eastAsia="Calibri" w:hAnsi="Calibri" w:cs="Times New Roman"/>
          <w:lang w:val="el-GR"/>
        </w:rPr>
        <w:t xml:space="preserve"> στην κατηγορία «Υπηρεσίες Ψηφιακής Υγείας &amp; Ιατρικής Πληροφορικής» έλαβαν το Εργαστήριο Πληροφοριακών Συστημάτων και το Κέντρο Εφαρμογών και Υπηρεσιών Ηλεκτρονικής Υγείας του ΙΤΕ-ΙΠ μαζί με το Ελληνικό Δίκτυο Μοριακής Ογκολογίας (ΕΔΙΜΟ), για το </w:t>
      </w:r>
      <w:r w:rsidRPr="00CB6A2E">
        <w:rPr>
          <w:rFonts w:ascii="Calibri" w:eastAsia="Calibri" w:hAnsi="Calibri" w:cs="Times New Roman"/>
          <w:i/>
          <w:iCs/>
          <w:lang w:val="el-GR"/>
        </w:rPr>
        <w:t>Οικοσύστημα Πληροφοριακών Συστημάτων Ελληνικού Δικτύου Μοριακής Ογκολογίας</w:t>
      </w:r>
      <w:r w:rsidRPr="00CB6A2E">
        <w:rPr>
          <w:rFonts w:ascii="Calibri" w:eastAsia="Calibri" w:hAnsi="Calibri" w:cs="Times New Roman"/>
          <w:lang w:val="el-GR"/>
        </w:rPr>
        <w:t>.</w:t>
      </w:r>
      <w:r w:rsidRPr="00CB6A2E">
        <w:rPr>
          <w:rFonts w:ascii="Calibri" w:eastAsia="Calibri" w:hAnsi="Calibri" w:cs="Times New Roman"/>
          <w:b/>
          <w:bCs/>
          <w:lang w:val="el-GR"/>
        </w:rPr>
        <w:t xml:space="preserve"> </w:t>
      </w:r>
      <w:r w:rsidRPr="00CB6A2E">
        <w:rPr>
          <w:rFonts w:ascii="Calibri" w:eastAsia="Calibri" w:hAnsi="Calibri" w:cs="Times New Roman"/>
          <w:lang w:val="el-GR"/>
        </w:rPr>
        <w:t xml:space="preserve">Το οικοσύστημα παρέχει εργαλεία τα οποία χρησιμοποιούνται από κλινικούς γιατρούς και προσωπικό εργαστηρίων για την καταγραφή κλινικής και γενετικής πληροφορίας αντίστοιχα, τροφοδοτώντας μια Τράπεζα </w:t>
      </w:r>
      <w:proofErr w:type="spellStart"/>
      <w:r w:rsidRPr="00CB6A2E">
        <w:rPr>
          <w:rFonts w:ascii="Calibri" w:eastAsia="Calibri" w:hAnsi="Calibri" w:cs="Times New Roman"/>
          <w:lang w:val="el-GR"/>
        </w:rPr>
        <w:t>Κλινογενετικών</w:t>
      </w:r>
      <w:proofErr w:type="spellEnd"/>
      <w:r w:rsidRPr="00CB6A2E">
        <w:rPr>
          <w:rFonts w:ascii="Calibri" w:eastAsia="Calibri" w:hAnsi="Calibri" w:cs="Times New Roman"/>
          <w:lang w:val="el-GR"/>
        </w:rPr>
        <w:t xml:space="preserve"> πληροφοριών η οποία μπορεί να χρησιμοποιηθεί για ερευνητικούς σκοπούς. </w:t>
      </w:r>
    </w:p>
    <w:p w:rsidR="00CB6A2E" w:rsidRDefault="00CB6A2E" w:rsidP="00CB6A2E">
      <w:pPr>
        <w:numPr>
          <w:ilvl w:val="0"/>
          <w:numId w:val="1"/>
        </w:numPr>
        <w:contextualSpacing/>
        <w:jc w:val="both"/>
        <w:rPr>
          <w:rFonts w:ascii="Calibri" w:eastAsia="Calibri" w:hAnsi="Calibri" w:cs="Times New Roman"/>
          <w:lang w:val="el-GR"/>
        </w:rPr>
      </w:pPr>
      <w:r w:rsidRPr="00CB6A2E">
        <w:rPr>
          <w:rFonts w:ascii="Calibri" w:eastAsia="Calibri" w:hAnsi="Calibri" w:cs="Times New Roman"/>
          <w:b/>
          <w:bCs/>
          <w:lang w:val="el-GR"/>
        </w:rPr>
        <w:t xml:space="preserve">Βραβείο </w:t>
      </w:r>
      <w:r w:rsidRPr="00CB6A2E">
        <w:rPr>
          <w:rFonts w:ascii="Calibri" w:eastAsia="Calibri" w:hAnsi="Calibri" w:cs="Times New Roman"/>
          <w:b/>
          <w:bCs/>
          <w:lang w:val="de-DE"/>
        </w:rPr>
        <w:t>BRONZE</w:t>
      </w:r>
      <w:r w:rsidRPr="00CB6A2E">
        <w:rPr>
          <w:rFonts w:ascii="Calibri" w:eastAsia="Calibri" w:hAnsi="Calibri" w:cs="Times New Roman"/>
          <w:b/>
          <w:bCs/>
          <w:lang w:val="el-GR"/>
        </w:rPr>
        <w:t xml:space="preserve"> </w:t>
      </w:r>
      <w:r w:rsidRPr="00CB6A2E">
        <w:rPr>
          <w:rFonts w:ascii="Calibri" w:eastAsia="Calibri" w:hAnsi="Calibri" w:cs="Times New Roman"/>
          <w:lang w:val="el-GR"/>
        </w:rPr>
        <w:t xml:space="preserve">στην κατηγορία «Ερευνητικά Κέντρα» έλαβε η Μονάδα Υβριδικών Τεχνικών Μοριακής Απεικόνισης του ΙΤΕ-ΙΠ μαζί με το Ινστιτούτο Πυρηνικών και Ραδιολογικών Επιστημών, Τεχνολογίας, Ενέργειας και Ασφάλειας του ΕΚΕΦΕ «Δημόκριτος» για τη Διεθνή Διάκριση Ερευνητικής Εργασίας, η οποία εστιάζει στην ανάπτυξη καινοτόμου, </w:t>
      </w:r>
      <w:proofErr w:type="spellStart"/>
      <w:r w:rsidRPr="00CB6A2E">
        <w:rPr>
          <w:rFonts w:ascii="Calibri" w:eastAsia="Calibri" w:hAnsi="Calibri" w:cs="Times New Roman"/>
          <w:lang w:val="el-GR"/>
        </w:rPr>
        <w:t>πολ</w:t>
      </w:r>
      <w:r w:rsidR="00042EA1">
        <w:rPr>
          <w:rFonts w:ascii="Calibri" w:eastAsia="Calibri" w:hAnsi="Calibri" w:cs="Times New Roman"/>
          <w:lang w:val="el-GR"/>
        </w:rPr>
        <w:t>υ</w:t>
      </w:r>
      <w:proofErr w:type="spellEnd"/>
      <w:r w:rsidRPr="00CB6A2E">
        <w:rPr>
          <w:rFonts w:ascii="Calibri" w:eastAsia="Calibri" w:hAnsi="Calibri" w:cs="Times New Roman"/>
          <w:lang w:val="el-GR"/>
        </w:rPr>
        <w:t xml:space="preserve">-τροπικού </w:t>
      </w:r>
      <w:proofErr w:type="spellStart"/>
      <w:r w:rsidRPr="00CB6A2E">
        <w:rPr>
          <w:rFonts w:ascii="Calibri" w:eastAsia="Calibri" w:hAnsi="Calibri" w:cs="Times New Roman"/>
          <w:lang w:val="el-GR"/>
        </w:rPr>
        <w:t>ραδιοφαρμάκου</w:t>
      </w:r>
      <w:proofErr w:type="spellEnd"/>
      <w:r w:rsidRPr="00CB6A2E">
        <w:rPr>
          <w:rFonts w:ascii="Calibri" w:eastAsia="Calibri" w:hAnsi="Calibri" w:cs="Times New Roman"/>
          <w:lang w:val="el-GR"/>
        </w:rPr>
        <w:t xml:space="preserve"> για την ανίχνευση του λεμφαδένα φρουρού, με αυξημένα διαγνωστική αποτελεσματικότητα. Η εργασία απέσπασε για την Ελλάδα το βραβείο καλύτερης διεθνούς ανακοίνωσης (2024 </w:t>
      </w:r>
      <w:r w:rsidRPr="00CB6A2E">
        <w:rPr>
          <w:rFonts w:ascii="Calibri" w:eastAsia="Calibri" w:hAnsi="Calibri" w:cs="Times New Roman"/>
          <w:lang w:val="de-DE"/>
        </w:rPr>
        <w:t>International</w:t>
      </w:r>
      <w:r w:rsidRPr="00CB6A2E">
        <w:rPr>
          <w:rFonts w:ascii="Calibri" w:eastAsia="Calibri" w:hAnsi="Calibri" w:cs="Times New Roman"/>
          <w:lang w:val="el-GR"/>
        </w:rPr>
        <w:t xml:space="preserve"> </w:t>
      </w:r>
      <w:r w:rsidRPr="00CB6A2E">
        <w:rPr>
          <w:rFonts w:ascii="Calibri" w:eastAsia="Calibri" w:hAnsi="Calibri" w:cs="Times New Roman"/>
          <w:lang w:val="de-DE"/>
        </w:rPr>
        <w:t>Best</w:t>
      </w:r>
      <w:r w:rsidRPr="00CB6A2E">
        <w:rPr>
          <w:rFonts w:ascii="Calibri" w:eastAsia="Calibri" w:hAnsi="Calibri" w:cs="Times New Roman"/>
          <w:lang w:val="el-GR"/>
        </w:rPr>
        <w:t xml:space="preserve"> </w:t>
      </w:r>
      <w:r w:rsidRPr="00CB6A2E">
        <w:rPr>
          <w:rFonts w:ascii="Calibri" w:eastAsia="Calibri" w:hAnsi="Calibri" w:cs="Times New Roman"/>
          <w:lang w:val="de-DE"/>
        </w:rPr>
        <w:t>Abstract</w:t>
      </w:r>
      <w:r w:rsidRPr="00CB6A2E">
        <w:rPr>
          <w:rFonts w:ascii="Calibri" w:eastAsia="Calibri" w:hAnsi="Calibri" w:cs="Times New Roman"/>
          <w:lang w:val="el-GR"/>
        </w:rPr>
        <w:t xml:space="preserve"> </w:t>
      </w:r>
      <w:r w:rsidRPr="00CB6A2E">
        <w:rPr>
          <w:rFonts w:ascii="Calibri" w:eastAsia="Calibri" w:hAnsi="Calibri" w:cs="Times New Roman"/>
          <w:lang w:val="de-DE"/>
        </w:rPr>
        <w:t>Award</w:t>
      </w:r>
      <w:r w:rsidRPr="00CB6A2E">
        <w:rPr>
          <w:rFonts w:ascii="Calibri" w:eastAsia="Calibri" w:hAnsi="Calibri" w:cs="Times New Roman"/>
          <w:lang w:val="el-GR"/>
        </w:rPr>
        <w:t>) στο πλαίσιο ετήσιου συνεδρίου της Αμερικανικής Εταιρίας Πυρηνικής Ιατρικής  και Μοριακής Απεικόνισης που διεξήχθη στο Τορόντο του Καναδά τον Ιούνιο του 2024.</w:t>
      </w:r>
    </w:p>
    <w:p w:rsidR="000F1927" w:rsidRPr="00CB6A2E" w:rsidRDefault="000F1927" w:rsidP="000F1927">
      <w:pPr>
        <w:ind w:left="720"/>
        <w:contextualSpacing/>
        <w:jc w:val="both"/>
        <w:rPr>
          <w:rFonts w:ascii="Calibri" w:eastAsia="Calibri" w:hAnsi="Calibri" w:cs="Times New Roman"/>
          <w:lang w:val="el-GR"/>
        </w:rPr>
      </w:pPr>
    </w:p>
    <w:p w:rsidR="00CB6A2E" w:rsidRPr="00042EA1" w:rsidRDefault="00CB6A2E" w:rsidP="00042EA1">
      <w:pPr>
        <w:jc w:val="both"/>
        <w:rPr>
          <w:rFonts w:ascii="Calibri" w:eastAsia="Calibri" w:hAnsi="Calibri" w:cs="Times New Roman"/>
          <w:lang w:val="el-GR"/>
        </w:rPr>
      </w:pPr>
      <w:r w:rsidRPr="00CB6A2E">
        <w:rPr>
          <w:rFonts w:ascii="Calibri" w:eastAsia="Calibri" w:hAnsi="Calibri" w:cs="Times New Roman"/>
        </w:rPr>
        <w:t>H</w:t>
      </w:r>
      <w:r w:rsidRPr="00CB6A2E">
        <w:rPr>
          <w:rFonts w:ascii="Calibri" w:eastAsia="Calibri" w:hAnsi="Calibri" w:cs="Times New Roman"/>
          <w:lang w:val="el-GR"/>
        </w:rPr>
        <w:t xml:space="preserve"> τελετή απονομής των βραβείων </w:t>
      </w:r>
      <w:r w:rsidRPr="00CB6A2E">
        <w:rPr>
          <w:rFonts w:ascii="Calibri" w:eastAsia="Calibri" w:hAnsi="Calibri" w:cs="Times New Roman"/>
          <w:b/>
          <w:bCs/>
        </w:rPr>
        <w:t>Healthcare</w:t>
      </w:r>
      <w:r w:rsidRPr="00CB6A2E">
        <w:rPr>
          <w:rFonts w:ascii="Calibri" w:eastAsia="Calibri" w:hAnsi="Calibri" w:cs="Times New Roman"/>
          <w:b/>
          <w:bCs/>
          <w:lang w:val="el-GR"/>
        </w:rPr>
        <w:t xml:space="preserve"> </w:t>
      </w:r>
      <w:r w:rsidRPr="00CB6A2E">
        <w:rPr>
          <w:rFonts w:ascii="Calibri" w:eastAsia="Calibri" w:hAnsi="Calibri" w:cs="Times New Roman"/>
          <w:b/>
          <w:bCs/>
        </w:rPr>
        <w:t>Business</w:t>
      </w:r>
      <w:r w:rsidRPr="00CB6A2E">
        <w:rPr>
          <w:rFonts w:ascii="Calibri" w:eastAsia="Calibri" w:hAnsi="Calibri" w:cs="Times New Roman"/>
          <w:b/>
          <w:bCs/>
          <w:lang w:val="el-GR"/>
        </w:rPr>
        <w:t xml:space="preserve"> </w:t>
      </w:r>
      <w:r w:rsidRPr="00CB6A2E">
        <w:rPr>
          <w:rFonts w:ascii="Calibri" w:eastAsia="Calibri" w:hAnsi="Calibri" w:cs="Times New Roman"/>
          <w:b/>
          <w:bCs/>
        </w:rPr>
        <w:t>Awards</w:t>
      </w:r>
      <w:r w:rsidRPr="00CB6A2E">
        <w:rPr>
          <w:rFonts w:ascii="Calibri" w:eastAsia="Calibri" w:hAnsi="Calibri" w:cs="Times New Roman"/>
          <w:b/>
          <w:bCs/>
          <w:lang w:val="el-GR"/>
        </w:rPr>
        <w:t xml:space="preserve"> 2024 </w:t>
      </w:r>
      <w:r w:rsidRPr="00CB6A2E">
        <w:rPr>
          <w:rFonts w:ascii="Calibri" w:eastAsia="Calibri" w:hAnsi="Calibri" w:cs="Times New Roman"/>
          <w:lang w:val="el-GR"/>
        </w:rPr>
        <w:t>πραγματοποιήθηκε τη Δευτέρα 25 Νοεμβρίου σε κεντρικό ξενοδοχείο της Αθήνας, όπου βρέθηκαν περισσότεροι από 400 εκπρόσωποι της φαρμακευτικής αγοράς, της Ακαδημαϊκής και επιστημονικής κοινότητας, φορέων υγείας, κοινωφελών οργανισμών και συλλόγων ασθενών, οι οποίοι επικρότησαν την ποιότητα των βραβευμένων υποψηφιοτήτων των επιχειρήσεων του κλάδου της υγείας, πανεπιστημιακών ιδρυμάτων, ΜΚΟ, εταιριών και φορέων</w:t>
      </w:r>
      <w:r w:rsidR="00042EA1">
        <w:rPr>
          <w:rFonts w:ascii="Calibri" w:eastAsia="Calibri" w:hAnsi="Calibri" w:cs="Times New Roman"/>
          <w:lang w:val="el-GR"/>
        </w:rPr>
        <w:t>,</w:t>
      </w:r>
      <w:r w:rsidRPr="00CB6A2E">
        <w:rPr>
          <w:rFonts w:ascii="Calibri" w:eastAsia="Calibri" w:hAnsi="Calibri" w:cs="Times New Roman"/>
          <w:lang w:val="el-GR"/>
        </w:rPr>
        <w:t xml:space="preserve"> ανεξαρτήτως κλάδου</w:t>
      </w:r>
      <w:r w:rsidR="00042EA1">
        <w:rPr>
          <w:rFonts w:ascii="Calibri" w:eastAsia="Calibri" w:hAnsi="Calibri" w:cs="Times New Roman"/>
          <w:lang w:val="el-GR"/>
        </w:rPr>
        <w:t>,</w:t>
      </w:r>
      <w:r w:rsidRPr="00CB6A2E">
        <w:rPr>
          <w:rFonts w:ascii="Calibri" w:eastAsia="Calibri" w:hAnsi="Calibri" w:cs="Times New Roman"/>
          <w:lang w:val="el-GR"/>
        </w:rPr>
        <w:t xml:space="preserve"> που επενδύουν σε καινοτόμες δράσεις σε όλο το φάσμα της υγείας.</w:t>
      </w:r>
    </w:p>
    <w:p w:rsidR="00CB6A2E" w:rsidRPr="00CB6A2E" w:rsidRDefault="00CB6A2E" w:rsidP="00CB6A2E">
      <w:pPr>
        <w:spacing w:before="100" w:beforeAutospacing="1" w:after="100" w:afterAutospacing="1" w:line="240" w:lineRule="auto"/>
        <w:jc w:val="both"/>
        <w:rPr>
          <w:rFonts w:ascii="Calibri" w:eastAsia="Times New Roman" w:hAnsi="Calibri" w:cs="Calibri"/>
          <w:lang w:val="el-GR"/>
        </w:rPr>
      </w:pPr>
      <w:r w:rsidRPr="00CB6A2E">
        <w:rPr>
          <w:rFonts w:ascii="Calibri" w:eastAsia="Times New Roman" w:hAnsi="Calibri" w:cs="Calibri"/>
          <w:lang w:val="el-GR"/>
        </w:rPr>
        <w:t xml:space="preserve">Στη </w:t>
      </w:r>
      <w:r w:rsidR="00486B41">
        <w:rPr>
          <w:rFonts w:ascii="Calibri" w:eastAsia="Times New Roman" w:hAnsi="Calibri" w:cs="Calibri"/>
          <w:lang w:val="el-GR"/>
        </w:rPr>
        <w:t xml:space="preserve">τελετή </w:t>
      </w:r>
      <w:r w:rsidRPr="00CB6A2E">
        <w:rPr>
          <w:rFonts w:ascii="Calibri" w:eastAsia="Times New Roman" w:hAnsi="Calibri" w:cs="Calibri"/>
          <w:lang w:val="el-GR"/>
        </w:rPr>
        <w:t xml:space="preserve"> της απονομής παραβρέθηκαν ο Διευθυντής του Ινστιτούτου Πληροφορικής του ΙΤΕ </w:t>
      </w:r>
      <w:proofErr w:type="spellStart"/>
      <w:r w:rsidRPr="00CB6A2E">
        <w:rPr>
          <w:rFonts w:ascii="Calibri" w:eastAsia="Times New Roman" w:hAnsi="Calibri" w:cs="Calibri"/>
          <w:lang w:val="el-GR"/>
        </w:rPr>
        <w:t>Καθ</w:t>
      </w:r>
      <w:proofErr w:type="spellEnd"/>
      <w:r w:rsidRPr="00CB6A2E">
        <w:rPr>
          <w:rFonts w:ascii="Calibri" w:eastAsia="Times New Roman" w:hAnsi="Calibri" w:cs="Calibri"/>
          <w:lang w:val="el-GR"/>
        </w:rPr>
        <w:t xml:space="preserve">. Δημήτριος </w:t>
      </w:r>
      <w:proofErr w:type="spellStart"/>
      <w:r w:rsidRPr="00CB6A2E">
        <w:rPr>
          <w:rFonts w:ascii="Calibri" w:eastAsia="Times New Roman" w:hAnsi="Calibri" w:cs="Calibri"/>
          <w:lang w:val="el-GR"/>
        </w:rPr>
        <w:t>Πλεξουσάκης</w:t>
      </w:r>
      <w:proofErr w:type="spellEnd"/>
      <w:r w:rsidRPr="00CB6A2E">
        <w:rPr>
          <w:rFonts w:ascii="Calibri" w:eastAsia="Times New Roman" w:hAnsi="Calibri" w:cs="Calibri"/>
          <w:lang w:val="el-GR"/>
        </w:rPr>
        <w:t>, ο Επικεφαλής του Κέντρου Εφαρμογών και Υπηρεσιών Ηλεκτρονικής Υγείας (</w:t>
      </w:r>
      <w:proofErr w:type="spellStart"/>
      <w:r w:rsidRPr="00CB6A2E">
        <w:rPr>
          <w:rFonts w:ascii="Calibri" w:eastAsia="Times New Roman" w:hAnsi="Calibri" w:cs="Calibri"/>
        </w:rPr>
        <w:t>CeHA</w:t>
      </w:r>
      <w:proofErr w:type="spellEnd"/>
      <w:r w:rsidRPr="00CB6A2E">
        <w:rPr>
          <w:rFonts w:ascii="Calibri" w:eastAsia="Times New Roman" w:hAnsi="Calibri" w:cs="Calibri"/>
          <w:lang w:val="el-GR"/>
        </w:rPr>
        <w:t xml:space="preserve">) κ. Δημήτριος </w:t>
      </w:r>
      <w:proofErr w:type="spellStart"/>
      <w:r w:rsidRPr="00CB6A2E">
        <w:rPr>
          <w:rFonts w:ascii="Calibri" w:eastAsia="Times New Roman" w:hAnsi="Calibri" w:cs="Calibri"/>
          <w:lang w:val="el-GR"/>
        </w:rPr>
        <w:t>Κατεχάκης</w:t>
      </w:r>
      <w:proofErr w:type="spellEnd"/>
      <w:r w:rsidRPr="00CB6A2E">
        <w:rPr>
          <w:rFonts w:ascii="Calibri" w:eastAsia="Times New Roman" w:hAnsi="Calibri" w:cs="Calibri"/>
          <w:lang w:val="el-GR"/>
        </w:rPr>
        <w:t xml:space="preserve">, καθώς </w:t>
      </w:r>
      <w:r w:rsidRPr="00CB6A2E">
        <w:rPr>
          <w:rFonts w:ascii="Calibri" w:eastAsia="Calibri" w:hAnsi="Calibri" w:cs="Calibri"/>
          <w:lang w:val="el-GR"/>
        </w:rPr>
        <w:t xml:space="preserve">και πλήθος στελεχών του Ινστιτούτου Πληροφορικής από το Ηράκλειο, την Αθήνα και την Θεσσαλονίκη. </w:t>
      </w:r>
    </w:p>
    <w:p w:rsidR="00CB6A2E" w:rsidRPr="00CB6A2E" w:rsidRDefault="00CB6A2E" w:rsidP="00CB6A2E">
      <w:pPr>
        <w:spacing w:line="240" w:lineRule="auto"/>
        <w:jc w:val="both"/>
        <w:textAlignment w:val="baseline"/>
        <w:rPr>
          <w:rFonts w:ascii="Calibri" w:eastAsia="Times New Roman" w:hAnsi="Calibri" w:cs="Calibri"/>
          <w:i/>
          <w:iCs/>
          <w:lang w:val="el-GR" w:eastAsia="el-GR"/>
        </w:rPr>
      </w:pPr>
      <w:r w:rsidRPr="00CB6A2E">
        <w:rPr>
          <w:rFonts w:ascii="Calibri" w:eastAsia="Calibri" w:hAnsi="Calibri" w:cs="Calibri"/>
          <w:lang w:val="el-GR"/>
        </w:rPr>
        <w:t xml:space="preserve">Κατά την παραλαβή του βραβείου του Ιδρύματος Τεχνολογίας και Έρευνας ως κορυφαίο Ερευνητικό Κέντρο,  ο Διευθυντής του Ινστιτούτου Πληροφορικής του ΙΤΕ κ. Δημήτρης </w:t>
      </w:r>
      <w:proofErr w:type="spellStart"/>
      <w:r w:rsidRPr="00CB6A2E">
        <w:rPr>
          <w:rFonts w:ascii="Calibri" w:eastAsia="Calibri" w:hAnsi="Calibri" w:cs="Calibri"/>
          <w:lang w:val="el-GR"/>
        </w:rPr>
        <w:t>Πλεξουσάκης</w:t>
      </w:r>
      <w:proofErr w:type="spellEnd"/>
      <w:r w:rsidRPr="00CB6A2E">
        <w:rPr>
          <w:rFonts w:ascii="Calibri" w:eastAsia="Calibri" w:hAnsi="Calibri" w:cs="Calibri"/>
          <w:lang w:val="el-GR"/>
        </w:rPr>
        <w:t xml:space="preserve"> δήλωσε: «</w:t>
      </w:r>
      <w:r w:rsidRPr="00CB6A2E">
        <w:rPr>
          <w:rFonts w:ascii="Calibri" w:eastAsia="Times New Roman" w:hAnsi="Calibri" w:cs="Calibri"/>
          <w:i/>
          <w:iCs/>
          <w:lang w:val="el-GR" w:eastAsia="el-GR"/>
        </w:rPr>
        <w:t xml:space="preserve">Είναι εξαιρετική τιμή για </w:t>
      </w:r>
      <w:proofErr w:type="spellStart"/>
      <w:r w:rsidR="00486B41">
        <w:rPr>
          <w:rFonts w:ascii="Calibri" w:eastAsia="Times New Roman" w:hAnsi="Calibri" w:cs="Calibri"/>
          <w:i/>
          <w:iCs/>
          <w:lang w:val="el-GR" w:eastAsia="el-GR"/>
        </w:rPr>
        <w:t>εμάς</w:t>
      </w:r>
      <w:r w:rsidRPr="00CB6A2E">
        <w:rPr>
          <w:rFonts w:ascii="Calibri" w:eastAsia="Times New Roman" w:hAnsi="Calibri" w:cs="Calibri"/>
          <w:i/>
          <w:iCs/>
          <w:lang w:val="el-GR" w:eastAsia="el-GR"/>
        </w:rPr>
        <w:t>ς</w:t>
      </w:r>
      <w:proofErr w:type="spellEnd"/>
      <w:r w:rsidRPr="00CB6A2E">
        <w:rPr>
          <w:rFonts w:ascii="Calibri" w:eastAsia="Times New Roman" w:hAnsi="Calibri" w:cs="Calibri"/>
          <w:i/>
          <w:iCs/>
          <w:lang w:val="el-GR" w:eastAsia="el-GR"/>
        </w:rPr>
        <w:t xml:space="preserve"> η απονομή του Βραβείου του Κορυφαίου Ερευνητικού Ιδρύματος. Το Ίδρυμα Τεχνολογίας &amp; Έρευνας είναι το μεγαλύτερο ερευνητικό κέντρο της χώρας με 10 ερευνητικά Ινστιτούτα σε 6 πόλεις της χώρας. Το Ινστιτούτο Πληροφορικής, του οποίου έχω την τιμή να προΐσταμαι, είναι το μεγαλύτερο από τα ερευνητικά Ινστιτούτα του ΙΤΕ και το μεγαλύτερο Ινστιτούτο της χώρας στην περιοχή των Τεχνολογιών Πληροφορικής και Επικοινωνιών. Διεξάγουμε βασική και εφαρμοσμένη έρευνα σε τομείς στρατηγικής σημασίας, μεταξύ αυτών και ο τομέας της Υπολογιστικής </w:t>
      </w:r>
      <w:proofErr w:type="spellStart"/>
      <w:r w:rsidRPr="00CB6A2E">
        <w:rPr>
          <w:rFonts w:ascii="Calibri" w:eastAsia="Times New Roman" w:hAnsi="Calibri" w:cs="Calibri"/>
          <w:i/>
          <w:iCs/>
          <w:lang w:val="el-GR" w:eastAsia="el-GR"/>
        </w:rPr>
        <w:t>Βιοϊατρικής</w:t>
      </w:r>
      <w:proofErr w:type="spellEnd"/>
      <w:r w:rsidRPr="00CB6A2E">
        <w:rPr>
          <w:rFonts w:ascii="Calibri" w:eastAsia="Times New Roman" w:hAnsi="Calibri" w:cs="Calibri"/>
          <w:i/>
          <w:iCs/>
          <w:lang w:val="el-GR" w:eastAsia="el-GR"/>
        </w:rPr>
        <w:t xml:space="preserve"> και ευρύτερα της Υγείας. Συμβάλλουμε στον ψηφιακό μετασχηματισμό του τομέα της υγείας και της περίθαλψης μέσω των προϊόντων του Κέντρου Εφαρμογών και Υπηρεσιών Ηλεκτρονικής Υγείας και μέσω δράσεων προώθησης της καινοτομίας όπως ο Ευρωπαϊκός Κόμβος</w:t>
      </w:r>
      <w:r w:rsidR="00042EA1">
        <w:rPr>
          <w:rFonts w:ascii="Calibri" w:eastAsia="Times New Roman" w:hAnsi="Calibri" w:cs="Calibri"/>
          <w:i/>
          <w:iCs/>
          <w:lang w:val="el-GR" w:eastAsia="el-GR"/>
        </w:rPr>
        <w:t xml:space="preserve"> </w:t>
      </w:r>
      <w:r w:rsidRPr="00CB6A2E">
        <w:rPr>
          <w:rFonts w:ascii="Calibri" w:eastAsia="Times New Roman" w:hAnsi="Calibri" w:cs="Calibri"/>
          <w:i/>
          <w:iCs/>
          <w:lang w:val="el-GR" w:eastAsia="el-GR"/>
        </w:rPr>
        <w:t xml:space="preserve">Ψηφιακής Καινοτομίας </w:t>
      </w:r>
      <w:proofErr w:type="spellStart"/>
      <w:r w:rsidRPr="00CB6A2E">
        <w:rPr>
          <w:rFonts w:ascii="Calibri" w:eastAsia="Times New Roman" w:hAnsi="Calibri" w:cs="Calibri"/>
          <w:i/>
          <w:iCs/>
          <w:lang w:val="el-GR" w:eastAsia="el-GR"/>
        </w:rPr>
        <w:t>smartHealth</w:t>
      </w:r>
      <w:proofErr w:type="spellEnd"/>
      <w:r w:rsidRPr="00CB6A2E">
        <w:rPr>
          <w:rFonts w:ascii="Calibri" w:eastAsia="Times New Roman" w:hAnsi="Calibri" w:cs="Calibri"/>
          <w:i/>
          <w:iCs/>
          <w:lang w:val="el-GR" w:eastAsia="el-GR"/>
        </w:rPr>
        <w:t>. Συνεχίζουμε τις προσπάθειές μας σε συνεργασία με την πολιτεία, τους δημόσιους και ιδιωτικούς φορείς υγείας και καινοτόμες επιχειρήσεις στην Ελλάδα και το εξωτερικό.»</w:t>
      </w:r>
    </w:p>
    <w:p w:rsidR="00CB6A2E" w:rsidRPr="00CB6A2E" w:rsidRDefault="00CB6A2E" w:rsidP="00CB6A2E">
      <w:pPr>
        <w:spacing w:line="240" w:lineRule="auto"/>
        <w:jc w:val="both"/>
        <w:textAlignment w:val="baseline"/>
        <w:rPr>
          <w:rFonts w:ascii="Calibri" w:eastAsia="Times New Roman" w:hAnsi="Calibri" w:cs="Calibri"/>
          <w:i/>
          <w:iCs/>
          <w:lang w:val="el-GR" w:eastAsia="el-GR"/>
        </w:rPr>
      </w:pPr>
    </w:p>
    <w:p w:rsidR="00CB6A2E" w:rsidRPr="00CB6A2E" w:rsidRDefault="00CB6A2E" w:rsidP="00CB6A2E">
      <w:pPr>
        <w:spacing w:line="240" w:lineRule="auto"/>
        <w:jc w:val="both"/>
        <w:textAlignment w:val="baseline"/>
        <w:rPr>
          <w:rFonts w:ascii="Calibri" w:eastAsia="Times New Roman" w:hAnsi="Calibri" w:cs="Calibri"/>
          <w:lang w:val="el-GR"/>
        </w:rPr>
      </w:pPr>
      <w:r w:rsidRPr="00CB6A2E">
        <w:rPr>
          <w:rFonts w:ascii="Calibri" w:eastAsia="Times New Roman" w:hAnsi="Calibri" w:cs="Calibri"/>
          <w:strike/>
          <w:lang w:val="el-GR"/>
        </w:rPr>
        <w:t xml:space="preserve"> </w:t>
      </w:r>
      <w:r w:rsidRPr="00CB6A2E">
        <w:rPr>
          <w:rFonts w:ascii="Calibri" w:eastAsia="Times New Roman" w:hAnsi="Calibri" w:cs="Calibri"/>
          <w:lang w:val="el-GR"/>
        </w:rPr>
        <w:t xml:space="preserve">Σύνδεσμος: </w:t>
      </w:r>
      <w:hyperlink r:id="rId8" w:history="1">
        <w:r w:rsidRPr="00CB6A2E">
          <w:rPr>
            <w:rFonts w:ascii="Calibri" w:eastAsia="Times New Roman" w:hAnsi="Calibri" w:cs="Calibri"/>
            <w:lang w:val="el-GR"/>
          </w:rPr>
          <w:t>https://healthcareawards.boussiasevents.gr/</w:t>
        </w:r>
      </w:hyperlink>
      <w:r w:rsidRPr="00CB6A2E">
        <w:rPr>
          <w:rFonts w:ascii="Calibri" w:eastAsia="Times New Roman" w:hAnsi="Calibri" w:cs="Calibri"/>
          <w:lang w:val="el-GR"/>
        </w:rPr>
        <w:t xml:space="preserve">  </w:t>
      </w:r>
    </w:p>
    <w:p w:rsidR="00CB6A2E" w:rsidRPr="00CB6A2E" w:rsidRDefault="00CB6A2E" w:rsidP="00CB6A2E">
      <w:pPr>
        <w:spacing w:before="100" w:beforeAutospacing="1" w:after="100" w:afterAutospacing="1" w:line="240" w:lineRule="auto"/>
        <w:contextualSpacing/>
        <w:rPr>
          <w:rFonts w:ascii="Calibri" w:eastAsia="Calibri" w:hAnsi="Calibri" w:cs="Times New Roman"/>
          <w:lang w:val="el-GR"/>
        </w:rPr>
      </w:pPr>
      <w:r w:rsidRPr="00CB6A2E">
        <w:rPr>
          <w:rFonts w:ascii="Calibri" w:eastAsia="Calibri" w:hAnsi="Calibri" w:cs="Calibri"/>
          <w:lang w:val="el-GR"/>
        </w:rPr>
        <w:t xml:space="preserve">Πληροφορίες: </w:t>
      </w:r>
      <w:r w:rsidRPr="00CB6A2E">
        <w:rPr>
          <w:rFonts w:ascii="Calibri" w:eastAsia="Calibri" w:hAnsi="Calibri" w:cs="Times New Roman"/>
          <w:lang w:val="el-GR"/>
        </w:rPr>
        <w:t>Κέντρο Εφαρμογών και Υπηρεσιών Ηλεκτρονικής Υγείας (</w:t>
      </w:r>
      <w:proofErr w:type="spellStart"/>
      <w:r w:rsidRPr="00CB6A2E">
        <w:rPr>
          <w:rFonts w:ascii="Calibri" w:eastAsia="Calibri" w:hAnsi="Calibri" w:cs="Times New Roman"/>
        </w:rPr>
        <w:t>CeHA</w:t>
      </w:r>
      <w:proofErr w:type="spellEnd"/>
      <w:r w:rsidRPr="00CB6A2E">
        <w:rPr>
          <w:rFonts w:ascii="Calibri" w:eastAsia="Calibri" w:hAnsi="Calibri" w:cs="Times New Roman"/>
          <w:lang w:val="el-GR"/>
        </w:rPr>
        <w:t>),</w:t>
      </w:r>
      <w:r w:rsidRPr="00CB6A2E">
        <w:rPr>
          <w:rFonts w:ascii="Calibri" w:eastAsia="Calibri" w:hAnsi="Calibri" w:cs="Times New Roman"/>
          <w:lang w:val="el-GR"/>
        </w:rPr>
        <w:br/>
        <w:t>Ινστιτούτο Πληροφορικής, Ίδρυμα Τεχνολογίας και Έρευνας</w:t>
      </w:r>
    </w:p>
    <w:p w:rsidR="00CB6A2E" w:rsidRPr="00CB6A2E" w:rsidRDefault="00AB25AF" w:rsidP="00CB6A2E">
      <w:pPr>
        <w:spacing w:before="100" w:beforeAutospacing="1" w:after="100" w:afterAutospacing="1" w:line="240" w:lineRule="auto"/>
        <w:rPr>
          <w:rFonts w:ascii="Calibri" w:eastAsia="Calibri" w:hAnsi="Calibri" w:cs="Calibri"/>
          <w:lang w:val="de-DE"/>
        </w:rPr>
      </w:pPr>
      <w:hyperlink r:id="rId9" w:history="1">
        <w:r w:rsidR="00CB6A2E" w:rsidRPr="00CB6A2E">
          <w:rPr>
            <w:rFonts w:ascii="Calibri" w:eastAsia="Times New Roman" w:hAnsi="Calibri" w:cs="Calibri"/>
            <w:color w:val="0563C1"/>
            <w:u w:val="single"/>
            <w:lang w:val="de-DE"/>
          </w:rPr>
          <w:t>www.ceha.gr</w:t>
        </w:r>
      </w:hyperlink>
      <w:r w:rsidR="00CB6A2E" w:rsidRPr="00CB6A2E">
        <w:rPr>
          <w:rFonts w:ascii="Calibri" w:eastAsia="Times New Roman" w:hAnsi="Calibri" w:cs="Calibri"/>
          <w:lang w:val="de-DE"/>
        </w:rPr>
        <w:t xml:space="preserve"> </w:t>
      </w:r>
      <w:r w:rsidR="00CB6A2E" w:rsidRPr="00CB6A2E">
        <w:rPr>
          <w:rFonts w:ascii="Calibri" w:eastAsia="Calibri" w:hAnsi="Calibri" w:cs="Times New Roman"/>
          <w:lang w:val="de-DE"/>
        </w:rPr>
        <w:br/>
      </w:r>
      <w:proofErr w:type="spellStart"/>
      <w:r w:rsidR="00CB6A2E" w:rsidRPr="00CB6A2E">
        <w:rPr>
          <w:rFonts w:ascii="Calibri" w:eastAsia="Times New Roman" w:hAnsi="Calibri" w:cs="Calibri"/>
          <w:lang w:val="el-GR"/>
        </w:rPr>
        <w:t>Τηλ</w:t>
      </w:r>
      <w:proofErr w:type="spellEnd"/>
      <w:r w:rsidR="00CB6A2E" w:rsidRPr="00CB6A2E">
        <w:rPr>
          <w:rFonts w:ascii="Calibri" w:eastAsia="Times New Roman" w:hAnsi="Calibri" w:cs="Calibri"/>
          <w:lang w:val="de-DE"/>
        </w:rPr>
        <w:t xml:space="preserve">.: 2810391453, </w:t>
      </w:r>
      <w:proofErr w:type="spellStart"/>
      <w:r w:rsidR="00CB6A2E" w:rsidRPr="00CB6A2E">
        <w:rPr>
          <w:rFonts w:ascii="Calibri" w:eastAsia="Times New Roman" w:hAnsi="Calibri" w:cs="Calibri"/>
          <w:lang w:val="de-DE"/>
        </w:rPr>
        <w:t>E-mail</w:t>
      </w:r>
      <w:proofErr w:type="spellEnd"/>
      <w:r w:rsidR="00CB6A2E" w:rsidRPr="00CB6A2E">
        <w:rPr>
          <w:rFonts w:ascii="Calibri" w:eastAsia="Times New Roman" w:hAnsi="Calibri" w:cs="Calibri"/>
          <w:lang w:val="de-DE"/>
        </w:rPr>
        <w:t xml:space="preserve">: </w:t>
      </w:r>
      <w:hyperlink r:id="rId10" w:history="1">
        <w:r w:rsidR="00CB6A2E" w:rsidRPr="00CB6A2E">
          <w:rPr>
            <w:rFonts w:ascii="Calibri" w:eastAsia="Times New Roman" w:hAnsi="Calibri" w:cs="Calibri"/>
            <w:lang w:val="de-DE"/>
          </w:rPr>
          <w:t>ehealth@ics.forth.gr</w:t>
        </w:r>
      </w:hyperlink>
    </w:p>
    <w:p w:rsidR="00CB6A2E" w:rsidRPr="00CB6A2E" w:rsidRDefault="00CB6A2E" w:rsidP="00CB6A2E">
      <w:pPr>
        <w:spacing w:before="100" w:beforeAutospacing="1" w:after="100" w:afterAutospacing="1" w:line="240" w:lineRule="auto"/>
        <w:rPr>
          <w:rFonts w:ascii="Calibri" w:eastAsia="Calibri" w:hAnsi="Calibri" w:cs="Calibri"/>
          <w:lang w:val="de-DE"/>
        </w:rPr>
      </w:pPr>
      <w:r w:rsidRPr="00CB6A2E">
        <w:rPr>
          <w:rFonts w:ascii="Calibri" w:eastAsia="Calibri" w:hAnsi="Calibri" w:cs="Calibri"/>
          <w:lang w:val="de-DE"/>
        </w:rPr>
        <w:t xml:space="preserve"> </w:t>
      </w:r>
    </w:p>
    <w:p w:rsidR="00CB6A2E" w:rsidRPr="00CB6A2E" w:rsidRDefault="00CB6A2E" w:rsidP="00CB6A2E">
      <w:pPr>
        <w:spacing w:line="240" w:lineRule="auto"/>
        <w:jc w:val="both"/>
        <w:textAlignment w:val="baseline"/>
        <w:rPr>
          <w:rFonts w:ascii="Calibri" w:eastAsia="Calibri" w:hAnsi="Calibri" w:cs="Calibri"/>
          <w:lang w:val="de-DE"/>
        </w:rPr>
      </w:pPr>
    </w:p>
    <w:p w:rsidR="00D00CC6" w:rsidRPr="00CB6A2E" w:rsidRDefault="00D00CC6" w:rsidP="00CB6A2E">
      <w:pPr>
        <w:spacing w:after="0" w:line="360" w:lineRule="auto"/>
        <w:jc w:val="center"/>
        <w:rPr>
          <w:sz w:val="24"/>
          <w:szCs w:val="24"/>
          <w:lang w:val="de-DE"/>
        </w:rPr>
      </w:pPr>
    </w:p>
    <w:sectPr w:rsidR="00D00CC6" w:rsidRPr="00CB6A2E" w:rsidSect="00010392">
      <w:headerReference w:type="default" r:id="rId11"/>
      <w:footerReference w:type="default" r:id="rId12"/>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5AF" w:rsidRDefault="00AB25AF" w:rsidP="00375185">
      <w:pPr>
        <w:spacing w:after="0" w:line="240" w:lineRule="auto"/>
      </w:pPr>
      <w:r>
        <w:separator/>
      </w:r>
    </w:p>
  </w:endnote>
  <w:endnote w:type="continuationSeparator" w:id="0">
    <w:p w:rsidR="00AB25AF" w:rsidRDefault="00AB25AF" w:rsidP="00375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M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185" w:rsidRDefault="00375185" w:rsidP="00010392">
    <w:pPr>
      <w:pStyle w:val="Footer"/>
      <w:tabs>
        <w:tab w:val="clear" w:pos="4680"/>
        <w:tab w:val="clear" w:pos="9360"/>
        <w:tab w:val="left" w:pos="7890"/>
      </w:tabs>
      <w:ind w:left="6210" w:firstLine="630"/>
    </w:pPr>
    <w:r>
      <w:tab/>
    </w:r>
    <w:r w:rsidR="00010392">
      <w:rPr>
        <w:noProof/>
      </w:rPr>
      <w:drawing>
        <wp:inline distT="0" distB="0" distL="0" distR="0">
          <wp:extent cx="2249424" cy="8229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_footer_gr.jpg"/>
                  <pic:cNvPicPr/>
                </pic:nvPicPr>
                <pic:blipFill rotWithShape="1">
                  <a:blip r:embed="rId1" cstate="print">
                    <a:extLst>
                      <a:ext uri="{28A0092B-C50C-407E-A947-70E740481C1C}">
                        <a14:useLocalDpi xmlns:a14="http://schemas.microsoft.com/office/drawing/2010/main" val="0"/>
                      </a:ext>
                    </a:extLst>
                  </a:blip>
                  <a:srcRect l="60294" t="5646" r="8979" b="34768"/>
                  <a:stretch/>
                </pic:blipFill>
                <pic:spPr bwMode="auto">
                  <a:xfrm>
                    <a:off x="0" y="0"/>
                    <a:ext cx="2249424" cy="82296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5AF" w:rsidRDefault="00AB25AF" w:rsidP="00375185">
      <w:pPr>
        <w:spacing w:after="0" w:line="240" w:lineRule="auto"/>
      </w:pPr>
      <w:r>
        <w:separator/>
      </w:r>
    </w:p>
  </w:footnote>
  <w:footnote w:type="continuationSeparator" w:id="0">
    <w:p w:rsidR="00AB25AF" w:rsidRDefault="00AB25AF" w:rsidP="00375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185" w:rsidRDefault="00375185">
    <w:pPr>
      <w:pStyle w:val="Header"/>
    </w:pPr>
    <w:r>
      <w:rPr>
        <w:noProof/>
      </w:rPr>
      <w:drawing>
        <wp:anchor distT="0" distB="0" distL="114300" distR="114300" simplePos="0" relativeHeight="251659264" behindDoc="1" locked="0" layoutInCell="1" allowOverlap="1">
          <wp:simplePos x="0" y="0"/>
          <wp:positionH relativeFrom="column">
            <wp:posOffset>-657225</wp:posOffset>
          </wp:positionH>
          <wp:positionV relativeFrom="paragraph">
            <wp:posOffset>-300355</wp:posOffset>
          </wp:positionV>
          <wp:extent cx="7656830" cy="909320"/>
          <wp:effectExtent l="0" t="0" r="1270" b="5080"/>
          <wp:wrapTight wrapText="bothSides">
            <wp:wrapPolygon edited="0">
              <wp:start x="0" y="0"/>
              <wp:lineTo x="0" y="21268"/>
              <wp:lineTo x="21550" y="21268"/>
              <wp:lineTo x="2155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6830" cy="9093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D72E6"/>
    <w:multiLevelType w:val="hybridMultilevel"/>
    <w:tmpl w:val="5BC402FC"/>
    <w:lvl w:ilvl="0" w:tplc="A8A2D502">
      <w:start w:val="5"/>
      <w:numFmt w:val="bullet"/>
      <w:lvlText w:val="-"/>
      <w:lvlJc w:val="left"/>
      <w:pPr>
        <w:ind w:left="720" w:hanging="360"/>
      </w:pPr>
      <w:rPr>
        <w:rFonts w:ascii="Calibri" w:eastAsiaTheme="minorHAns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AF1"/>
    <w:rsid w:val="00010392"/>
    <w:rsid w:val="0001769E"/>
    <w:rsid w:val="00042EA1"/>
    <w:rsid w:val="000543FD"/>
    <w:rsid w:val="0006155B"/>
    <w:rsid w:val="000801E9"/>
    <w:rsid w:val="000901B7"/>
    <w:rsid w:val="000A5885"/>
    <w:rsid w:val="000F1927"/>
    <w:rsid w:val="00102BBF"/>
    <w:rsid w:val="00114BAE"/>
    <w:rsid w:val="0015007D"/>
    <w:rsid w:val="00153918"/>
    <w:rsid w:val="00186F7D"/>
    <w:rsid w:val="001A0977"/>
    <w:rsid w:val="001B3C57"/>
    <w:rsid w:val="001D704C"/>
    <w:rsid w:val="001D7952"/>
    <w:rsid w:val="001F4F71"/>
    <w:rsid w:val="00224CCA"/>
    <w:rsid w:val="00232288"/>
    <w:rsid w:val="0026252A"/>
    <w:rsid w:val="002700E8"/>
    <w:rsid w:val="002A0723"/>
    <w:rsid w:val="002B35DF"/>
    <w:rsid w:val="002C2A00"/>
    <w:rsid w:val="002E7380"/>
    <w:rsid w:val="002F6963"/>
    <w:rsid w:val="003057EB"/>
    <w:rsid w:val="0030620E"/>
    <w:rsid w:val="00336993"/>
    <w:rsid w:val="003510BF"/>
    <w:rsid w:val="00357BAB"/>
    <w:rsid w:val="00375185"/>
    <w:rsid w:val="003B08AD"/>
    <w:rsid w:val="003C17C7"/>
    <w:rsid w:val="003D061E"/>
    <w:rsid w:val="00406258"/>
    <w:rsid w:val="004063C1"/>
    <w:rsid w:val="00410E15"/>
    <w:rsid w:val="00414AE6"/>
    <w:rsid w:val="004166F5"/>
    <w:rsid w:val="00421B17"/>
    <w:rsid w:val="00440D7A"/>
    <w:rsid w:val="004422EA"/>
    <w:rsid w:val="004522C3"/>
    <w:rsid w:val="00464D38"/>
    <w:rsid w:val="00472F95"/>
    <w:rsid w:val="00477873"/>
    <w:rsid w:val="00486B41"/>
    <w:rsid w:val="00492DCC"/>
    <w:rsid w:val="004A4240"/>
    <w:rsid w:val="004B3EC0"/>
    <w:rsid w:val="004C0296"/>
    <w:rsid w:val="004C3F47"/>
    <w:rsid w:val="005255D1"/>
    <w:rsid w:val="005311C7"/>
    <w:rsid w:val="00536788"/>
    <w:rsid w:val="00552FAB"/>
    <w:rsid w:val="00560FEC"/>
    <w:rsid w:val="00573315"/>
    <w:rsid w:val="00577C28"/>
    <w:rsid w:val="00580F6F"/>
    <w:rsid w:val="005819B7"/>
    <w:rsid w:val="005B1141"/>
    <w:rsid w:val="005B372A"/>
    <w:rsid w:val="005B6E03"/>
    <w:rsid w:val="0061373D"/>
    <w:rsid w:val="00616027"/>
    <w:rsid w:val="00663CA2"/>
    <w:rsid w:val="00664DFE"/>
    <w:rsid w:val="00696E3C"/>
    <w:rsid w:val="006A3100"/>
    <w:rsid w:val="006D2B6F"/>
    <w:rsid w:val="006E6F5B"/>
    <w:rsid w:val="00714EC4"/>
    <w:rsid w:val="0071652A"/>
    <w:rsid w:val="00722360"/>
    <w:rsid w:val="00740D03"/>
    <w:rsid w:val="00751BFD"/>
    <w:rsid w:val="00752EAD"/>
    <w:rsid w:val="00766314"/>
    <w:rsid w:val="0077313D"/>
    <w:rsid w:val="00797EA8"/>
    <w:rsid w:val="007A0359"/>
    <w:rsid w:val="007B62F0"/>
    <w:rsid w:val="007C0B9F"/>
    <w:rsid w:val="007F2AEF"/>
    <w:rsid w:val="007F4F6C"/>
    <w:rsid w:val="0082564E"/>
    <w:rsid w:val="00825E99"/>
    <w:rsid w:val="00837E0C"/>
    <w:rsid w:val="008549BE"/>
    <w:rsid w:val="00862794"/>
    <w:rsid w:val="00886D97"/>
    <w:rsid w:val="00891E23"/>
    <w:rsid w:val="0089610A"/>
    <w:rsid w:val="008B4E84"/>
    <w:rsid w:val="008C1D8E"/>
    <w:rsid w:val="008D0CA1"/>
    <w:rsid w:val="008F782B"/>
    <w:rsid w:val="009179AC"/>
    <w:rsid w:val="00917E16"/>
    <w:rsid w:val="00966DD2"/>
    <w:rsid w:val="0097545E"/>
    <w:rsid w:val="00975580"/>
    <w:rsid w:val="009D6C55"/>
    <w:rsid w:val="009E01D9"/>
    <w:rsid w:val="009E23E7"/>
    <w:rsid w:val="009E33CD"/>
    <w:rsid w:val="009F7B3C"/>
    <w:rsid w:val="00A24B64"/>
    <w:rsid w:val="00A36031"/>
    <w:rsid w:val="00A505E3"/>
    <w:rsid w:val="00AA1717"/>
    <w:rsid w:val="00AA7633"/>
    <w:rsid w:val="00AB25AF"/>
    <w:rsid w:val="00AC178D"/>
    <w:rsid w:val="00AD005E"/>
    <w:rsid w:val="00AE53CC"/>
    <w:rsid w:val="00AF45FE"/>
    <w:rsid w:val="00AF6DC8"/>
    <w:rsid w:val="00B077ED"/>
    <w:rsid w:val="00B121E7"/>
    <w:rsid w:val="00B12FD8"/>
    <w:rsid w:val="00B21FD2"/>
    <w:rsid w:val="00B61945"/>
    <w:rsid w:val="00B66B3D"/>
    <w:rsid w:val="00B81959"/>
    <w:rsid w:val="00BC23FC"/>
    <w:rsid w:val="00BD2FA1"/>
    <w:rsid w:val="00BD34CF"/>
    <w:rsid w:val="00BD4AB8"/>
    <w:rsid w:val="00BD5C30"/>
    <w:rsid w:val="00BE5892"/>
    <w:rsid w:val="00C2025C"/>
    <w:rsid w:val="00C46CEA"/>
    <w:rsid w:val="00C82BF9"/>
    <w:rsid w:val="00C839DB"/>
    <w:rsid w:val="00C9567E"/>
    <w:rsid w:val="00C969C8"/>
    <w:rsid w:val="00CA2B12"/>
    <w:rsid w:val="00CB6A2E"/>
    <w:rsid w:val="00CC6A2E"/>
    <w:rsid w:val="00CD2522"/>
    <w:rsid w:val="00CD6E7F"/>
    <w:rsid w:val="00CE4E82"/>
    <w:rsid w:val="00CE6C41"/>
    <w:rsid w:val="00D00CC6"/>
    <w:rsid w:val="00D079C2"/>
    <w:rsid w:val="00D37CF1"/>
    <w:rsid w:val="00DB16AC"/>
    <w:rsid w:val="00DC1B23"/>
    <w:rsid w:val="00DD03E9"/>
    <w:rsid w:val="00DD1E4E"/>
    <w:rsid w:val="00DD200E"/>
    <w:rsid w:val="00DE007A"/>
    <w:rsid w:val="00DE1637"/>
    <w:rsid w:val="00DF3482"/>
    <w:rsid w:val="00E10D74"/>
    <w:rsid w:val="00E302BA"/>
    <w:rsid w:val="00E5001D"/>
    <w:rsid w:val="00E77080"/>
    <w:rsid w:val="00E80D47"/>
    <w:rsid w:val="00E900A1"/>
    <w:rsid w:val="00EA0166"/>
    <w:rsid w:val="00EA0AB3"/>
    <w:rsid w:val="00EB45B4"/>
    <w:rsid w:val="00EC0358"/>
    <w:rsid w:val="00EE3CB2"/>
    <w:rsid w:val="00EF2152"/>
    <w:rsid w:val="00F43AF1"/>
    <w:rsid w:val="00F44AD9"/>
    <w:rsid w:val="00F53176"/>
    <w:rsid w:val="00F54340"/>
    <w:rsid w:val="00F63A77"/>
    <w:rsid w:val="00FA2C0D"/>
    <w:rsid w:val="00FB33B2"/>
    <w:rsid w:val="00FD3AE7"/>
    <w:rsid w:val="00FD5FDD"/>
    <w:rsid w:val="00FF1421"/>
    <w:rsid w:val="00FF16A5"/>
    <w:rsid w:val="00FF4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A2B808"/>
  <w15:docId w15:val="{7F62BE32-A2C3-4CB1-B679-EC326F51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6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C1B23"/>
    <w:rPr>
      <w:rFonts w:ascii="TrebuchetMS" w:hAnsi="TrebuchetMS" w:hint="default"/>
      <w:b w:val="0"/>
      <w:bCs w:val="0"/>
      <w:i w:val="0"/>
      <w:iCs w:val="0"/>
      <w:color w:val="000000"/>
      <w:sz w:val="22"/>
      <w:szCs w:val="22"/>
    </w:rPr>
  </w:style>
  <w:style w:type="paragraph" w:styleId="BalloonText">
    <w:name w:val="Balloon Text"/>
    <w:basedOn w:val="Normal"/>
    <w:link w:val="BalloonTextChar"/>
    <w:uiPriority w:val="99"/>
    <w:semiHidden/>
    <w:unhideWhenUsed/>
    <w:rsid w:val="004B3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EC0"/>
    <w:rPr>
      <w:rFonts w:ascii="Tahoma" w:hAnsi="Tahoma" w:cs="Tahoma"/>
      <w:sz w:val="16"/>
      <w:szCs w:val="16"/>
    </w:rPr>
  </w:style>
  <w:style w:type="character" w:styleId="CommentReference">
    <w:name w:val="annotation reference"/>
    <w:basedOn w:val="DefaultParagraphFont"/>
    <w:uiPriority w:val="99"/>
    <w:semiHidden/>
    <w:unhideWhenUsed/>
    <w:rsid w:val="00E302BA"/>
    <w:rPr>
      <w:sz w:val="16"/>
      <w:szCs w:val="16"/>
    </w:rPr>
  </w:style>
  <w:style w:type="paragraph" w:styleId="CommentText">
    <w:name w:val="annotation text"/>
    <w:basedOn w:val="Normal"/>
    <w:link w:val="CommentTextChar"/>
    <w:uiPriority w:val="99"/>
    <w:semiHidden/>
    <w:unhideWhenUsed/>
    <w:rsid w:val="00E302BA"/>
    <w:pPr>
      <w:spacing w:line="240" w:lineRule="auto"/>
    </w:pPr>
    <w:rPr>
      <w:sz w:val="20"/>
      <w:szCs w:val="20"/>
    </w:rPr>
  </w:style>
  <w:style w:type="character" w:customStyle="1" w:styleId="CommentTextChar">
    <w:name w:val="Comment Text Char"/>
    <w:basedOn w:val="DefaultParagraphFont"/>
    <w:link w:val="CommentText"/>
    <w:uiPriority w:val="99"/>
    <w:semiHidden/>
    <w:rsid w:val="00E302BA"/>
    <w:rPr>
      <w:sz w:val="20"/>
      <w:szCs w:val="20"/>
    </w:rPr>
  </w:style>
  <w:style w:type="paragraph" w:styleId="CommentSubject">
    <w:name w:val="annotation subject"/>
    <w:basedOn w:val="CommentText"/>
    <w:next w:val="CommentText"/>
    <w:link w:val="CommentSubjectChar"/>
    <w:uiPriority w:val="99"/>
    <w:semiHidden/>
    <w:unhideWhenUsed/>
    <w:rsid w:val="00E302BA"/>
    <w:rPr>
      <w:b/>
      <w:bCs/>
    </w:rPr>
  </w:style>
  <w:style w:type="character" w:customStyle="1" w:styleId="CommentSubjectChar">
    <w:name w:val="Comment Subject Char"/>
    <w:basedOn w:val="CommentTextChar"/>
    <w:link w:val="CommentSubject"/>
    <w:uiPriority w:val="99"/>
    <w:semiHidden/>
    <w:rsid w:val="00E302BA"/>
    <w:rPr>
      <w:b/>
      <w:bCs/>
      <w:sz w:val="20"/>
      <w:szCs w:val="20"/>
    </w:rPr>
  </w:style>
  <w:style w:type="paragraph" w:styleId="Header">
    <w:name w:val="header"/>
    <w:basedOn w:val="Normal"/>
    <w:link w:val="HeaderChar"/>
    <w:uiPriority w:val="99"/>
    <w:unhideWhenUsed/>
    <w:rsid w:val="003751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185"/>
  </w:style>
  <w:style w:type="paragraph" w:styleId="Footer">
    <w:name w:val="footer"/>
    <w:basedOn w:val="Normal"/>
    <w:link w:val="FooterChar"/>
    <w:uiPriority w:val="99"/>
    <w:unhideWhenUsed/>
    <w:rsid w:val="003751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185"/>
  </w:style>
  <w:style w:type="paragraph" w:styleId="NormalWeb">
    <w:name w:val="Normal (Web)"/>
    <w:basedOn w:val="Normal"/>
    <w:uiPriority w:val="99"/>
    <w:semiHidden/>
    <w:unhideWhenUsed/>
    <w:rsid w:val="002F6963"/>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2F6963"/>
    <w:rPr>
      <w:color w:val="0563C1" w:themeColor="hyperlink"/>
      <w:u w:val="single"/>
    </w:rPr>
  </w:style>
  <w:style w:type="paragraph" w:styleId="HTMLPreformatted">
    <w:name w:val="HTML Preformatted"/>
    <w:basedOn w:val="Normal"/>
    <w:link w:val="HTMLPreformattedChar"/>
    <w:uiPriority w:val="99"/>
    <w:semiHidden/>
    <w:unhideWhenUsed/>
    <w:rsid w:val="00B61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61945"/>
    <w:rPr>
      <w:rFonts w:ascii="Courier New" w:eastAsia="Times New Roman" w:hAnsi="Courier New" w:cs="Courier New"/>
      <w:sz w:val="20"/>
      <w:szCs w:val="20"/>
    </w:rPr>
  </w:style>
  <w:style w:type="character" w:customStyle="1" w:styleId="y2iqfc">
    <w:name w:val="y2iqfc"/>
    <w:basedOn w:val="DefaultParagraphFont"/>
    <w:rsid w:val="00B61945"/>
  </w:style>
  <w:style w:type="character" w:styleId="FollowedHyperlink">
    <w:name w:val="FollowedHyperlink"/>
    <w:basedOn w:val="DefaultParagraphFont"/>
    <w:uiPriority w:val="99"/>
    <w:semiHidden/>
    <w:unhideWhenUsed/>
    <w:rsid w:val="009F7B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545958">
      <w:bodyDiv w:val="1"/>
      <w:marLeft w:val="0"/>
      <w:marRight w:val="0"/>
      <w:marTop w:val="0"/>
      <w:marBottom w:val="0"/>
      <w:divBdr>
        <w:top w:val="none" w:sz="0" w:space="0" w:color="auto"/>
        <w:left w:val="none" w:sz="0" w:space="0" w:color="auto"/>
        <w:bottom w:val="none" w:sz="0" w:space="0" w:color="auto"/>
        <w:right w:val="none" w:sz="0" w:space="0" w:color="auto"/>
      </w:divBdr>
    </w:div>
    <w:div w:id="1943610279">
      <w:bodyDiv w:val="1"/>
      <w:marLeft w:val="0"/>
      <w:marRight w:val="0"/>
      <w:marTop w:val="0"/>
      <w:marBottom w:val="0"/>
      <w:divBdr>
        <w:top w:val="none" w:sz="0" w:space="0" w:color="auto"/>
        <w:left w:val="none" w:sz="0" w:space="0" w:color="auto"/>
        <w:bottom w:val="none" w:sz="0" w:space="0" w:color="auto"/>
        <w:right w:val="none" w:sz="0" w:space="0" w:color="auto"/>
      </w:divBdr>
    </w:div>
    <w:div w:id="200836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careawards.boussiasevents.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health@ics.forth.gr" TargetMode="External"/><Relationship Id="rId4" Type="http://schemas.openxmlformats.org/officeDocument/2006/relationships/settings" Target="settings.xml"/><Relationship Id="rId9" Type="http://schemas.openxmlformats.org/officeDocument/2006/relationships/hyperlink" Target="http://www.ceha.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A2C7C-CCDE-4AA6-A490-874AFF2A6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964</Words>
  <Characters>5498</Characters>
  <Application>Microsoft Office Word</Application>
  <DocSecurity>0</DocSecurity>
  <Lines>45</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Ch.Divini</dc:creator>
  <cp:lastModifiedBy>Ch.Divini</cp:lastModifiedBy>
  <cp:revision>2</cp:revision>
  <dcterms:created xsi:type="dcterms:W3CDTF">2024-11-29T12:48:00Z</dcterms:created>
  <dcterms:modified xsi:type="dcterms:W3CDTF">2024-11-29T12:48:00Z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0fac39ac603ac910a6a24fefd28198e9596dd09590703dad95f64a9b99190802</vt:lpwstr>
  </property>
</Properties>
</file>